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8C2452" w14:textId="77777777" w:rsidR="00351C7D" w:rsidRPr="00402AA4" w:rsidRDefault="00CB26F1">
      <w:pPr>
        <w:widowControl w:val="0"/>
        <w:spacing w:after="0" w:line="264" w:lineRule="auto"/>
        <w:jc w:val="center"/>
        <w:rPr>
          <w:b/>
          <w:bCs/>
        </w:rPr>
      </w:pPr>
      <w:r w:rsidRPr="00402AA4">
        <w:rPr>
          <w:b/>
          <w:bCs/>
        </w:rPr>
        <w:t xml:space="preserve">Danh mục di dời các cơ sở sản xuất công nghiệp, cơ sở y tế, cơ sở giáo dục đại học, cơ sở giáo dục nghề nghiệp </w:t>
      </w:r>
    </w:p>
    <w:p w14:paraId="2EED8886" w14:textId="4040C354" w:rsidR="00351C7D" w:rsidRPr="00402AA4" w:rsidRDefault="00CB26F1">
      <w:pPr>
        <w:widowControl w:val="0"/>
        <w:spacing w:after="0" w:line="264" w:lineRule="auto"/>
        <w:jc w:val="center"/>
        <w:rPr>
          <w:b/>
          <w:bCs/>
        </w:rPr>
      </w:pPr>
      <w:r w:rsidRPr="00402AA4">
        <w:rPr>
          <w:b/>
          <w:bCs/>
        </w:rPr>
        <w:t xml:space="preserve">và trụ sở các cơ quan, đơn vị trong đô thị trung tâm không phù hợp với </w:t>
      </w:r>
      <w:r w:rsidR="00402AA4" w:rsidRPr="00402AA4">
        <w:rPr>
          <w:b/>
          <w:noProof/>
          <w:spacing w:val="-4"/>
          <w:lang w:val="vi-VN"/>
        </w:rPr>
        <w:t>Điều chỉnh Quy hoạch chung Thủ đô Hà Nội đến năm 2045, tầm nhìn đến năm 2065</w:t>
      </w:r>
      <w:r w:rsidR="00402AA4" w:rsidRPr="00402AA4">
        <w:rPr>
          <w:b/>
          <w:noProof/>
          <w:spacing w:val="-4"/>
        </w:rPr>
        <w:t>;</w:t>
      </w:r>
      <w:r w:rsidR="00402AA4" w:rsidRPr="00402AA4">
        <w:rPr>
          <w:b/>
          <w:noProof/>
          <w:spacing w:val="-4"/>
        </w:rPr>
        <w:t xml:space="preserve"> </w:t>
      </w:r>
      <w:r w:rsidRPr="00402AA4">
        <w:rPr>
          <w:b/>
          <w:bCs/>
        </w:rPr>
        <w:t xml:space="preserve">thuộc thẩm quyền quyết định của Hội đồng nhân </w:t>
      </w:r>
      <w:r w:rsidRPr="00402AA4">
        <w:rPr>
          <w:b/>
          <w:bCs/>
        </w:rPr>
        <w:t>dân Thành phố (đợt 1)</w:t>
      </w:r>
    </w:p>
    <w:p w14:paraId="45E3AC46" w14:textId="77777777" w:rsidR="00220300" w:rsidRPr="000E02C1" w:rsidRDefault="00220300" w:rsidP="00220300">
      <w:pPr>
        <w:widowControl w:val="0"/>
        <w:spacing w:after="0" w:line="264" w:lineRule="auto"/>
        <w:jc w:val="center"/>
        <w:rPr>
          <w:bCs/>
          <w:i/>
          <w:iCs/>
          <w:noProof/>
          <w:spacing w:val="-4"/>
          <w:sz w:val="24"/>
          <w:szCs w:val="24"/>
        </w:rPr>
      </w:pPr>
      <w:bookmarkStart w:id="0" w:name="_heading=h.e40351pkduv" w:colFirst="0" w:colLast="0"/>
      <w:bookmarkEnd w:id="0"/>
      <w:r w:rsidRPr="000E02C1">
        <w:rPr>
          <w:bCs/>
          <w:i/>
          <w:iCs/>
          <w:noProof/>
          <w:spacing w:val="-4"/>
          <w:sz w:val="24"/>
          <w:szCs w:val="24"/>
        </w:rPr>
        <w:t>(Kèm theo Nghị quyết số          /NQ-HĐND ngày      tháng       năm 2025 của Hội đồng nhân dân thành phố Hà Nội)</w:t>
      </w:r>
    </w:p>
    <w:p w14:paraId="03454CAE" w14:textId="77777777" w:rsidR="00351C7D" w:rsidRPr="000E02C1" w:rsidRDefault="00351C7D">
      <w:pPr>
        <w:widowControl w:val="0"/>
        <w:spacing w:after="0" w:line="264" w:lineRule="auto"/>
        <w:rPr>
          <w:sz w:val="24"/>
          <w:szCs w:val="24"/>
        </w:rPr>
      </w:pPr>
    </w:p>
    <w:p w14:paraId="149B59C6" w14:textId="77ED885B" w:rsidR="00351C7D" w:rsidRPr="000E02C1" w:rsidRDefault="00CB26F1">
      <w:pPr>
        <w:widowControl w:val="0"/>
        <w:spacing w:after="0" w:line="264" w:lineRule="auto"/>
        <w:rPr>
          <w:sz w:val="24"/>
          <w:szCs w:val="24"/>
        </w:rPr>
      </w:pPr>
      <w:r w:rsidRPr="000E02C1">
        <w:rPr>
          <w:sz w:val="24"/>
          <w:szCs w:val="24"/>
        </w:rPr>
        <w:t xml:space="preserve">Phụ lục 2. Các cơ sở </w:t>
      </w:r>
      <w:r w:rsidR="00ED0483" w:rsidRPr="000E02C1">
        <w:rPr>
          <w:sz w:val="24"/>
          <w:szCs w:val="24"/>
        </w:rPr>
        <w:t xml:space="preserve">hiện trạng sử dụng đất </w:t>
      </w:r>
      <w:r w:rsidRPr="000E02C1">
        <w:rPr>
          <w:sz w:val="24"/>
          <w:szCs w:val="24"/>
        </w:rPr>
        <w:t>là trụ sở các cơ quan, đơn vị</w:t>
      </w:r>
      <w:r w:rsidR="00ED0483" w:rsidRPr="000E02C1">
        <w:rPr>
          <w:sz w:val="24"/>
          <w:szCs w:val="24"/>
        </w:rPr>
        <w:t>:</w:t>
      </w:r>
      <w:r w:rsidRPr="000E02C1">
        <w:rPr>
          <w:sz w:val="24"/>
          <w:szCs w:val="24"/>
        </w:rPr>
        <w:t xml:space="preserve"> 15 cơ sở.</w:t>
      </w:r>
    </w:p>
    <w:tbl>
      <w:tblPr>
        <w:tblStyle w:val="a"/>
        <w:tblW w:w="14737" w:type="dxa"/>
        <w:tblInd w:w="0" w:type="dxa"/>
        <w:tblLayout w:type="fixed"/>
        <w:tblLook w:val="0400" w:firstRow="0" w:lastRow="0" w:firstColumn="0" w:lastColumn="0" w:noHBand="0" w:noVBand="1"/>
      </w:tblPr>
      <w:tblGrid>
        <w:gridCol w:w="670"/>
        <w:gridCol w:w="2869"/>
        <w:gridCol w:w="1843"/>
        <w:gridCol w:w="1276"/>
        <w:gridCol w:w="2177"/>
        <w:gridCol w:w="1203"/>
        <w:gridCol w:w="1637"/>
        <w:gridCol w:w="3062"/>
      </w:tblGrid>
      <w:tr w:rsidR="00351C7D" w:rsidRPr="000E02C1" w14:paraId="747C7045" w14:textId="77777777" w:rsidTr="00C342FA">
        <w:trPr>
          <w:trHeight w:val="315"/>
          <w:tblHeader/>
        </w:trPr>
        <w:tc>
          <w:tcPr>
            <w:tcW w:w="670" w:type="dxa"/>
            <w:vMerge w:val="restart"/>
            <w:tcBorders>
              <w:top w:val="single" w:sz="4" w:space="0" w:color="000000"/>
              <w:left w:val="single" w:sz="4" w:space="0" w:color="000000"/>
              <w:bottom w:val="single" w:sz="4" w:space="0" w:color="000000"/>
              <w:right w:val="single" w:sz="4" w:space="0" w:color="000000"/>
            </w:tcBorders>
            <w:shd w:val="clear" w:color="auto" w:fill="EAF1DD"/>
            <w:vAlign w:val="center"/>
          </w:tcPr>
          <w:p w14:paraId="26CFBB01" w14:textId="77777777" w:rsidR="00351C7D" w:rsidRPr="000E02C1" w:rsidRDefault="00CB26F1">
            <w:pPr>
              <w:spacing w:after="0" w:line="240" w:lineRule="auto"/>
              <w:jc w:val="center"/>
              <w:rPr>
                <w:b/>
                <w:bCs/>
                <w:sz w:val="24"/>
                <w:szCs w:val="24"/>
              </w:rPr>
            </w:pPr>
            <w:r w:rsidRPr="000E02C1">
              <w:rPr>
                <w:b/>
                <w:bCs/>
                <w:sz w:val="24"/>
                <w:szCs w:val="24"/>
              </w:rPr>
              <w:t>STT</w:t>
            </w:r>
          </w:p>
        </w:tc>
        <w:tc>
          <w:tcPr>
            <w:tcW w:w="2869" w:type="dxa"/>
            <w:vMerge w:val="restart"/>
            <w:tcBorders>
              <w:top w:val="single" w:sz="4" w:space="0" w:color="000000"/>
              <w:left w:val="single" w:sz="4" w:space="0" w:color="000000"/>
              <w:bottom w:val="single" w:sz="4" w:space="0" w:color="000000"/>
              <w:right w:val="single" w:sz="4" w:space="0" w:color="000000"/>
            </w:tcBorders>
            <w:shd w:val="clear" w:color="auto" w:fill="EAF1DD"/>
            <w:vAlign w:val="center"/>
          </w:tcPr>
          <w:p w14:paraId="0A45D714" w14:textId="77777777" w:rsidR="00351C7D" w:rsidRPr="000E02C1" w:rsidRDefault="00CB26F1">
            <w:pPr>
              <w:spacing w:after="0" w:line="240" w:lineRule="auto"/>
              <w:jc w:val="center"/>
              <w:rPr>
                <w:b/>
                <w:bCs/>
                <w:sz w:val="24"/>
                <w:szCs w:val="24"/>
              </w:rPr>
            </w:pPr>
            <w:r w:rsidRPr="000E02C1">
              <w:rPr>
                <w:b/>
                <w:bCs/>
                <w:sz w:val="24"/>
                <w:szCs w:val="24"/>
              </w:rPr>
              <w:t>Tên cơ quan, tổ chức sử dụng đấ</w:t>
            </w:r>
            <w:r w:rsidRPr="000E02C1">
              <w:rPr>
                <w:b/>
                <w:bCs/>
                <w:sz w:val="24"/>
                <w:szCs w:val="24"/>
              </w:rPr>
              <w:t>t</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EAF1DD"/>
            <w:vAlign w:val="center"/>
          </w:tcPr>
          <w:p w14:paraId="3458D935" w14:textId="77777777" w:rsidR="00351C7D" w:rsidRPr="000E02C1" w:rsidRDefault="00CB26F1">
            <w:pPr>
              <w:spacing w:after="0" w:line="240" w:lineRule="auto"/>
              <w:jc w:val="center"/>
              <w:rPr>
                <w:b/>
                <w:bCs/>
                <w:sz w:val="24"/>
                <w:szCs w:val="24"/>
              </w:rPr>
            </w:pPr>
            <w:r w:rsidRPr="000E02C1">
              <w:rPr>
                <w:b/>
                <w:bCs/>
                <w:sz w:val="24"/>
                <w:szCs w:val="24"/>
              </w:rPr>
              <w:t xml:space="preserve">Địa chỉ khu đất </w:t>
            </w:r>
            <w:r w:rsidRPr="000E02C1">
              <w:rPr>
                <w:b/>
                <w:bCs/>
                <w:sz w:val="24"/>
                <w:szCs w:val="24"/>
              </w:rPr>
              <w:br/>
              <w:t xml:space="preserve">đang sử dụng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EAF1DD"/>
            <w:vAlign w:val="center"/>
          </w:tcPr>
          <w:p w14:paraId="4F918FE8" w14:textId="77777777" w:rsidR="00351C7D" w:rsidRPr="000E02C1" w:rsidRDefault="00CB26F1">
            <w:pPr>
              <w:spacing w:after="0" w:line="240" w:lineRule="auto"/>
              <w:jc w:val="center"/>
              <w:rPr>
                <w:b/>
                <w:bCs/>
                <w:sz w:val="24"/>
                <w:szCs w:val="24"/>
              </w:rPr>
            </w:pPr>
            <w:r w:rsidRPr="000E02C1">
              <w:rPr>
                <w:b/>
                <w:bCs/>
                <w:sz w:val="24"/>
                <w:szCs w:val="24"/>
              </w:rPr>
              <w:t xml:space="preserve"> Diện tích (m2)</w:t>
            </w:r>
          </w:p>
        </w:tc>
        <w:tc>
          <w:tcPr>
            <w:tcW w:w="5017" w:type="dxa"/>
            <w:gridSpan w:val="3"/>
            <w:tcBorders>
              <w:top w:val="single" w:sz="4" w:space="0" w:color="000000"/>
              <w:left w:val="nil"/>
              <w:bottom w:val="single" w:sz="4" w:space="0" w:color="000000"/>
              <w:right w:val="single" w:sz="4" w:space="0" w:color="000000"/>
            </w:tcBorders>
            <w:shd w:val="clear" w:color="auto" w:fill="EAF1DD"/>
            <w:vAlign w:val="center"/>
          </w:tcPr>
          <w:p w14:paraId="1E4AA654" w14:textId="77777777" w:rsidR="00351C7D" w:rsidRPr="000E02C1" w:rsidRDefault="00CB26F1">
            <w:pPr>
              <w:spacing w:after="0" w:line="240" w:lineRule="auto"/>
              <w:jc w:val="center"/>
              <w:rPr>
                <w:b/>
                <w:bCs/>
                <w:sz w:val="24"/>
                <w:szCs w:val="24"/>
              </w:rPr>
            </w:pPr>
            <w:r w:rsidRPr="000E02C1">
              <w:rPr>
                <w:b/>
                <w:bCs/>
                <w:sz w:val="24"/>
                <w:szCs w:val="24"/>
              </w:rPr>
              <w:t>Chức năng sử dụng đất theo quy hoạch</w:t>
            </w:r>
          </w:p>
        </w:tc>
        <w:tc>
          <w:tcPr>
            <w:tcW w:w="3062" w:type="dxa"/>
            <w:vMerge w:val="restart"/>
            <w:tcBorders>
              <w:top w:val="single" w:sz="4" w:space="0" w:color="000000"/>
              <w:left w:val="single" w:sz="4" w:space="0" w:color="000000"/>
              <w:right w:val="single" w:sz="4" w:space="0" w:color="000000"/>
            </w:tcBorders>
            <w:shd w:val="clear" w:color="auto" w:fill="EAF1DD"/>
            <w:vAlign w:val="center"/>
          </w:tcPr>
          <w:p w14:paraId="30DB9F56" w14:textId="77777777" w:rsidR="00351C7D" w:rsidRPr="000E02C1" w:rsidRDefault="00CB26F1">
            <w:pPr>
              <w:spacing w:after="0" w:line="240" w:lineRule="auto"/>
              <w:jc w:val="center"/>
              <w:rPr>
                <w:b/>
                <w:bCs/>
                <w:sz w:val="24"/>
                <w:szCs w:val="24"/>
              </w:rPr>
            </w:pPr>
            <w:r w:rsidRPr="000E02C1">
              <w:rPr>
                <w:b/>
                <w:bCs/>
                <w:color w:val="000000"/>
                <w:sz w:val="24"/>
                <w:szCs w:val="24"/>
              </w:rPr>
              <w:t>Chức năng theo QHC Thủ đô</w:t>
            </w:r>
          </w:p>
        </w:tc>
      </w:tr>
      <w:tr w:rsidR="00351C7D" w:rsidRPr="000E02C1" w14:paraId="29CA4BF4" w14:textId="77777777" w:rsidTr="00C342FA">
        <w:trPr>
          <w:trHeight w:val="630"/>
          <w:tblHeader/>
        </w:trPr>
        <w:tc>
          <w:tcPr>
            <w:tcW w:w="670" w:type="dxa"/>
            <w:vMerge/>
            <w:tcBorders>
              <w:top w:val="single" w:sz="4" w:space="0" w:color="000000"/>
              <w:left w:val="single" w:sz="4" w:space="0" w:color="000000"/>
              <w:bottom w:val="single" w:sz="4" w:space="0" w:color="000000"/>
              <w:right w:val="single" w:sz="4" w:space="0" w:color="000000"/>
            </w:tcBorders>
            <w:shd w:val="clear" w:color="auto" w:fill="EAF1DD"/>
            <w:vAlign w:val="center"/>
          </w:tcPr>
          <w:p w14:paraId="64EBF296" w14:textId="77777777" w:rsidR="00351C7D" w:rsidRPr="000E02C1" w:rsidRDefault="00351C7D">
            <w:pPr>
              <w:widowControl w:val="0"/>
              <w:pBdr>
                <w:top w:val="nil"/>
                <w:left w:val="nil"/>
                <w:bottom w:val="nil"/>
                <w:right w:val="nil"/>
                <w:between w:val="nil"/>
              </w:pBdr>
              <w:spacing w:after="0" w:line="276" w:lineRule="auto"/>
              <w:rPr>
                <w:b/>
                <w:bCs/>
                <w:sz w:val="24"/>
                <w:szCs w:val="24"/>
              </w:rPr>
            </w:pPr>
          </w:p>
        </w:tc>
        <w:tc>
          <w:tcPr>
            <w:tcW w:w="2869" w:type="dxa"/>
            <w:vMerge/>
            <w:tcBorders>
              <w:top w:val="single" w:sz="4" w:space="0" w:color="000000"/>
              <w:left w:val="single" w:sz="4" w:space="0" w:color="000000"/>
              <w:bottom w:val="single" w:sz="4" w:space="0" w:color="000000"/>
              <w:right w:val="single" w:sz="4" w:space="0" w:color="000000"/>
            </w:tcBorders>
            <w:shd w:val="clear" w:color="auto" w:fill="EAF1DD"/>
            <w:vAlign w:val="center"/>
          </w:tcPr>
          <w:p w14:paraId="4AC65782" w14:textId="77777777" w:rsidR="00351C7D" w:rsidRPr="000E02C1" w:rsidRDefault="00351C7D">
            <w:pPr>
              <w:widowControl w:val="0"/>
              <w:pBdr>
                <w:top w:val="nil"/>
                <w:left w:val="nil"/>
                <w:bottom w:val="nil"/>
                <w:right w:val="nil"/>
                <w:between w:val="nil"/>
              </w:pBdr>
              <w:spacing w:after="0" w:line="276" w:lineRule="auto"/>
              <w:rPr>
                <w:b/>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EAF1DD"/>
            <w:vAlign w:val="center"/>
          </w:tcPr>
          <w:p w14:paraId="3617E919" w14:textId="77777777" w:rsidR="00351C7D" w:rsidRPr="000E02C1" w:rsidRDefault="00351C7D">
            <w:pPr>
              <w:widowControl w:val="0"/>
              <w:pBdr>
                <w:top w:val="nil"/>
                <w:left w:val="nil"/>
                <w:bottom w:val="nil"/>
                <w:right w:val="nil"/>
                <w:between w:val="nil"/>
              </w:pBdr>
              <w:spacing w:after="0" w:line="276" w:lineRule="auto"/>
              <w:rPr>
                <w:b/>
                <w:bCs/>
                <w:sz w:val="24"/>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EAF1DD"/>
            <w:vAlign w:val="center"/>
          </w:tcPr>
          <w:p w14:paraId="4E5639E0" w14:textId="77777777" w:rsidR="00351C7D" w:rsidRPr="000E02C1" w:rsidRDefault="00351C7D">
            <w:pPr>
              <w:widowControl w:val="0"/>
              <w:pBdr>
                <w:top w:val="nil"/>
                <w:left w:val="nil"/>
                <w:bottom w:val="nil"/>
                <w:right w:val="nil"/>
                <w:between w:val="nil"/>
              </w:pBdr>
              <w:spacing w:after="0" w:line="276" w:lineRule="auto"/>
              <w:rPr>
                <w:b/>
                <w:bCs/>
                <w:sz w:val="24"/>
                <w:szCs w:val="24"/>
              </w:rPr>
            </w:pPr>
          </w:p>
        </w:tc>
        <w:tc>
          <w:tcPr>
            <w:tcW w:w="2177" w:type="dxa"/>
            <w:tcBorders>
              <w:top w:val="nil"/>
              <w:left w:val="nil"/>
              <w:bottom w:val="single" w:sz="4" w:space="0" w:color="000000"/>
              <w:right w:val="single" w:sz="4" w:space="0" w:color="000000"/>
            </w:tcBorders>
            <w:shd w:val="clear" w:color="auto" w:fill="EAF1DD"/>
            <w:vAlign w:val="center"/>
          </w:tcPr>
          <w:p w14:paraId="5CF71F63" w14:textId="77777777" w:rsidR="00351C7D" w:rsidRPr="000E02C1" w:rsidRDefault="00CB26F1">
            <w:pPr>
              <w:spacing w:after="0" w:line="240" w:lineRule="auto"/>
              <w:jc w:val="center"/>
              <w:rPr>
                <w:b/>
                <w:bCs/>
                <w:sz w:val="24"/>
                <w:szCs w:val="24"/>
              </w:rPr>
            </w:pPr>
            <w:r w:rsidRPr="000E02C1">
              <w:rPr>
                <w:b/>
                <w:bCs/>
                <w:sz w:val="24"/>
                <w:szCs w:val="24"/>
              </w:rPr>
              <w:t>Quy hoạch</w:t>
            </w:r>
          </w:p>
          <w:p w14:paraId="0F7C1114" w14:textId="77777777" w:rsidR="00351C7D" w:rsidRPr="000E02C1" w:rsidRDefault="00CB26F1">
            <w:pPr>
              <w:spacing w:after="0" w:line="240" w:lineRule="auto"/>
              <w:jc w:val="center"/>
              <w:rPr>
                <w:b/>
                <w:bCs/>
                <w:sz w:val="24"/>
                <w:szCs w:val="24"/>
              </w:rPr>
            </w:pPr>
            <w:r w:rsidRPr="000E02C1">
              <w:rPr>
                <w:b/>
                <w:bCs/>
                <w:sz w:val="24"/>
                <w:szCs w:val="24"/>
              </w:rPr>
              <w:t>(tên đồ án, QĐ phê duyệt)</w:t>
            </w:r>
          </w:p>
        </w:tc>
        <w:tc>
          <w:tcPr>
            <w:tcW w:w="1203" w:type="dxa"/>
            <w:tcBorders>
              <w:top w:val="nil"/>
              <w:left w:val="nil"/>
              <w:bottom w:val="single" w:sz="4" w:space="0" w:color="000000"/>
              <w:right w:val="single" w:sz="4" w:space="0" w:color="000000"/>
            </w:tcBorders>
            <w:shd w:val="clear" w:color="auto" w:fill="EAF1DD"/>
            <w:vAlign w:val="center"/>
          </w:tcPr>
          <w:p w14:paraId="25A7E643" w14:textId="77777777" w:rsidR="00351C7D" w:rsidRPr="000E02C1" w:rsidRDefault="00CB26F1">
            <w:pPr>
              <w:spacing w:after="0" w:line="240" w:lineRule="auto"/>
              <w:jc w:val="center"/>
              <w:rPr>
                <w:b/>
                <w:bCs/>
                <w:sz w:val="24"/>
                <w:szCs w:val="24"/>
              </w:rPr>
            </w:pPr>
            <w:r w:rsidRPr="000E02C1">
              <w:rPr>
                <w:b/>
                <w:bCs/>
                <w:sz w:val="24"/>
                <w:szCs w:val="24"/>
              </w:rPr>
              <w:t>Ô Quy hoạch</w:t>
            </w:r>
            <w:r w:rsidRPr="000E02C1">
              <w:rPr>
                <w:b/>
                <w:bCs/>
                <w:sz w:val="24"/>
                <w:szCs w:val="24"/>
              </w:rPr>
              <w:br/>
              <w:t>(Ký hiệu)</w:t>
            </w:r>
          </w:p>
        </w:tc>
        <w:tc>
          <w:tcPr>
            <w:tcW w:w="1637" w:type="dxa"/>
            <w:tcBorders>
              <w:top w:val="nil"/>
              <w:left w:val="nil"/>
              <w:bottom w:val="single" w:sz="4" w:space="0" w:color="000000"/>
              <w:right w:val="single" w:sz="4" w:space="0" w:color="000000"/>
            </w:tcBorders>
            <w:shd w:val="clear" w:color="auto" w:fill="EAF1DD"/>
            <w:vAlign w:val="center"/>
          </w:tcPr>
          <w:p w14:paraId="35396272" w14:textId="77777777" w:rsidR="00351C7D" w:rsidRPr="000E02C1" w:rsidRDefault="00CB26F1">
            <w:pPr>
              <w:spacing w:after="0" w:line="240" w:lineRule="auto"/>
              <w:jc w:val="center"/>
              <w:rPr>
                <w:b/>
                <w:bCs/>
                <w:sz w:val="24"/>
                <w:szCs w:val="24"/>
              </w:rPr>
            </w:pPr>
            <w:r w:rsidRPr="000E02C1">
              <w:rPr>
                <w:b/>
                <w:bCs/>
                <w:sz w:val="24"/>
                <w:szCs w:val="24"/>
              </w:rPr>
              <w:t>Chức năng QH sử dụng đất</w:t>
            </w:r>
          </w:p>
        </w:tc>
        <w:tc>
          <w:tcPr>
            <w:tcW w:w="3062" w:type="dxa"/>
            <w:vMerge/>
            <w:tcBorders>
              <w:top w:val="single" w:sz="4" w:space="0" w:color="000000"/>
              <w:left w:val="single" w:sz="4" w:space="0" w:color="000000"/>
              <w:right w:val="single" w:sz="4" w:space="0" w:color="000000"/>
            </w:tcBorders>
            <w:shd w:val="clear" w:color="auto" w:fill="EAF1DD"/>
            <w:vAlign w:val="center"/>
          </w:tcPr>
          <w:p w14:paraId="75827B8A" w14:textId="77777777" w:rsidR="00351C7D" w:rsidRPr="000E02C1" w:rsidRDefault="00351C7D">
            <w:pPr>
              <w:widowControl w:val="0"/>
              <w:pBdr>
                <w:top w:val="nil"/>
                <w:left w:val="nil"/>
                <w:bottom w:val="nil"/>
                <w:right w:val="nil"/>
                <w:between w:val="nil"/>
              </w:pBdr>
              <w:spacing w:after="0" w:line="276" w:lineRule="auto"/>
              <w:rPr>
                <w:b/>
                <w:bCs/>
                <w:sz w:val="24"/>
                <w:szCs w:val="24"/>
              </w:rPr>
            </w:pPr>
          </w:p>
        </w:tc>
      </w:tr>
      <w:tr w:rsidR="00351C7D" w:rsidRPr="000E02C1" w14:paraId="481CD214" w14:textId="77777777" w:rsidTr="00C342FA">
        <w:trPr>
          <w:trHeight w:val="315"/>
        </w:trPr>
        <w:tc>
          <w:tcPr>
            <w:tcW w:w="670" w:type="dxa"/>
            <w:tcBorders>
              <w:top w:val="nil"/>
              <w:left w:val="single" w:sz="4" w:space="0" w:color="000000"/>
              <w:bottom w:val="single" w:sz="4" w:space="0" w:color="000000"/>
              <w:right w:val="single" w:sz="4" w:space="0" w:color="000000"/>
            </w:tcBorders>
            <w:shd w:val="clear" w:color="auto" w:fill="FFFF66"/>
            <w:vAlign w:val="center"/>
          </w:tcPr>
          <w:p w14:paraId="50D09BFE" w14:textId="77777777" w:rsidR="00351C7D" w:rsidRPr="000E02C1" w:rsidRDefault="00CB26F1">
            <w:pPr>
              <w:spacing w:after="0" w:line="240" w:lineRule="auto"/>
              <w:jc w:val="center"/>
              <w:rPr>
                <w:b/>
                <w:bCs/>
                <w:color w:val="000000"/>
                <w:sz w:val="24"/>
                <w:szCs w:val="24"/>
              </w:rPr>
            </w:pPr>
            <w:r w:rsidRPr="000E02C1">
              <w:rPr>
                <w:b/>
                <w:bCs/>
                <w:color w:val="000000"/>
                <w:sz w:val="24"/>
                <w:szCs w:val="24"/>
              </w:rPr>
              <w:t>I</w:t>
            </w:r>
          </w:p>
        </w:tc>
        <w:tc>
          <w:tcPr>
            <w:tcW w:w="2869" w:type="dxa"/>
            <w:tcBorders>
              <w:top w:val="nil"/>
              <w:left w:val="nil"/>
              <w:bottom w:val="single" w:sz="4" w:space="0" w:color="000000"/>
              <w:right w:val="single" w:sz="4" w:space="0" w:color="000000"/>
            </w:tcBorders>
            <w:shd w:val="clear" w:color="auto" w:fill="FFFF66"/>
            <w:vAlign w:val="center"/>
          </w:tcPr>
          <w:p w14:paraId="6DFD3CA2" w14:textId="77777777" w:rsidR="00351C7D" w:rsidRPr="000E02C1" w:rsidRDefault="00CB26F1">
            <w:pPr>
              <w:spacing w:after="0" w:line="240" w:lineRule="auto"/>
              <w:rPr>
                <w:b/>
                <w:bCs/>
                <w:color w:val="000000"/>
                <w:sz w:val="24"/>
                <w:szCs w:val="24"/>
              </w:rPr>
            </w:pPr>
            <w:r w:rsidRPr="000E02C1">
              <w:rPr>
                <w:b/>
                <w:bCs/>
                <w:color w:val="000000"/>
                <w:sz w:val="24"/>
                <w:szCs w:val="24"/>
              </w:rPr>
              <w:t>Phường Văn Miếu - Q</w:t>
            </w:r>
            <w:r w:rsidRPr="000E02C1">
              <w:rPr>
                <w:b/>
                <w:bCs/>
                <w:sz w:val="24"/>
                <w:szCs w:val="24"/>
              </w:rPr>
              <w:t>uốc Từ Giám</w:t>
            </w:r>
          </w:p>
        </w:tc>
        <w:tc>
          <w:tcPr>
            <w:tcW w:w="1843" w:type="dxa"/>
            <w:tcBorders>
              <w:top w:val="nil"/>
              <w:left w:val="nil"/>
              <w:bottom w:val="single" w:sz="4" w:space="0" w:color="000000"/>
              <w:right w:val="single" w:sz="4" w:space="0" w:color="000000"/>
            </w:tcBorders>
            <w:shd w:val="clear" w:color="auto" w:fill="FFFF66"/>
            <w:vAlign w:val="center"/>
          </w:tcPr>
          <w:p w14:paraId="270BF921" w14:textId="77777777" w:rsidR="00351C7D" w:rsidRPr="000E02C1" w:rsidRDefault="00CB26F1">
            <w:pPr>
              <w:spacing w:after="0" w:line="240" w:lineRule="auto"/>
              <w:jc w:val="center"/>
              <w:rPr>
                <w:b/>
                <w:bCs/>
                <w:color w:val="000000"/>
                <w:sz w:val="24"/>
                <w:szCs w:val="24"/>
              </w:rPr>
            </w:pPr>
            <w:r w:rsidRPr="000E02C1">
              <w:rPr>
                <w:b/>
                <w:bCs/>
                <w:color w:val="000000"/>
                <w:sz w:val="24"/>
                <w:szCs w:val="24"/>
              </w:rPr>
              <w:t>3</w:t>
            </w:r>
          </w:p>
        </w:tc>
        <w:tc>
          <w:tcPr>
            <w:tcW w:w="1276" w:type="dxa"/>
            <w:tcBorders>
              <w:top w:val="nil"/>
              <w:left w:val="nil"/>
              <w:bottom w:val="single" w:sz="4" w:space="0" w:color="000000"/>
              <w:right w:val="single" w:sz="4" w:space="0" w:color="000000"/>
            </w:tcBorders>
            <w:shd w:val="clear" w:color="auto" w:fill="FFFF66"/>
            <w:vAlign w:val="center"/>
          </w:tcPr>
          <w:p w14:paraId="11613E95" w14:textId="77777777" w:rsidR="00351C7D" w:rsidRPr="000E02C1" w:rsidRDefault="00351C7D">
            <w:pPr>
              <w:spacing w:after="0" w:line="240" w:lineRule="auto"/>
              <w:jc w:val="center"/>
              <w:rPr>
                <w:b/>
                <w:bCs/>
                <w:color w:val="000000"/>
                <w:sz w:val="24"/>
                <w:szCs w:val="24"/>
              </w:rPr>
            </w:pPr>
          </w:p>
        </w:tc>
        <w:tc>
          <w:tcPr>
            <w:tcW w:w="2177" w:type="dxa"/>
            <w:tcBorders>
              <w:top w:val="nil"/>
              <w:left w:val="nil"/>
              <w:bottom w:val="single" w:sz="4" w:space="0" w:color="000000"/>
              <w:right w:val="single" w:sz="4" w:space="0" w:color="000000"/>
            </w:tcBorders>
            <w:shd w:val="clear" w:color="auto" w:fill="FFFF66"/>
            <w:vAlign w:val="center"/>
          </w:tcPr>
          <w:p w14:paraId="5AAA9A91" w14:textId="77777777" w:rsidR="00351C7D" w:rsidRPr="000E02C1" w:rsidRDefault="00351C7D">
            <w:pPr>
              <w:spacing w:after="0" w:line="240" w:lineRule="auto"/>
              <w:jc w:val="center"/>
              <w:rPr>
                <w:b/>
                <w:bCs/>
                <w:color w:val="000000"/>
                <w:sz w:val="24"/>
                <w:szCs w:val="24"/>
              </w:rPr>
            </w:pPr>
          </w:p>
        </w:tc>
        <w:tc>
          <w:tcPr>
            <w:tcW w:w="1203" w:type="dxa"/>
            <w:tcBorders>
              <w:top w:val="nil"/>
              <w:left w:val="nil"/>
              <w:bottom w:val="single" w:sz="4" w:space="0" w:color="000000"/>
              <w:right w:val="single" w:sz="4" w:space="0" w:color="000000"/>
            </w:tcBorders>
            <w:shd w:val="clear" w:color="auto" w:fill="FFFF66"/>
            <w:vAlign w:val="center"/>
          </w:tcPr>
          <w:p w14:paraId="5DF88E9B" w14:textId="77777777" w:rsidR="00351C7D" w:rsidRPr="000E02C1" w:rsidRDefault="00CB26F1">
            <w:pPr>
              <w:spacing w:after="0" w:line="240" w:lineRule="auto"/>
              <w:jc w:val="center"/>
              <w:rPr>
                <w:b/>
                <w:bCs/>
                <w:color w:val="000000"/>
                <w:sz w:val="24"/>
                <w:szCs w:val="24"/>
              </w:rPr>
            </w:pPr>
            <w:r w:rsidRPr="000E02C1">
              <w:rPr>
                <w:b/>
                <w:bCs/>
                <w:color w:val="000000"/>
                <w:sz w:val="24"/>
                <w:szCs w:val="24"/>
              </w:rPr>
              <w:t> </w:t>
            </w:r>
          </w:p>
        </w:tc>
        <w:tc>
          <w:tcPr>
            <w:tcW w:w="1637" w:type="dxa"/>
            <w:tcBorders>
              <w:top w:val="nil"/>
              <w:left w:val="nil"/>
              <w:bottom w:val="single" w:sz="4" w:space="0" w:color="000000"/>
              <w:right w:val="single" w:sz="4" w:space="0" w:color="000000"/>
            </w:tcBorders>
            <w:shd w:val="clear" w:color="auto" w:fill="FFFF66"/>
            <w:vAlign w:val="center"/>
          </w:tcPr>
          <w:p w14:paraId="2383B9A9" w14:textId="77777777" w:rsidR="00351C7D" w:rsidRPr="000E02C1" w:rsidRDefault="00CB26F1">
            <w:pPr>
              <w:spacing w:after="0" w:line="240" w:lineRule="auto"/>
              <w:jc w:val="center"/>
              <w:rPr>
                <w:b/>
                <w:bCs/>
                <w:color w:val="000000"/>
                <w:sz w:val="24"/>
                <w:szCs w:val="24"/>
              </w:rPr>
            </w:pPr>
            <w:r w:rsidRPr="000E02C1">
              <w:rPr>
                <w:b/>
                <w:bCs/>
                <w:color w:val="000000"/>
                <w:sz w:val="24"/>
                <w:szCs w:val="24"/>
              </w:rPr>
              <w:t> </w:t>
            </w:r>
          </w:p>
        </w:tc>
        <w:tc>
          <w:tcPr>
            <w:tcW w:w="3062" w:type="dxa"/>
            <w:tcBorders>
              <w:top w:val="nil"/>
              <w:left w:val="nil"/>
              <w:bottom w:val="single" w:sz="4" w:space="0" w:color="000000"/>
              <w:right w:val="single" w:sz="4" w:space="0" w:color="000000"/>
            </w:tcBorders>
            <w:shd w:val="clear" w:color="auto" w:fill="FFFF66"/>
            <w:vAlign w:val="center"/>
          </w:tcPr>
          <w:p w14:paraId="0F764AB6" w14:textId="77777777" w:rsidR="00351C7D" w:rsidRPr="000E02C1" w:rsidRDefault="00CB26F1">
            <w:pPr>
              <w:spacing w:after="0" w:line="240" w:lineRule="auto"/>
              <w:jc w:val="center"/>
              <w:rPr>
                <w:b/>
                <w:bCs/>
                <w:color w:val="000000"/>
                <w:sz w:val="24"/>
                <w:szCs w:val="24"/>
              </w:rPr>
            </w:pPr>
            <w:r w:rsidRPr="000E02C1">
              <w:rPr>
                <w:b/>
                <w:bCs/>
                <w:color w:val="000000"/>
                <w:sz w:val="24"/>
                <w:szCs w:val="24"/>
              </w:rPr>
              <w:t> </w:t>
            </w:r>
          </w:p>
        </w:tc>
      </w:tr>
      <w:tr w:rsidR="001C6C3A" w:rsidRPr="000E02C1" w14:paraId="36155D85" w14:textId="77777777" w:rsidTr="000728F5">
        <w:trPr>
          <w:trHeight w:val="1102"/>
        </w:trPr>
        <w:tc>
          <w:tcPr>
            <w:tcW w:w="670" w:type="dxa"/>
            <w:tcBorders>
              <w:top w:val="nil"/>
              <w:left w:val="single" w:sz="4" w:space="0" w:color="000000"/>
              <w:bottom w:val="single" w:sz="4" w:space="0" w:color="000000"/>
              <w:right w:val="single" w:sz="4" w:space="0" w:color="000000"/>
            </w:tcBorders>
            <w:vAlign w:val="center"/>
          </w:tcPr>
          <w:p w14:paraId="14B41851" w14:textId="77777777" w:rsidR="001C6C3A" w:rsidRPr="000E02C1" w:rsidRDefault="001C6C3A">
            <w:pPr>
              <w:spacing w:after="0" w:line="240" w:lineRule="auto"/>
              <w:jc w:val="center"/>
              <w:rPr>
                <w:i/>
                <w:iCs/>
                <w:color w:val="000000"/>
                <w:sz w:val="24"/>
                <w:szCs w:val="24"/>
              </w:rPr>
            </w:pPr>
            <w:r w:rsidRPr="000E02C1">
              <w:rPr>
                <w:i/>
                <w:iCs/>
                <w:color w:val="000000"/>
                <w:sz w:val="24"/>
                <w:szCs w:val="24"/>
              </w:rPr>
              <w:t>1</w:t>
            </w:r>
          </w:p>
        </w:tc>
        <w:tc>
          <w:tcPr>
            <w:tcW w:w="2869" w:type="dxa"/>
            <w:tcBorders>
              <w:top w:val="nil"/>
              <w:left w:val="nil"/>
              <w:bottom w:val="single" w:sz="4" w:space="0" w:color="000000"/>
              <w:right w:val="single" w:sz="4" w:space="0" w:color="000000"/>
            </w:tcBorders>
            <w:vAlign w:val="center"/>
          </w:tcPr>
          <w:p w14:paraId="5C15A71A" w14:textId="77777777" w:rsidR="001C6C3A" w:rsidRPr="000E02C1" w:rsidRDefault="001C6C3A">
            <w:pPr>
              <w:spacing w:after="0" w:line="240" w:lineRule="auto"/>
              <w:rPr>
                <w:i/>
                <w:iCs/>
                <w:color w:val="000000"/>
                <w:sz w:val="24"/>
                <w:szCs w:val="24"/>
              </w:rPr>
            </w:pPr>
            <w:r w:rsidRPr="000E02C1">
              <w:rPr>
                <w:i/>
                <w:iCs/>
                <w:color w:val="000000"/>
                <w:sz w:val="24"/>
                <w:szCs w:val="24"/>
              </w:rPr>
              <w:t>Công ty Cổ phần In Khoa học Kỹ thuật</w:t>
            </w:r>
          </w:p>
        </w:tc>
        <w:tc>
          <w:tcPr>
            <w:tcW w:w="1843" w:type="dxa"/>
            <w:tcBorders>
              <w:top w:val="nil"/>
              <w:left w:val="nil"/>
              <w:bottom w:val="single" w:sz="4" w:space="0" w:color="000000"/>
              <w:right w:val="single" w:sz="4" w:space="0" w:color="000000"/>
            </w:tcBorders>
            <w:vAlign w:val="center"/>
          </w:tcPr>
          <w:p w14:paraId="45B87BD1" w14:textId="77777777" w:rsidR="001C6C3A" w:rsidRPr="000E02C1" w:rsidRDefault="001C6C3A">
            <w:pPr>
              <w:spacing w:after="0" w:line="240" w:lineRule="auto"/>
              <w:jc w:val="center"/>
              <w:rPr>
                <w:i/>
                <w:iCs/>
                <w:color w:val="000000"/>
                <w:sz w:val="24"/>
                <w:szCs w:val="24"/>
              </w:rPr>
            </w:pPr>
            <w:r w:rsidRPr="000E02C1">
              <w:rPr>
                <w:i/>
                <w:iCs/>
                <w:color w:val="000000"/>
                <w:sz w:val="24"/>
                <w:szCs w:val="24"/>
              </w:rPr>
              <w:t>Số 101A Nguyễn Khuyến</w:t>
            </w:r>
          </w:p>
        </w:tc>
        <w:tc>
          <w:tcPr>
            <w:tcW w:w="1276" w:type="dxa"/>
            <w:tcBorders>
              <w:top w:val="nil"/>
              <w:left w:val="nil"/>
              <w:bottom w:val="single" w:sz="4" w:space="0" w:color="000000"/>
              <w:right w:val="single" w:sz="4" w:space="0" w:color="000000"/>
            </w:tcBorders>
            <w:vAlign w:val="center"/>
          </w:tcPr>
          <w:p w14:paraId="5172E5EE" w14:textId="77777777" w:rsidR="001C6C3A" w:rsidRPr="000E02C1" w:rsidRDefault="001C6C3A">
            <w:pPr>
              <w:spacing w:after="0" w:line="240" w:lineRule="auto"/>
              <w:jc w:val="center"/>
              <w:rPr>
                <w:i/>
                <w:iCs/>
                <w:color w:val="000000"/>
                <w:sz w:val="24"/>
                <w:szCs w:val="24"/>
              </w:rPr>
            </w:pPr>
            <w:r w:rsidRPr="000E02C1">
              <w:rPr>
                <w:i/>
                <w:iCs/>
                <w:color w:val="000000"/>
                <w:sz w:val="24"/>
                <w:szCs w:val="24"/>
              </w:rPr>
              <w:t xml:space="preserve">                     2,546 </w:t>
            </w:r>
          </w:p>
        </w:tc>
        <w:tc>
          <w:tcPr>
            <w:tcW w:w="2177" w:type="dxa"/>
            <w:vMerge w:val="restart"/>
            <w:tcBorders>
              <w:top w:val="nil"/>
              <w:left w:val="single" w:sz="4" w:space="0" w:color="000000"/>
              <w:bottom w:val="single" w:sz="4" w:space="0" w:color="000000"/>
              <w:right w:val="single" w:sz="4" w:space="0" w:color="000000"/>
            </w:tcBorders>
            <w:vAlign w:val="center"/>
          </w:tcPr>
          <w:p w14:paraId="3FEBAF9B" w14:textId="77777777" w:rsidR="001C6C3A" w:rsidRPr="000E02C1" w:rsidRDefault="001C6C3A">
            <w:pPr>
              <w:spacing w:after="0" w:line="240" w:lineRule="auto"/>
              <w:jc w:val="center"/>
              <w:rPr>
                <w:i/>
                <w:iCs/>
                <w:color w:val="000000"/>
                <w:sz w:val="24"/>
                <w:szCs w:val="24"/>
              </w:rPr>
            </w:pPr>
            <w:r w:rsidRPr="000E02C1">
              <w:rPr>
                <w:i/>
                <w:iCs/>
                <w:color w:val="000000"/>
                <w:sz w:val="24"/>
                <w:szCs w:val="24"/>
              </w:rPr>
              <w:t>Quy hoạch chi tiết Quận Đống Đa tỷ lệ 1/2000 đã được UBND Thành phố Hà Nội phê duyệt tại Quyết định số 32/2000/QĐ-UB ngày 03/4/2000</w:t>
            </w:r>
          </w:p>
        </w:tc>
        <w:tc>
          <w:tcPr>
            <w:tcW w:w="1203" w:type="dxa"/>
            <w:vMerge w:val="restart"/>
            <w:tcBorders>
              <w:top w:val="nil"/>
              <w:left w:val="nil"/>
              <w:right w:val="single" w:sz="4" w:space="0" w:color="000000"/>
            </w:tcBorders>
            <w:vAlign w:val="center"/>
          </w:tcPr>
          <w:p w14:paraId="4FBCA679" w14:textId="1ABD1C50" w:rsidR="001C6C3A" w:rsidRPr="000E02C1" w:rsidRDefault="001C6C3A" w:rsidP="00A03085">
            <w:pPr>
              <w:spacing w:after="0" w:line="240" w:lineRule="auto"/>
              <w:jc w:val="center"/>
              <w:rPr>
                <w:i/>
                <w:iCs/>
                <w:color w:val="000000"/>
                <w:sz w:val="24"/>
                <w:szCs w:val="24"/>
              </w:rPr>
            </w:pPr>
            <w:r>
              <w:rPr>
                <w:i/>
                <w:iCs/>
                <w:color w:val="000000"/>
                <w:sz w:val="24"/>
                <w:szCs w:val="24"/>
              </w:rPr>
              <w:t xml:space="preserve">Các </w:t>
            </w:r>
            <w:r w:rsidRPr="000E02C1">
              <w:rPr>
                <w:i/>
                <w:iCs/>
                <w:color w:val="000000"/>
                <w:sz w:val="24"/>
                <w:szCs w:val="24"/>
              </w:rPr>
              <w:t>Ô</w:t>
            </w:r>
            <w:r>
              <w:rPr>
                <w:i/>
                <w:iCs/>
                <w:color w:val="000000"/>
                <w:sz w:val="24"/>
                <w:szCs w:val="24"/>
              </w:rPr>
              <w:t xml:space="preserve"> quy hoạch ký hiệu:</w:t>
            </w:r>
            <w:r w:rsidRPr="000E02C1">
              <w:rPr>
                <w:i/>
                <w:iCs/>
                <w:color w:val="000000"/>
                <w:sz w:val="24"/>
                <w:szCs w:val="24"/>
              </w:rPr>
              <w:t xml:space="preserve"> 62</w:t>
            </w:r>
            <w:r>
              <w:rPr>
                <w:i/>
                <w:iCs/>
                <w:color w:val="000000"/>
                <w:sz w:val="24"/>
                <w:szCs w:val="24"/>
              </w:rPr>
              <w:t>, 67</w:t>
            </w:r>
          </w:p>
        </w:tc>
        <w:tc>
          <w:tcPr>
            <w:tcW w:w="1637" w:type="dxa"/>
            <w:vMerge w:val="restart"/>
            <w:tcBorders>
              <w:top w:val="nil"/>
              <w:left w:val="nil"/>
              <w:right w:val="single" w:sz="4" w:space="0" w:color="000000"/>
            </w:tcBorders>
            <w:vAlign w:val="center"/>
          </w:tcPr>
          <w:p w14:paraId="134B4FA5" w14:textId="58653C7D" w:rsidR="001C6C3A" w:rsidRPr="000E02C1" w:rsidRDefault="001C6C3A" w:rsidP="00A03085">
            <w:pPr>
              <w:spacing w:after="0" w:line="240" w:lineRule="auto"/>
              <w:rPr>
                <w:i/>
                <w:iCs/>
                <w:color w:val="000000"/>
                <w:sz w:val="24"/>
                <w:szCs w:val="24"/>
              </w:rPr>
            </w:pPr>
            <w:r>
              <w:rPr>
                <w:i/>
                <w:iCs/>
                <w:color w:val="000000"/>
                <w:sz w:val="24"/>
                <w:szCs w:val="24"/>
              </w:rPr>
              <w:t xml:space="preserve">Đất công cộng, HTXH, </w:t>
            </w:r>
            <w:r w:rsidRPr="000E02C1">
              <w:rPr>
                <w:i/>
                <w:iCs/>
                <w:color w:val="000000"/>
                <w:sz w:val="24"/>
                <w:szCs w:val="24"/>
              </w:rPr>
              <w:t>Đất giao thông</w:t>
            </w:r>
            <w:r>
              <w:rPr>
                <w:i/>
                <w:iCs/>
                <w:color w:val="000000"/>
                <w:sz w:val="24"/>
                <w:szCs w:val="24"/>
              </w:rPr>
              <w:t>.</w:t>
            </w:r>
          </w:p>
        </w:tc>
        <w:tc>
          <w:tcPr>
            <w:tcW w:w="3062" w:type="dxa"/>
            <w:tcBorders>
              <w:top w:val="nil"/>
              <w:left w:val="nil"/>
              <w:bottom w:val="single" w:sz="4" w:space="0" w:color="000000"/>
              <w:right w:val="single" w:sz="4" w:space="0" w:color="000000"/>
            </w:tcBorders>
            <w:vAlign w:val="center"/>
          </w:tcPr>
          <w:p w14:paraId="4B3B1EB2" w14:textId="77777777" w:rsidR="001C6C3A" w:rsidRPr="000E02C1" w:rsidRDefault="001C6C3A">
            <w:pPr>
              <w:spacing w:after="0" w:line="240" w:lineRule="auto"/>
              <w:jc w:val="center"/>
              <w:rPr>
                <w:i/>
                <w:iCs/>
                <w:color w:val="000000"/>
                <w:sz w:val="24"/>
                <w:szCs w:val="24"/>
              </w:rPr>
            </w:pPr>
            <w:r w:rsidRPr="000E02C1">
              <w:rPr>
                <w:i/>
                <w:iCs/>
                <w:sz w:val="24"/>
                <w:szCs w:val="24"/>
              </w:rPr>
              <w:t>Đất Hỗn hợp</w:t>
            </w:r>
            <w:r w:rsidRPr="000E02C1">
              <w:rPr>
                <w:i/>
                <w:iCs/>
                <w:color w:val="000000"/>
                <w:sz w:val="24"/>
                <w:szCs w:val="24"/>
              </w:rPr>
              <w:t> </w:t>
            </w:r>
            <w:r w:rsidRPr="000E02C1">
              <w:rPr>
                <w:i/>
                <w:iCs/>
                <w:sz w:val="24"/>
                <w:szCs w:val="24"/>
              </w:rPr>
              <w:t>(công cộng, TMDV, VP, KS, Đơn vị ở).</w:t>
            </w:r>
          </w:p>
        </w:tc>
      </w:tr>
      <w:tr w:rsidR="001C6C3A" w:rsidRPr="000E02C1" w14:paraId="520F2BA4" w14:textId="77777777" w:rsidTr="000728F5">
        <w:trPr>
          <w:trHeight w:val="1136"/>
        </w:trPr>
        <w:tc>
          <w:tcPr>
            <w:tcW w:w="670" w:type="dxa"/>
            <w:tcBorders>
              <w:top w:val="nil"/>
              <w:left w:val="single" w:sz="4" w:space="0" w:color="000000"/>
              <w:bottom w:val="single" w:sz="4" w:space="0" w:color="000000"/>
              <w:right w:val="single" w:sz="4" w:space="0" w:color="000000"/>
            </w:tcBorders>
            <w:vAlign w:val="center"/>
          </w:tcPr>
          <w:p w14:paraId="6CB17C66" w14:textId="77777777" w:rsidR="001C6C3A" w:rsidRPr="000E02C1" w:rsidRDefault="001C6C3A">
            <w:pPr>
              <w:spacing w:after="0" w:line="240" w:lineRule="auto"/>
              <w:jc w:val="center"/>
              <w:rPr>
                <w:i/>
                <w:iCs/>
                <w:color w:val="000000"/>
                <w:sz w:val="24"/>
                <w:szCs w:val="24"/>
              </w:rPr>
            </w:pPr>
            <w:r w:rsidRPr="000E02C1">
              <w:rPr>
                <w:i/>
                <w:iCs/>
                <w:color w:val="000000"/>
                <w:sz w:val="24"/>
                <w:szCs w:val="24"/>
              </w:rPr>
              <w:t>2</w:t>
            </w:r>
          </w:p>
        </w:tc>
        <w:tc>
          <w:tcPr>
            <w:tcW w:w="2869" w:type="dxa"/>
            <w:tcBorders>
              <w:top w:val="nil"/>
              <w:left w:val="nil"/>
              <w:bottom w:val="single" w:sz="4" w:space="0" w:color="000000"/>
              <w:right w:val="single" w:sz="4" w:space="0" w:color="000000"/>
            </w:tcBorders>
            <w:vAlign w:val="center"/>
          </w:tcPr>
          <w:p w14:paraId="6FFE4106" w14:textId="77777777" w:rsidR="001C6C3A" w:rsidRPr="000E02C1" w:rsidRDefault="001C6C3A">
            <w:pPr>
              <w:spacing w:after="0" w:line="240" w:lineRule="auto"/>
              <w:rPr>
                <w:i/>
                <w:iCs/>
                <w:color w:val="000000"/>
                <w:sz w:val="24"/>
                <w:szCs w:val="24"/>
              </w:rPr>
            </w:pPr>
            <w:r w:rsidRPr="000E02C1">
              <w:rPr>
                <w:i/>
                <w:iCs/>
                <w:color w:val="000000"/>
                <w:sz w:val="24"/>
                <w:szCs w:val="24"/>
              </w:rPr>
              <w:t>Công ty CP Xây lắp và cơ khí cầu đường</w:t>
            </w:r>
          </w:p>
        </w:tc>
        <w:tc>
          <w:tcPr>
            <w:tcW w:w="1843" w:type="dxa"/>
            <w:tcBorders>
              <w:top w:val="nil"/>
              <w:left w:val="nil"/>
              <w:bottom w:val="single" w:sz="4" w:space="0" w:color="000000"/>
              <w:right w:val="single" w:sz="4" w:space="0" w:color="000000"/>
            </w:tcBorders>
            <w:vAlign w:val="center"/>
          </w:tcPr>
          <w:p w14:paraId="081179A5" w14:textId="77777777" w:rsidR="001C6C3A" w:rsidRPr="000E02C1" w:rsidRDefault="001C6C3A">
            <w:pPr>
              <w:spacing w:after="0" w:line="240" w:lineRule="auto"/>
              <w:jc w:val="center"/>
              <w:rPr>
                <w:i/>
                <w:iCs/>
                <w:color w:val="000000"/>
                <w:sz w:val="24"/>
                <w:szCs w:val="24"/>
              </w:rPr>
            </w:pPr>
            <w:r w:rsidRPr="000E02C1">
              <w:rPr>
                <w:i/>
                <w:iCs/>
                <w:color w:val="000000"/>
                <w:sz w:val="24"/>
                <w:szCs w:val="24"/>
              </w:rPr>
              <w:t>Số 460. ngõ 88 phố Trần Quý Cáp</w:t>
            </w:r>
          </w:p>
        </w:tc>
        <w:tc>
          <w:tcPr>
            <w:tcW w:w="1276" w:type="dxa"/>
            <w:tcBorders>
              <w:top w:val="nil"/>
              <w:left w:val="nil"/>
              <w:bottom w:val="single" w:sz="4" w:space="0" w:color="000000"/>
              <w:right w:val="single" w:sz="4" w:space="0" w:color="000000"/>
            </w:tcBorders>
            <w:vAlign w:val="center"/>
          </w:tcPr>
          <w:p w14:paraId="2174692A" w14:textId="77777777" w:rsidR="001C6C3A" w:rsidRPr="000E02C1" w:rsidRDefault="001C6C3A">
            <w:pPr>
              <w:spacing w:after="0" w:line="240" w:lineRule="auto"/>
              <w:jc w:val="center"/>
              <w:rPr>
                <w:i/>
                <w:iCs/>
                <w:color w:val="000000"/>
                <w:sz w:val="24"/>
                <w:szCs w:val="24"/>
              </w:rPr>
            </w:pPr>
            <w:r w:rsidRPr="000E02C1">
              <w:rPr>
                <w:i/>
                <w:iCs/>
                <w:color w:val="000000"/>
                <w:sz w:val="24"/>
                <w:szCs w:val="24"/>
              </w:rPr>
              <w:t xml:space="preserve">                   13,474 </w:t>
            </w:r>
          </w:p>
        </w:tc>
        <w:tc>
          <w:tcPr>
            <w:tcW w:w="2177" w:type="dxa"/>
            <w:vMerge/>
            <w:tcBorders>
              <w:top w:val="nil"/>
              <w:left w:val="single" w:sz="4" w:space="0" w:color="000000"/>
              <w:bottom w:val="single" w:sz="4" w:space="0" w:color="000000"/>
              <w:right w:val="single" w:sz="4" w:space="0" w:color="auto"/>
            </w:tcBorders>
            <w:vAlign w:val="center"/>
          </w:tcPr>
          <w:p w14:paraId="09F328E8" w14:textId="77777777" w:rsidR="001C6C3A" w:rsidRPr="000E02C1" w:rsidRDefault="001C6C3A">
            <w:pPr>
              <w:widowControl w:val="0"/>
              <w:pBdr>
                <w:top w:val="nil"/>
                <w:left w:val="nil"/>
                <w:bottom w:val="nil"/>
                <w:right w:val="nil"/>
                <w:between w:val="nil"/>
              </w:pBdr>
              <w:spacing w:after="0" w:line="276" w:lineRule="auto"/>
              <w:rPr>
                <w:i/>
                <w:iCs/>
                <w:color w:val="000000"/>
                <w:sz w:val="24"/>
                <w:szCs w:val="24"/>
              </w:rPr>
            </w:pPr>
          </w:p>
        </w:tc>
        <w:tc>
          <w:tcPr>
            <w:tcW w:w="1203" w:type="dxa"/>
            <w:vMerge/>
            <w:tcBorders>
              <w:left w:val="single" w:sz="4" w:space="0" w:color="auto"/>
              <w:bottom w:val="single" w:sz="4" w:space="0" w:color="auto"/>
              <w:right w:val="single" w:sz="4" w:space="0" w:color="auto"/>
            </w:tcBorders>
            <w:vAlign w:val="center"/>
          </w:tcPr>
          <w:p w14:paraId="50750C0B" w14:textId="1B4A40C3" w:rsidR="001C6C3A" w:rsidRPr="000E02C1" w:rsidRDefault="001C6C3A" w:rsidP="00676659">
            <w:pPr>
              <w:spacing w:after="0" w:line="240" w:lineRule="auto"/>
              <w:jc w:val="center"/>
              <w:rPr>
                <w:i/>
                <w:iCs/>
                <w:color w:val="000000"/>
                <w:sz w:val="24"/>
                <w:szCs w:val="24"/>
              </w:rPr>
            </w:pPr>
          </w:p>
        </w:tc>
        <w:tc>
          <w:tcPr>
            <w:tcW w:w="1637" w:type="dxa"/>
            <w:vMerge/>
            <w:tcBorders>
              <w:left w:val="single" w:sz="4" w:space="0" w:color="auto"/>
              <w:bottom w:val="single" w:sz="4" w:space="0" w:color="auto"/>
              <w:right w:val="single" w:sz="4" w:space="0" w:color="000000"/>
            </w:tcBorders>
            <w:vAlign w:val="center"/>
          </w:tcPr>
          <w:p w14:paraId="355BF1F1" w14:textId="1786B26A" w:rsidR="001C6C3A" w:rsidRPr="000E02C1" w:rsidRDefault="001C6C3A" w:rsidP="002C2028">
            <w:pPr>
              <w:spacing w:after="0" w:line="240" w:lineRule="auto"/>
              <w:rPr>
                <w:i/>
                <w:iCs/>
                <w:color w:val="000000"/>
                <w:sz w:val="24"/>
                <w:szCs w:val="24"/>
              </w:rPr>
            </w:pPr>
          </w:p>
        </w:tc>
        <w:tc>
          <w:tcPr>
            <w:tcW w:w="3062" w:type="dxa"/>
            <w:tcBorders>
              <w:top w:val="nil"/>
              <w:left w:val="single" w:sz="4" w:space="0" w:color="000000"/>
              <w:bottom w:val="single" w:sz="4" w:space="0" w:color="000000"/>
              <w:right w:val="single" w:sz="4" w:space="0" w:color="000000"/>
            </w:tcBorders>
            <w:vAlign w:val="center"/>
          </w:tcPr>
          <w:p w14:paraId="235D6C44" w14:textId="77777777" w:rsidR="001C6C3A" w:rsidRPr="000E02C1" w:rsidRDefault="001C6C3A">
            <w:pPr>
              <w:spacing w:after="0" w:line="240" w:lineRule="auto"/>
              <w:jc w:val="center"/>
              <w:rPr>
                <w:i/>
                <w:iCs/>
                <w:color w:val="000000"/>
                <w:sz w:val="24"/>
                <w:szCs w:val="24"/>
              </w:rPr>
            </w:pPr>
            <w:r w:rsidRPr="000E02C1">
              <w:rPr>
                <w:i/>
                <w:iCs/>
                <w:sz w:val="24"/>
                <w:szCs w:val="24"/>
              </w:rPr>
              <w:t>Đất Giao thông, HTKT</w:t>
            </w:r>
          </w:p>
        </w:tc>
      </w:tr>
      <w:tr w:rsidR="00A03085" w:rsidRPr="000E02C1" w14:paraId="6B738FDF" w14:textId="77777777" w:rsidTr="001C6C3A">
        <w:trPr>
          <w:trHeight w:val="945"/>
        </w:trPr>
        <w:tc>
          <w:tcPr>
            <w:tcW w:w="670" w:type="dxa"/>
            <w:tcBorders>
              <w:top w:val="nil"/>
              <w:left w:val="single" w:sz="4" w:space="0" w:color="000000"/>
              <w:bottom w:val="single" w:sz="4" w:space="0" w:color="000000"/>
              <w:right w:val="single" w:sz="4" w:space="0" w:color="000000"/>
            </w:tcBorders>
            <w:vAlign w:val="center"/>
          </w:tcPr>
          <w:p w14:paraId="2B0A2299" w14:textId="77777777" w:rsidR="00A03085" w:rsidRPr="000E02C1" w:rsidRDefault="00A03085">
            <w:pPr>
              <w:spacing w:after="0" w:line="240" w:lineRule="auto"/>
              <w:jc w:val="center"/>
              <w:rPr>
                <w:i/>
                <w:iCs/>
                <w:color w:val="000000"/>
                <w:sz w:val="24"/>
                <w:szCs w:val="24"/>
              </w:rPr>
            </w:pPr>
            <w:r w:rsidRPr="000E02C1">
              <w:rPr>
                <w:i/>
                <w:iCs/>
                <w:color w:val="000000"/>
                <w:sz w:val="24"/>
                <w:szCs w:val="24"/>
              </w:rPr>
              <w:t>3</w:t>
            </w:r>
          </w:p>
        </w:tc>
        <w:tc>
          <w:tcPr>
            <w:tcW w:w="2869" w:type="dxa"/>
            <w:tcBorders>
              <w:top w:val="nil"/>
              <w:left w:val="nil"/>
              <w:bottom w:val="single" w:sz="4" w:space="0" w:color="000000"/>
              <w:right w:val="single" w:sz="4" w:space="0" w:color="000000"/>
            </w:tcBorders>
            <w:vAlign w:val="center"/>
          </w:tcPr>
          <w:p w14:paraId="3EDE1043" w14:textId="77777777" w:rsidR="00A03085" w:rsidRPr="000E02C1" w:rsidRDefault="00A03085">
            <w:pPr>
              <w:spacing w:after="0" w:line="240" w:lineRule="auto"/>
              <w:rPr>
                <w:i/>
                <w:iCs/>
                <w:color w:val="000000"/>
                <w:sz w:val="24"/>
                <w:szCs w:val="24"/>
              </w:rPr>
            </w:pPr>
            <w:r w:rsidRPr="000E02C1">
              <w:rPr>
                <w:i/>
                <w:iCs/>
                <w:color w:val="000000"/>
                <w:sz w:val="24"/>
                <w:szCs w:val="24"/>
              </w:rPr>
              <w:t>Công ty cổ phần xây dựng lắp máy điện nước Hà Nội</w:t>
            </w:r>
          </w:p>
        </w:tc>
        <w:tc>
          <w:tcPr>
            <w:tcW w:w="1843" w:type="dxa"/>
            <w:tcBorders>
              <w:top w:val="nil"/>
              <w:left w:val="nil"/>
              <w:bottom w:val="single" w:sz="4" w:space="0" w:color="000000"/>
              <w:right w:val="single" w:sz="4" w:space="0" w:color="000000"/>
            </w:tcBorders>
            <w:vAlign w:val="center"/>
          </w:tcPr>
          <w:p w14:paraId="6822BB85" w14:textId="77777777" w:rsidR="00A03085" w:rsidRPr="000E02C1" w:rsidRDefault="00A03085">
            <w:pPr>
              <w:spacing w:after="0" w:line="240" w:lineRule="auto"/>
              <w:jc w:val="center"/>
              <w:rPr>
                <w:i/>
                <w:iCs/>
                <w:color w:val="000000"/>
                <w:sz w:val="24"/>
                <w:szCs w:val="24"/>
              </w:rPr>
            </w:pPr>
            <w:r w:rsidRPr="000E02C1">
              <w:rPr>
                <w:i/>
                <w:iCs/>
                <w:color w:val="000000"/>
                <w:sz w:val="24"/>
                <w:szCs w:val="24"/>
              </w:rPr>
              <w:t>59 ngõ Thông Phong</w:t>
            </w:r>
          </w:p>
        </w:tc>
        <w:tc>
          <w:tcPr>
            <w:tcW w:w="1276" w:type="dxa"/>
            <w:tcBorders>
              <w:top w:val="nil"/>
              <w:left w:val="nil"/>
              <w:bottom w:val="single" w:sz="4" w:space="0" w:color="000000"/>
              <w:right w:val="single" w:sz="4" w:space="0" w:color="000000"/>
            </w:tcBorders>
            <w:vAlign w:val="center"/>
          </w:tcPr>
          <w:p w14:paraId="1780CDB6" w14:textId="77777777" w:rsidR="00A03085" w:rsidRPr="000E02C1" w:rsidRDefault="00A03085">
            <w:pPr>
              <w:spacing w:after="0" w:line="240" w:lineRule="auto"/>
              <w:jc w:val="center"/>
              <w:rPr>
                <w:i/>
                <w:iCs/>
                <w:color w:val="000000"/>
                <w:sz w:val="24"/>
                <w:szCs w:val="24"/>
              </w:rPr>
            </w:pPr>
            <w:r w:rsidRPr="000E02C1">
              <w:rPr>
                <w:i/>
                <w:iCs/>
                <w:color w:val="000000"/>
                <w:sz w:val="24"/>
                <w:szCs w:val="24"/>
              </w:rPr>
              <w:t xml:space="preserve">                        670 </w:t>
            </w:r>
          </w:p>
        </w:tc>
        <w:tc>
          <w:tcPr>
            <w:tcW w:w="2177" w:type="dxa"/>
            <w:vMerge/>
            <w:tcBorders>
              <w:top w:val="nil"/>
              <w:left w:val="single" w:sz="4" w:space="0" w:color="000000"/>
              <w:bottom w:val="single" w:sz="4" w:space="0" w:color="000000"/>
              <w:right w:val="single" w:sz="4" w:space="0" w:color="auto"/>
            </w:tcBorders>
            <w:vAlign w:val="center"/>
          </w:tcPr>
          <w:p w14:paraId="43608447" w14:textId="77777777" w:rsidR="00A03085" w:rsidRPr="000E02C1" w:rsidRDefault="00A03085">
            <w:pPr>
              <w:widowControl w:val="0"/>
              <w:pBdr>
                <w:top w:val="nil"/>
                <w:left w:val="nil"/>
                <w:bottom w:val="nil"/>
                <w:right w:val="nil"/>
                <w:between w:val="nil"/>
              </w:pBdr>
              <w:spacing w:after="0" w:line="276" w:lineRule="auto"/>
              <w:rPr>
                <w:i/>
                <w:iCs/>
                <w:color w:val="000000"/>
                <w:sz w:val="24"/>
                <w:szCs w:val="24"/>
              </w:rPr>
            </w:pPr>
          </w:p>
        </w:tc>
        <w:tc>
          <w:tcPr>
            <w:tcW w:w="1203" w:type="dxa"/>
            <w:tcBorders>
              <w:top w:val="single" w:sz="4" w:space="0" w:color="auto"/>
              <w:left w:val="single" w:sz="4" w:space="0" w:color="auto"/>
              <w:bottom w:val="single" w:sz="4" w:space="0" w:color="auto"/>
              <w:right w:val="single" w:sz="4" w:space="0" w:color="auto"/>
            </w:tcBorders>
            <w:vAlign w:val="center"/>
          </w:tcPr>
          <w:p w14:paraId="68BF645E" w14:textId="7F53C3AC" w:rsidR="00A03085" w:rsidRPr="000E02C1" w:rsidRDefault="001C6C3A">
            <w:pPr>
              <w:spacing w:after="0" w:line="240" w:lineRule="auto"/>
              <w:jc w:val="center"/>
              <w:rPr>
                <w:i/>
                <w:iCs/>
                <w:color w:val="000000"/>
                <w:sz w:val="24"/>
                <w:szCs w:val="24"/>
              </w:rPr>
            </w:pPr>
            <w:r w:rsidRPr="000E02C1">
              <w:rPr>
                <w:i/>
                <w:iCs/>
                <w:color w:val="000000"/>
                <w:sz w:val="24"/>
                <w:szCs w:val="24"/>
              </w:rPr>
              <w:t>Ô</w:t>
            </w:r>
            <w:r>
              <w:rPr>
                <w:i/>
                <w:iCs/>
                <w:color w:val="000000"/>
                <w:sz w:val="24"/>
                <w:szCs w:val="24"/>
              </w:rPr>
              <w:t xml:space="preserve"> quy hoạch ký hiệu</w:t>
            </w:r>
            <w:r w:rsidRPr="000E02C1">
              <w:rPr>
                <w:i/>
                <w:iCs/>
                <w:color w:val="000000"/>
                <w:sz w:val="24"/>
                <w:szCs w:val="24"/>
              </w:rPr>
              <w:t xml:space="preserve"> 6</w:t>
            </w:r>
            <w:r>
              <w:rPr>
                <w:i/>
                <w:iCs/>
                <w:color w:val="000000"/>
                <w:sz w:val="24"/>
                <w:szCs w:val="24"/>
              </w:rPr>
              <w:t>4</w:t>
            </w:r>
          </w:p>
        </w:tc>
        <w:tc>
          <w:tcPr>
            <w:tcW w:w="1637" w:type="dxa"/>
            <w:tcBorders>
              <w:top w:val="single" w:sz="4" w:space="0" w:color="auto"/>
              <w:left w:val="single" w:sz="4" w:space="0" w:color="auto"/>
              <w:bottom w:val="single" w:sz="4" w:space="0" w:color="auto"/>
              <w:right w:val="single" w:sz="4" w:space="0" w:color="auto"/>
            </w:tcBorders>
            <w:vAlign w:val="center"/>
          </w:tcPr>
          <w:p w14:paraId="117A5C6B" w14:textId="25B6C614" w:rsidR="00A03085" w:rsidRPr="000E02C1" w:rsidRDefault="001C6C3A" w:rsidP="001C6C3A">
            <w:pPr>
              <w:spacing w:after="0" w:line="240" w:lineRule="auto"/>
              <w:jc w:val="center"/>
              <w:rPr>
                <w:i/>
                <w:iCs/>
                <w:color w:val="000000"/>
                <w:sz w:val="24"/>
                <w:szCs w:val="24"/>
              </w:rPr>
            </w:pPr>
            <w:r>
              <w:rPr>
                <w:i/>
                <w:iCs/>
                <w:color w:val="000000"/>
                <w:sz w:val="24"/>
                <w:szCs w:val="24"/>
              </w:rPr>
              <w:t>Đất ở</w:t>
            </w:r>
          </w:p>
        </w:tc>
        <w:tc>
          <w:tcPr>
            <w:tcW w:w="3062" w:type="dxa"/>
            <w:tcBorders>
              <w:top w:val="nil"/>
              <w:left w:val="single" w:sz="4" w:space="0" w:color="auto"/>
              <w:bottom w:val="single" w:sz="4" w:space="0" w:color="000000"/>
              <w:right w:val="single" w:sz="4" w:space="0" w:color="000000"/>
            </w:tcBorders>
            <w:vAlign w:val="center"/>
          </w:tcPr>
          <w:p w14:paraId="1E38286D" w14:textId="77777777" w:rsidR="00A03085" w:rsidRPr="000E02C1" w:rsidRDefault="00A03085">
            <w:pPr>
              <w:spacing w:after="0" w:line="240" w:lineRule="auto"/>
              <w:jc w:val="center"/>
              <w:rPr>
                <w:i/>
                <w:iCs/>
                <w:color w:val="000000"/>
                <w:sz w:val="24"/>
                <w:szCs w:val="24"/>
              </w:rPr>
            </w:pPr>
            <w:r w:rsidRPr="000E02C1">
              <w:rPr>
                <w:i/>
                <w:iCs/>
                <w:color w:val="000000"/>
                <w:sz w:val="24"/>
                <w:szCs w:val="24"/>
              </w:rPr>
              <w:t> </w:t>
            </w:r>
            <w:r w:rsidRPr="000E02C1">
              <w:rPr>
                <w:i/>
                <w:iCs/>
                <w:sz w:val="24"/>
                <w:szCs w:val="24"/>
              </w:rPr>
              <w:t> Đất Hỗn hợp (công cộng, TMDV, VP, KS, Đơn vị ở).</w:t>
            </w:r>
          </w:p>
        </w:tc>
      </w:tr>
      <w:tr w:rsidR="00351C7D" w:rsidRPr="000E02C1" w14:paraId="67C6BC6E" w14:textId="77777777" w:rsidTr="001C6C3A">
        <w:trPr>
          <w:trHeight w:val="315"/>
        </w:trPr>
        <w:tc>
          <w:tcPr>
            <w:tcW w:w="670" w:type="dxa"/>
            <w:tcBorders>
              <w:top w:val="nil"/>
              <w:left w:val="single" w:sz="4" w:space="0" w:color="000000"/>
              <w:bottom w:val="single" w:sz="4" w:space="0" w:color="000000"/>
              <w:right w:val="single" w:sz="4" w:space="0" w:color="000000"/>
            </w:tcBorders>
            <w:shd w:val="clear" w:color="auto" w:fill="FFFF66"/>
            <w:vAlign w:val="center"/>
          </w:tcPr>
          <w:p w14:paraId="4B6359A5" w14:textId="77777777" w:rsidR="00351C7D" w:rsidRPr="000E02C1" w:rsidRDefault="00CB26F1">
            <w:pPr>
              <w:spacing w:after="0" w:line="240" w:lineRule="auto"/>
              <w:jc w:val="center"/>
              <w:rPr>
                <w:b/>
                <w:bCs/>
                <w:color w:val="000000"/>
                <w:sz w:val="24"/>
                <w:szCs w:val="24"/>
              </w:rPr>
            </w:pPr>
            <w:r w:rsidRPr="000E02C1">
              <w:rPr>
                <w:b/>
                <w:bCs/>
                <w:color w:val="000000"/>
                <w:sz w:val="24"/>
                <w:szCs w:val="24"/>
              </w:rPr>
              <w:t>II</w:t>
            </w:r>
          </w:p>
        </w:tc>
        <w:tc>
          <w:tcPr>
            <w:tcW w:w="2869" w:type="dxa"/>
            <w:tcBorders>
              <w:top w:val="nil"/>
              <w:left w:val="nil"/>
              <w:bottom w:val="single" w:sz="4" w:space="0" w:color="000000"/>
              <w:right w:val="single" w:sz="4" w:space="0" w:color="000000"/>
            </w:tcBorders>
            <w:shd w:val="clear" w:color="auto" w:fill="FFFF66"/>
            <w:vAlign w:val="center"/>
          </w:tcPr>
          <w:p w14:paraId="3D72DDB1" w14:textId="77777777" w:rsidR="00351C7D" w:rsidRPr="000E02C1" w:rsidRDefault="00CB26F1">
            <w:pPr>
              <w:spacing w:after="0" w:line="240" w:lineRule="auto"/>
              <w:rPr>
                <w:b/>
                <w:bCs/>
                <w:color w:val="000000"/>
                <w:sz w:val="24"/>
                <w:szCs w:val="24"/>
              </w:rPr>
            </w:pPr>
            <w:r w:rsidRPr="000E02C1">
              <w:rPr>
                <w:b/>
                <w:bCs/>
                <w:color w:val="000000"/>
                <w:sz w:val="24"/>
                <w:szCs w:val="24"/>
              </w:rPr>
              <w:t>Phường Láng</w:t>
            </w:r>
          </w:p>
        </w:tc>
        <w:tc>
          <w:tcPr>
            <w:tcW w:w="1843" w:type="dxa"/>
            <w:tcBorders>
              <w:top w:val="nil"/>
              <w:left w:val="nil"/>
              <w:bottom w:val="single" w:sz="4" w:space="0" w:color="000000"/>
              <w:right w:val="single" w:sz="4" w:space="0" w:color="000000"/>
            </w:tcBorders>
            <w:shd w:val="clear" w:color="auto" w:fill="FFFF66"/>
            <w:vAlign w:val="center"/>
          </w:tcPr>
          <w:p w14:paraId="7AAFA577" w14:textId="77777777" w:rsidR="00351C7D" w:rsidRPr="000E02C1" w:rsidRDefault="00CB26F1">
            <w:pPr>
              <w:spacing w:after="0" w:line="240" w:lineRule="auto"/>
              <w:jc w:val="center"/>
              <w:rPr>
                <w:b/>
                <w:bCs/>
                <w:color w:val="000000"/>
                <w:sz w:val="24"/>
                <w:szCs w:val="24"/>
              </w:rPr>
            </w:pPr>
            <w:r w:rsidRPr="000E02C1">
              <w:rPr>
                <w:b/>
                <w:bCs/>
                <w:color w:val="000000"/>
                <w:sz w:val="24"/>
                <w:szCs w:val="24"/>
              </w:rPr>
              <w:t>10</w:t>
            </w:r>
          </w:p>
        </w:tc>
        <w:tc>
          <w:tcPr>
            <w:tcW w:w="1276" w:type="dxa"/>
            <w:tcBorders>
              <w:top w:val="nil"/>
              <w:left w:val="nil"/>
              <w:bottom w:val="single" w:sz="4" w:space="0" w:color="000000"/>
              <w:right w:val="single" w:sz="4" w:space="0" w:color="000000"/>
            </w:tcBorders>
            <w:shd w:val="clear" w:color="auto" w:fill="FFFF66"/>
            <w:vAlign w:val="center"/>
          </w:tcPr>
          <w:p w14:paraId="3F6BC216" w14:textId="77777777" w:rsidR="00351C7D" w:rsidRPr="000E02C1" w:rsidRDefault="00CB26F1">
            <w:pPr>
              <w:spacing w:after="0" w:line="240" w:lineRule="auto"/>
              <w:rPr>
                <w:b/>
                <w:bCs/>
                <w:color w:val="000000"/>
                <w:sz w:val="24"/>
                <w:szCs w:val="24"/>
              </w:rPr>
            </w:pPr>
            <w:r w:rsidRPr="000E02C1">
              <w:rPr>
                <w:b/>
                <w:bCs/>
                <w:color w:val="000000"/>
                <w:sz w:val="24"/>
                <w:szCs w:val="24"/>
              </w:rPr>
              <w:t xml:space="preserve">   </w:t>
            </w:r>
          </w:p>
        </w:tc>
        <w:tc>
          <w:tcPr>
            <w:tcW w:w="2177" w:type="dxa"/>
            <w:tcBorders>
              <w:top w:val="nil"/>
              <w:left w:val="nil"/>
              <w:bottom w:val="single" w:sz="4" w:space="0" w:color="000000"/>
              <w:right w:val="single" w:sz="4" w:space="0" w:color="000000"/>
            </w:tcBorders>
            <w:shd w:val="clear" w:color="auto" w:fill="FFFF66"/>
            <w:vAlign w:val="center"/>
          </w:tcPr>
          <w:p w14:paraId="2401A993" w14:textId="77777777" w:rsidR="00351C7D" w:rsidRPr="000E02C1" w:rsidRDefault="00CB26F1">
            <w:pPr>
              <w:spacing w:after="0" w:line="240" w:lineRule="auto"/>
              <w:jc w:val="center"/>
              <w:rPr>
                <w:b/>
                <w:bCs/>
                <w:color w:val="000000"/>
                <w:sz w:val="24"/>
                <w:szCs w:val="24"/>
              </w:rPr>
            </w:pPr>
            <w:r w:rsidRPr="000E02C1">
              <w:rPr>
                <w:b/>
                <w:bCs/>
                <w:color w:val="000000"/>
                <w:sz w:val="24"/>
                <w:szCs w:val="24"/>
              </w:rPr>
              <w:t> </w:t>
            </w:r>
          </w:p>
        </w:tc>
        <w:tc>
          <w:tcPr>
            <w:tcW w:w="1203" w:type="dxa"/>
            <w:tcBorders>
              <w:top w:val="single" w:sz="4" w:space="0" w:color="auto"/>
              <w:left w:val="nil"/>
              <w:bottom w:val="single" w:sz="4" w:space="0" w:color="000000"/>
              <w:right w:val="single" w:sz="4" w:space="0" w:color="000000"/>
            </w:tcBorders>
            <w:shd w:val="clear" w:color="auto" w:fill="FFFF66"/>
            <w:vAlign w:val="center"/>
          </w:tcPr>
          <w:p w14:paraId="6ED32F3C" w14:textId="77777777" w:rsidR="00351C7D" w:rsidRPr="000E02C1" w:rsidRDefault="00CB26F1">
            <w:pPr>
              <w:spacing w:after="0" w:line="240" w:lineRule="auto"/>
              <w:jc w:val="center"/>
              <w:rPr>
                <w:b/>
                <w:bCs/>
                <w:color w:val="000000"/>
                <w:sz w:val="24"/>
                <w:szCs w:val="24"/>
              </w:rPr>
            </w:pPr>
            <w:r w:rsidRPr="000E02C1">
              <w:rPr>
                <w:b/>
                <w:bCs/>
                <w:color w:val="000000"/>
                <w:sz w:val="24"/>
                <w:szCs w:val="24"/>
              </w:rPr>
              <w:t> </w:t>
            </w:r>
          </w:p>
        </w:tc>
        <w:tc>
          <w:tcPr>
            <w:tcW w:w="1637" w:type="dxa"/>
            <w:tcBorders>
              <w:top w:val="single" w:sz="4" w:space="0" w:color="auto"/>
              <w:left w:val="nil"/>
              <w:bottom w:val="single" w:sz="4" w:space="0" w:color="000000"/>
              <w:right w:val="single" w:sz="4" w:space="0" w:color="000000"/>
            </w:tcBorders>
            <w:shd w:val="clear" w:color="auto" w:fill="FFFF66"/>
            <w:vAlign w:val="center"/>
          </w:tcPr>
          <w:p w14:paraId="36C811E6" w14:textId="77777777" w:rsidR="00351C7D" w:rsidRPr="000E02C1" w:rsidRDefault="00CB26F1">
            <w:pPr>
              <w:spacing w:after="0" w:line="240" w:lineRule="auto"/>
              <w:jc w:val="center"/>
              <w:rPr>
                <w:b/>
                <w:bCs/>
                <w:color w:val="000000"/>
                <w:sz w:val="24"/>
                <w:szCs w:val="24"/>
              </w:rPr>
            </w:pPr>
            <w:r w:rsidRPr="000E02C1">
              <w:rPr>
                <w:b/>
                <w:bCs/>
                <w:color w:val="000000"/>
                <w:sz w:val="24"/>
                <w:szCs w:val="24"/>
              </w:rPr>
              <w:t> </w:t>
            </w:r>
          </w:p>
        </w:tc>
        <w:tc>
          <w:tcPr>
            <w:tcW w:w="3062" w:type="dxa"/>
            <w:tcBorders>
              <w:top w:val="nil"/>
              <w:left w:val="nil"/>
              <w:bottom w:val="single" w:sz="4" w:space="0" w:color="000000"/>
              <w:right w:val="single" w:sz="4" w:space="0" w:color="000000"/>
            </w:tcBorders>
            <w:shd w:val="clear" w:color="auto" w:fill="FFFF66"/>
            <w:vAlign w:val="center"/>
          </w:tcPr>
          <w:p w14:paraId="34637D32" w14:textId="77777777" w:rsidR="00351C7D" w:rsidRPr="000E02C1" w:rsidRDefault="00CB26F1">
            <w:pPr>
              <w:spacing w:after="0" w:line="240" w:lineRule="auto"/>
              <w:jc w:val="center"/>
              <w:rPr>
                <w:b/>
                <w:bCs/>
                <w:color w:val="000000"/>
                <w:sz w:val="24"/>
                <w:szCs w:val="24"/>
              </w:rPr>
            </w:pPr>
            <w:r w:rsidRPr="000E02C1">
              <w:rPr>
                <w:b/>
                <w:bCs/>
                <w:color w:val="000000"/>
                <w:sz w:val="24"/>
                <w:szCs w:val="24"/>
              </w:rPr>
              <w:t> </w:t>
            </w:r>
          </w:p>
        </w:tc>
      </w:tr>
      <w:tr w:rsidR="00351C7D" w:rsidRPr="000E02C1" w14:paraId="26258F0E" w14:textId="77777777" w:rsidTr="00C342FA">
        <w:trPr>
          <w:trHeight w:val="813"/>
        </w:trPr>
        <w:tc>
          <w:tcPr>
            <w:tcW w:w="670" w:type="dxa"/>
            <w:tcBorders>
              <w:top w:val="nil"/>
              <w:left w:val="single" w:sz="4" w:space="0" w:color="000000"/>
              <w:bottom w:val="single" w:sz="4" w:space="0" w:color="000000"/>
              <w:right w:val="single" w:sz="4" w:space="0" w:color="000000"/>
            </w:tcBorders>
            <w:vAlign w:val="center"/>
          </w:tcPr>
          <w:p w14:paraId="4E37BCEC" w14:textId="77777777" w:rsidR="00351C7D" w:rsidRPr="000E02C1" w:rsidRDefault="00CB26F1">
            <w:pPr>
              <w:spacing w:after="0" w:line="240" w:lineRule="auto"/>
              <w:jc w:val="center"/>
              <w:rPr>
                <w:i/>
                <w:iCs/>
                <w:color w:val="000000"/>
                <w:sz w:val="24"/>
                <w:szCs w:val="24"/>
              </w:rPr>
            </w:pPr>
            <w:r w:rsidRPr="000E02C1">
              <w:rPr>
                <w:i/>
                <w:iCs/>
                <w:color w:val="000000"/>
                <w:sz w:val="24"/>
                <w:szCs w:val="24"/>
              </w:rPr>
              <w:t>1</w:t>
            </w:r>
          </w:p>
        </w:tc>
        <w:tc>
          <w:tcPr>
            <w:tcW w:w="2869" w:type="dxa"/>
            <w:tcBorders>
              <w:top w:val="nil"/>
              <w:left w:val="nil"/>
              <w:bottom w:val="single" w:sz="4" w:space="0" w:color="000000"/>
              <w:right w:val="single" w:sz="4" w:space="0" w:color="000000"/>
            </w:tcBorders>
            <w:vAlign w:val="center"/>
          </w:tcPr>
          <w:p w14:paraId="4B579854" w14:textId="77777777" w:rsidR="00351C7D" w:rsidRPr="000E02C1" w:rsidRDefault="00CB26F1">
            <w:pPr>
              <w:spacing w:after="0" w:line="240" w:lineRule="auto"/>
              <w:rPr>
                <w:i/>
                <w:iCs/>
                <w:color w:val="000000"/>
                <w:sz w:val="24"/>
                <w:szCs w:val="24"/>
              </w:rPr>
            </w:pPr>
            <w:r w:rsidRPr="000E02C1">
              <w:rPr>
                <w:i/>
                <w:iCs/>
                <w:color w:val="000000"/>
                <w:sz w:val="24"/>
                <w:szCs w:val="24"/>
              </w:rPr>
              <w:t>Viện máy và công cụ công nghiệp</w:t>
            </w:r>
          </w:p>
        </w:tc>
        <w:tc>
          <w:tcPr>
            <w:tcW w:w="1843" w:type="dxa"/>
            <w:tcBorders>
              <w:top w:val="nil"/>
              <w:left w:val="nil"/>
              <w:bottom w:val="single" w:sz="4" w:space="0" w:color="000000"/>
              <w:right w:val="single" w:sz="4" w:space="0" w:color="000000"/>
            </w:tcBorders>
            <w:vAlign w:val="center"/>
          </w:tcPr>
          <w:p w14:paraId="7A7BAC3F" w14:textId="77777777" w:rsidR="00351C7D" w:rsidRPr="000E02C1" w:rsidRDefault="00CB26F1">
            <w:pPr>
              <w:spacing w:after="0" w:line="240" w:lineRule="auto"/>
              <w:jc w:val="center"/>
              <w:rPr>
                <w:i/>
                <w:iCs/>
                <w:color w:val="000000"/>
                <w:sz w:val="24"/>
                <w:szCs w:val="24"/>
              </w:rPr>
            </w:pPr>
            <w:r w:rsidRPr="000E02C1">
              <w:rPr>
                <w:i/>
                <w:iCs/>
                <w:color w:val="000000"/>
                <w:sz w:val="24"/>
                <w:szCs w:val="24"/>
              </w:rPr>
              <w:t>Số 46 Láng Hạ</w:t>
            </w:r>
          </w:p>
        </w:tc>
        <w:tc>
          <w:tcPr>
            <w:tcW w:w="1276" w:type="dxa"/>
            <w:tcBorders>
              <w:top w:val="nil"/>
              <w:left w:val="nil"/>
              <w:bottom w:val="single" w:sz="4" w:space="0" w:color="000000"/>
              <w:right w:val="single" w:sz="4" w:space="0" w:color="000000"/>
            </w:tcBorders>
            <w:vAlign w:val="center"/>
          </w:tcPr>
          <w:p w14:paraId="758BF601" w14:textId="77777777" w:rsidR="00351C7D" w:rsidRPr="000E02C1" w:rsidRDefault="00CB26F1">
            <w:pPr>
              <w:spacing w:after="0" w:line="240" w:lineRule="auto"/>
              <w:jc w:val="center"/>
              <w:rPr>
                <w:i/>
                <w:iCs/>
                <w:color w:val="000000"/>
                <w:sz w:val="24"/>
                <w:szCs w:val="24"/>
              </w:rPr>
            </w:pPr>
            <w:r w:rsidRPr="000E02C1">
              <w:rPr>
                <w:i/>
                <w:iCs/>
                <w:color w:val="000000"/>
                <w:sz w:val="24"/>
                <w:szCs w:val="24"/>
              </w:rPr>
              <w:t xml:space="preserve">                   12,181 </w:t>
            </w:r>
          </w:p>
        </w:tc>
        <w:tc>
          <w:tcPr>
            <w:tcW w:w="2177" w:type="dxa"/>
            <w:vMerge w:val="restart"/>
            <w:tcBorders>
              <w:top w:val="nil"/>
              <w:left w:val="single" w:sz="4" w:space="0" w:color="000000"/>
              <w:bottom w:val="single" w:sz="4" w:space="0" w:color="000000"/>
              <w:right w:val="single" w:sz="4" w:space="0" w:color="000000"/>
            </w:tcBorders>
            <w:vAlign w:val="center"/>
          </w:tcPr>
          <w:p w14:paraId="15696DCA" w14:textId="77777777" w:rsidR="00351C7D" w:rsidRPr="000E02C1" w:rsidRDefault="00CB26F1">
            <w:pPr>
              <w:spacing w:after="0" w:line="240" w:lineRule="auto"/>
              <w:jc w:val="center"/>
              <w:rPr>
                <w:i/>
                <w:iCs/>
                <w:color w:val="000000"/>
                <w:sz w:val="24"/>
                <w:szCs w:val="24"/>
              </w:rPr>
            </w:pPr>
            <w:r w:rsidRPr="000E02C1">
              <w:rPr>
                <w:i/>
                <w:iCs/>
                <w:color w:val="000000"/>
                <w:sz w:val="24"/>
                <w:szCs w:val="24"/>
              </w:rPr>
              <w:t xml:space="preserve">QHPK H1-3, </w:t>
            </w:r>
            <w:r w:rsidRPr="000E02C1">
              <w:rPr>
                <w:i/>
                <w:iCs/>
                <w:color w:val="000000"/>
                <w:sz w:val="24"/>
                <w:szCs w:val="24"/>
              </w:rPr>
              <w:t>quận Đống Đa, Quyết định số 1356/QĐ- UBND ngày 19/3/2021</w:t>
            </w:r>
          </w:p>
        </w:tc>
        <w:tc>
          <w:tcPr>
            <w:tcW w:w="1203" w:type="dxa"/>
            <w:tcBorders>
              <w:top w:val="nil"/>
              <w:left w:val="nil"/>
              <w:bottom w:val="single" w:sz="4" w:space="0" w:color="000000"/>
              <w:right w:val="single" w:sz="4" w:space="0" w:color="000000"/>
            </w:tcBorders>
            <w:vAlign w:val="center"/>
          </w:tcPr>
          <w:p w14:paraId="08A5A7BE" w14:textId="77777777" w:rsidR="00351C7D" w:rsidRPr="000E02C1" w:rsidRDefault="00CB26F1">
            <w:pPr>
              <w:spacing w:after="0" w:line="240" w:lineRule="auto"/>
              <w:jc w:val="center"/>
              <w:rPr>
                <w:i/>
                <w:iCs/>
                <w:color w:val="000000"/>
                <w:sz w:val="24"/>
                <w:szCs w:val="24"/>
              </w:rPr>
            </w:pPr>
            <w:r w:rsidRPr="000E02C1">
              <w:rPr>
                <w:i/>
                <w:iCs/>
                <w:color w:val="000000"/>
                <w:sz w:val="24"/>
                <w:szCs w:val="24"/>
              </w:rPr>
              <w:t>C.HH5</w:t>
            </w:r>
          </w:p>
        </w:tc>
        <w:tc>
          <w:tcPr>
            <w:tcW w:w="1637" w:type="dxa"/>
            <w:tcBorders>
              <w:top w:val="nil"/>
              <w:left w:val="nil"/>
              <w:bottom w:val="single" w:sz="4" w:space="0" w:color="000000"/>
              <w:right w:val="single" w:sz="4" w:space="0" w:color="000000"/>
            </w:tcBorders>
            <w:vAlign w:val="center"/>
          </w:tcPr>
          <w:p w14:paraId="5620D0D4" w14:textId="77777777" w:rsidR="00351C7D" w:rsidRPr="000E02C1" w:rsidRDefault="00CB26F1">
            <w:pPr>
              <w:spacing w:after="0" w:line="240" w:lineRule="auto"/>
              <w:rPr>
                <w:i/>
                <w:iCs/>
                <w:color w:val="000000"/>
                <w:sz w:val="24"/>
                <w:szCs w:val="24"/>
              </w:rPr>
            </w:pPr>
            <w:r w:rsidRPr="000E02C1">
              <w:rPr>
                <w:i/>
                <w:iCs/>
                <w:color w:val="000000"/>
                <w:sz w:val="24"/>
                <w:szCs w:val="24"/>
              </w:rPr>
              <w:t>Đất hỗn hợp</w:t>
            </w:r>
          </w:p>
        </w:tc>
        <w:tc>
          <w:tcPr>
            <w:tcW w:w="3062" w:type="dxa"/>
            <w:tcBorders>
              <w:top w:val="nil"/>
              <w:left w:val="nil"/>
              <w:bottom w:val="single" w:sz="4" w:space="0" w:color="000000"/>
              <w:right w:val="single" w:sz="4" w:space="0" w:color="000000"/>
            </w:tcBorders>
            <w:vAlign w:val="center"/>
          </w:tcPr>
          <w:p w14:paraId="43F846AF" w14:textId="77777777" w:rsidR="00351C7D" w:rsidRPr="000E02C1" w:rsidRDefault="00CB26F1">
            <w:pPr>
              <w:spacing w:after="0" w:line="240" w:lineRule="auto"/>
              <w:jc w:val="center"/>
              <w:rPr>
                <w:i/>
                <w:iCs/>
                <w:sz w:val="24"/>
                <w:szCs w:val="24"/>
              </w:rPr>
            </w:pPr>
            <w:r w:rsidRPr="000E02C1">
              <w:rPr>
                <w:i/>
                <w:iCs/>
                <w:sz w:val="24"/>
                <w:szCs w:val="24"/>
              </w:rPr>
              <w:t>- Thuộc khu vực định hướng chức năng sử dụng đất Hỗn hợp (công cộng, TMDV, VP, KS, Đơn vị ở).</w:t>
            </w:r>
          </w:p>
          <w:p w14:paraId="26BC701B" w14:textId="77777777" w:rsidR="00351C7D" w:rsidRPr="000E02C1" w:rsidRDefault="00CB26F1">
            <w:pPr>
              <w:spacing w:after="0" w:line="240" w:lineRule="auto"/>
              <w:jc w:val="center"/>
              <w:rPr>
                <w:i/>
                <w:iCs/>
                <w:color w:val="000000"/>
                <w:sz w:val="24"/>
                <w:szCs w:val="24"/>
              </w:rPr>
            </w:pPr>
            <w:r w:rsidRPr="000E02C1">
              <w:rPr>
                <w:i/>
                <w:iCs/>
                <w:sz w:val="24"/>
                <w:szCs w:val="24"/>
              </w:rPr>
              <w:t xml:space="preserve">- </w:t>
            </w:r>
            <w:r w:rsidRPr="000E02C1">
              <w:rPr>
                <w:i/>
                <w:iCs/>
                <w:color w:val="000000"/>
                <w:sz w:val="24"/>
                <w:szCs w:val="24"/>
              </w:rPr>
              <w:t>Nghiên cứu thực hiện Quy hoạch xây dựng, tái thiết khu tập thể Nam Thành Công theo Qu</w:t>
            </w:r>
            <w:r w:rsidRPr="000E02C1">
              <w:rPr>
                <w:i/>
                <w:iCs/>
                <w:color w:val="000000"/>
                <w:sz w:val="24"/>
                <w:szCs w:val="24"/>
              </w:rPr>
              <w:t xml:space="preserve">y hoạch phân khu đô </w:t>
            </w:r>
            <w:r w:rsidRPr="000E02C1">
              <w:rPr>
                <w:i/>
                <w:iCs/>
                <w:color w:val="000000"/>
                <w:sz w:val="24"/>
                <w:szCs w:val="24"/>
              </w:rPr>
              <w:lastRenderedPageBreak/>
              <w:t>thị H1-3 và Đề án cải tạo chung cư cũ của Thành phố.</w:t>
            </w:r>
          </w:p>
        </w:tc>
      </w:tr>
      <w:tr w:rsidR="00351C7D" w:rsidRPr="000E02C1" w14:paraId="0269E84B" w14:textId="77777777" w:rsidTr="00C342FA">
        <w:trPr>
          <w:trHeight w:val="1575"/>
        </w:trPr>
        <w:tc>
          <w:tcPr>
            <w:tcW w:w="670" w:type="dxa"/>
            <w:tcBorders>
              <w:top w:val="nil"/>
              <w:left w:val="single" w:sz="4" w:space="0" w:color="000000"/>
              <w:bottom w:val="single" w:sz="4" w:space="0" w:color="000000"/>
              <w:right w:val="single" w:sz="4" w:space="0" w:color="000000"/>
            </w:tcBorders>
            <w:vAlign w:val="center"/>
          </w:tcPr>
          <w:p w14:paraId="09EDDE5C" w14:textId="77777777" w:rsidR="00351C7D" w:rsidRPr="000E02C1" w:rsidRDefault="00CB26F1">
            <w:pPr>
              <w:spacing w:after="0" w:line="240" w:lineRule="auto"/>
              <w:jc w:val="center"/>
              <w:rPr>
                <w:i/>
                <w:iCs/>
                <w:color w:val="000000"/>
                <w:sz w:val="24"/>
                <w:szCs w:val="24"/>
              </w:rPr>
            </w:pPr>
            <w:r w:rsidRPr="000E02C1">
              <w:rPr>
                <w:i/>
                <w:iCs/>
                <w:color w:val="000000"/>
                <w:sz w:val="24"/>
                <w:szCs w:val="24"/>
              </w:rPr>
              <w:lastRenderedPageBreak/>
              <w:t>2</w:t>
            </w:r>
          </w:p>
        </w:tc>
        <w:tc>
          <w:tcPr>
            <w:tcW w:w="2869" w:type="dxa"/>
            <w:tcBorders>
              <w:top w:val="nil"/>
              <w:left w:val="nil"/>
              <w:bottom w:val="single" w:sz="4" w:space="0" w:color="000000"/>
              <w:right w:val="single" w:sz="4" w:space="0" w:color="000000"/>
            </w:tcBorders>
            <w:vAlign w:val="center"/>
          </w:tcPr>
          <w:p w14:paraId="057833D6" w14:textId="77777777" w:rsidR="00351C7D" w:rsidRPr="000E02C1" w:rsidRDefault="00CB26F1">
            <w:pPr>
              <w:spacing w:after="0" w:line="240" w:lineRule="auto"/>
              <w:rPr>
                <w:i/>
                <w:iCs/>
                <w:color w:val="000000"/>
                <w:sz w:val="24"/>
                <w:szCs w:val="24"/>
              </w:rPr>
            </w:pPr>
            <w:r w:rsidRPr="000E02C1">
              <w:rPr>
                <w:i/>
                <w:iCs/>
                <w:color w:val="000000"/>
                <w:sz w:val="24"/>
                <w:szCs w:val="24"/>
              </w:rPr>
              <w:t>Viện Công nghệ xạ hiếm</w:t>
            </w:r>
          </w:p>
        </w:tc>
        <w:tc>
          <w:tcPr>
            <w:tcW w:w="1843" w:type="dxa"/>
            <w:tcBorders>
              <w:top w:val="nil"/>
              <w:left w:val="nil"/>
              <w:bottom w:val="single" w:sz="4" w:space="0" w:color="000000"/>
              <w:right w:val="single" w:sz="4" w:space="0" w:color="000000"/>
            </w:tcBorders>
            <w:vAlign w:val="center"/>
          </w:tcPr>
          <w:p w14:paraId="6F6945FF" w14:textId="77777777" w:rsidR="00351C7D" w:rsidRPr="000E02C1" w:rsidRDefault="00CB26F1">
            <w:pPr>
              <w:spacing w:after="0" w:line="240" w:lineRule="auto"/>
              <w:jc w:val="center"/>
              <w:rPr>
                <w:i/>
                <w:iCs/>
                <w:color w:val="000000"/>
                <w:sz w:val="24"/>
                <w:szCs w:val="24"/>
              </w:rPr>
            </w:pPr>
            <w:r w:rsidRPr="000E02C1">
              <w:rPr>
                <w:i/>
                <w:iCs/>
                <w:color w:val="000000"/>
                <w:sz w:val="24"/>
                <w:szCs w:val="24"/>
              </w:rPr>
              <w:t>Số 48 Láng Hạ</w:t>
            </w:r>
          </w:p>
        </w:tc>
        <w:tc>
          <w:tcPr>
            <w:tcW w:w="1276" w:type="dxa"/>
            <w:tcBorders>
              <w:top w:val="nil"/>
              <w:left w:val="nil"/>
              <w:bottom w:val="single" w:sz="4" w:space="0" w:color="000000"/>
              <w:right w:val="single" w:sz="4" w:space="0" w:color="000000"/>
            </w:tcBorders>
            <w:vAlign w:val="center"/>
          </w:tcPr>
          <w:p w14:paraId="34AF3CC0" w14:textId="77777777" w:rsidR="00351C7D" w:rsidRPr="000E02C1" w:rsidRDefault="00CB26F1">
            <w:pPr>
              <w:spacing w:after="0" w:line="240" w:lineRule="auto"/>
              <w:jc w:val="center"/>
              <w:rPr>
                <w:i/>
                <w:iCs/>
                <w:color w:val="000000"/>
                <w:sz w:val="24"/>
                <w:szCs w:val="24"/>
              </w:rPr>
            </w:pPr>
            <w:r w:rsidRPr="000E02C1">
              <w:rPr>
                <w:i/>
                <w:iCs/>
                <w:color w:val="000000"/>
                <w:sz w:val="24"/>
                <w:szCs w:val="24"/>
              </w:rPr>
              <w:t xml:space="preserve">                     5,157 </w:t>
            </w:r>
          </w:p>
        </w:tc>
        <w:tc>
          <w:tcPr>
            <w:tcW w:w="2177" w:type="dxa"/>
            <w:vMerge/>
            <w:tcBorders>
              <w:top w:val="nil"/>
              <w:left w:val="single" w:sz="4" w:space="0" w:color="000000"/>
              <w:bottom w:val="single" w:sz="4" w:space="0" w:color="000000"/>
              <w:right w:val="single" w:sz="4" w:space="0" w:color="000000"/>
            </w:tcBorders>
            <w:vAlign w:val="center"/>
          </w:tcPr>
          <w:p w14:paraId="41BA67FE" w14:textId="77777777" w:rsidR="00351C7D" w:rsidRPr="000E02C1" w:rsidRDefault="00351C7D">
            <w:pPr>
              <w:widowControl w:val="0"/>
              <w:pBdr>
                <w:top w:val="nil"/>
                <w:left w:val="nil"/>
                <w:bottom w:val="nil"/>
                <w:right w:val="nil"/>
                <w:between w:val="nil"/>
              </w:pBdr>
              <w:spacing w:after="0" w:line="276" w:lineRule="auto"/>
              <w:rPr>
                <w:i/>
                <w:iCs/>
                <w:color w:val="000000"/>
                <w:sz w:val="24"/>
                <w:szCs w:val="24"/>
              </w:rPr>
            </w:pPr>
          </w:p>
        </w:tc>
        <w:tc>
          <w:tcPr>
            <w:tcW w:w="1203" w:type="dxa"/>
            <w:tcBorders>
              <w:top w:val="nil"/>
              <w:left w:val="nil"/>
              <w:bottom w:val="single" w:sz="4" w:space="0" w:color="000000"/>
              <w:right w:val="single" w:sz="4" w:space="0" w:color="000000"/>
            </w:tcBorders>
            <w:vAlign w:val="center"/>
          </w:tcPr>
          <w:p w14:paraId="273457BD" w14:textId="77777777" w:rsidR="00351C7D" w:rsidRPr="000E02C1" w:rsidRDefault="00CB26F1">
            <w:pPr>
              <w:spacing w:after="0" w:line="240" w:lineRule="auto"/>
              <w:jc w:val="center"/>
              <w:rPr>
                <w:i/>
                <w:iCs/>
                <w:color w:val="000000"/>
                <w:sz w:val="24"/>
                <w:szCs w:val="24"/>
              </w:rPr>
            </w:pPr>
            <w:r w:rsidRPr="000E02C1">
              <w:rPr>
                <w:i/>
                <w:iCs/>
                <w:color w:val="000000"/>
                <w:sz w:val="24"/>
                <w:szCs w:val="24"/>
              </w:rPr>
              <w:t>C.HH5</w:t>
            </w:r>
          </w:p>
        </w:tc>
        <w:tc>
          <w:tcPr>
            <w:tcW w:w="1637" w:type="dxa"/>
            <w:tcBorders>
              <w:top w:val="nil"/>
              <w:left w:val="nil"/>
              <w:bottom w:val="single" w:sz="4" w:space="0" w:color="000000"/>
              <w:right w:val="single" w:sz="4" w:space="0" w:color="000000"/>
            </w:tcBorders>
            <w:vAlign w:val="center"/>
          </w:tcPr>
          <w:p w14:paraId="1E16A6AF" w14:textId="77777777" w:rsidR="00351C7D" w:rsidRPr="000E02C1" w:rsidRDefault="00CB26F1">
            <w:pPr>
              <w:spacing w:after="0" w:line="240" w:lineRule="auto"/>
              <w:rPr>
                <w:i/>
                <w:iCs/>
                <w:color w:val="000000"/>
                <w:sz w:val="24"/>
                <w:szCs w:val="24"/>
              </w:rPr>
            </w:pPr>
            <w:r w:rsidRPr="000E02C1">
              <w:rPr>
                <w:i/>
                <w:iCs/>
                <w:color w:val="000000"/>
                <w:sz w:val="24"/>
                <w:szCs w:val="24"/>
              </w:rPr>
              <w:t>Đất hỗn hợp</w:t>
            </w:r>
          </w:p>
        </w:tc>
        <w:tc>
          <w:tcPr>
            <w:tcW w:w="3062" w:type="dxa"/>
            <w:tcBorders>
              <w:top w:val="nil"/>
              <w:left w:val="nil"/>
              <w:bottom w:val="single" w:sz="4" w:space="0" w:color="000000"/>
              <w:right w:val="single" w:sz="4" w:space="0" w:color="000000"/>
            </w:tcBorders>
            <w:vAlign w:val="center"/>
          </w:tcPr>
          <w:p w14:paraId="660543D1" w14:textId="77777777" w:rsidR="00351C7D" w:rsidRPr="000E02C1" w:rsidRDefault="00CB26F1">
            <w:pPr>
              <w:spacing w:after="0" w:line="240" w:lineRule="auto"/>
              <w:jc w:val="center"/>
              <w:rPr>
                <w:i/>
                <w:iCs/>
                <w:sz w:val="24"/>
                <w:szCs w:val="24"/>
              </w:rPr>
            </w:pPr>
            <w:r w:rsidRPr="000E02C1">
              <w:rPr>
                <w:i/>
                <w:iCs/>
                <w:sz w:val="24"/>
                <w:szCs w:val="24"/>
              </w:rPr>
              <w:t>- Thuộc khu vực định hướng chức năng sử dụng đất Hỗn hợp (công cộng, TMDV, VP, KS, Đơn vị ở).</w:t>
            </w:r>
          </w:p>
          <w:p w14:paraId="73078443" w14:textId="77777777" w:rsidR="00351C7D" w:rsidRPr="000E02C1" w:rsidRDefault="00CB26F1">
            <w:pPr>
              <w:spacing w:after="0" w:line="240" w:lineRule="auto"/>
              <w:jc w:val="center"/>
              <w:rPr>
                <w:i/>
                <w:iCs/>
                <w:color w:val="000000"/>
                <w:sz w:val="24"/>
                <w:szCs w:val="24"/>
              </w:rPr>
            </w:pPr>
            <w:r w:rsidRPr="000E02C1">
              <w:rPr>
                <w:i/>
                <w:iCs/>
                <w:sz w:val="24"/>
                <w:szCs w:val="24"/>
              </w:rPr>
              <w:t xml:space="preserve">- </w:t>
            </w:r>
            <w:r w:rsidRPr="000E02C1">
              <w:rPr>
                <w:i/>
                <w:iCs/>
                <w:color w:val="000000"/>
                <w:sz w:val="24"/>
                <w:szCs w:val="24"/>
              </w:rPr>
              <w:t>Nghiên cứu thực hiện Quy hoạch xây dựng, tái thiết khu tập thể Nam Thành Công theo Quy hoạch phân khu đô thị H1-3 và Đề án cải tạo chung cư cũ của Thành phố.</w:t>
            </w:r>
          </w:p>
        </w:tc>
      </w:tr>
      <w:tr w:rsidR="00351C7D" w:rsidRPr="000E02C1" w14:paraId="4734585E" w14:textId="77777777" w:rsidTr="00C342FA">
        <w:trPr>
          <w:trHeight w:val="1590"/>
        </w:trPr>
        <w:tc>
          <w:tcPr>
            <w:tcW w:w="670" w:type="dxa"/>
            <w:tcBorders>
              <w:top w:val="nil"/>
              <w:left w:val="single" w:sz="4" w:space="0" w:color="000000"/>
              <w:bottom w:val="single" w:sz="4" w:space="0" w:color="000000"/>
              <w:right w:val="single" w:sz="4" w:space="0" w:color="000000"/>
            </w:tcBorders>
            <w:vAlign w:val="center"/>
          </w:tcPr>
          <w:p w14:paraId="340132BB" w14:textId="77777777" w:rsidR="00351C7D" w:rsidRPr="000E02C1" w:rsidRDefault="00CB26F1">
            <w:pPr>
              <w:spacing w:after="0" w:line="240" w:lineRule="auto"/>
              <w:jc w:val="center"/>
              <w:rPr>
                <w:i/>
                <w:iCs/>
                <w:color w:val="000000"/>
                <w:sz w:val="24"/>
                <w:szCs w:val="24"/>
              </w:rPr>
            </w:pPr>
            <w:r w:rsidRPr="000E02C1">
              <w:rPr>
                <w:i/>
                <w:iCs/>
                <w:color w:val="000000"/>
                <w:sz w:val="24"/>
                <w:szCs w:val="24"/>
              </w:rPr>
              <w:t>3</w:t>
            </w:r>
          </w:p>
        </w:tc>
        <w:tc>
          <w:tcPr>
            <w:tcW w:w="2869" w:type="dxa"/>
            <w:tcBorders>
              <w:top w:val="nil"/>
              <w:left w:val="nil"/>
              <w:bottom w:val="single" w:sz="4" w:space="0" w:color="000000"/>
              <w:right w:val="single" w:sz="4" w:space="0" w:color="000000"/>
            </w:tcBorders>
            <w:vAlign w:val="center"/>
          </w:tcPr>
          <w:p w14:paraId="2D03ED3B" w14:textId="77777777" w:rsidR="00351C7D" w:rsidRPr="000E02C1" w:rsidRDefault="00CB26F1">
            <w:pPr>
              <w:spacing w:after="0" w:line="240" w:lineRule="auto"/>
              <w:rPr>
                <w:i/>
                <w:iCs/>
                <w:color w:val="000000"/>
                <w:sz w:val="24"/>
                <w:szCs w:val="24"/>
              </w:rPr>
            </w:pPr>
            <w:r w:rsidRPr="000E02C1">
              <w:rPr>
                <w:i/>
                <w:iCs/>
                <w:color w:val="000000"/>
                <w:sz w:val="24"/>
                <w:szCs w:val="24"/>
              </w:rPr>
              <w:t>Công ty TNHH NN 1 Thành viên XNK Cơ khí</w:t>
            </w:r>
          </w:p>
        </w:tc>
        <w:tc>
          <w:tcPr>
            <w:tcW w:w="1843" w:type="dxa"/>
            <w:tcBorders>
              <w:top w:val="nil"/>
              <w:left w:val="nil"/>
              <w:bottom w:val="single" w:sz="4" w:space="0" w:color="000000"/>
              <w:right w:val="single" w:sz="4" w:space="0" w:color="000000"/>
            </w:tcBorders>
            <w:vAlign w:val="center"/>
          </w:tcPr>
          <w:p w14:paraId="0AB0AAE2" w14:textId="77777777" w:rsidR="00351C7D" w:rsidRPr="000E02C1" w:rsidRDefault="00CB26F1">
            <w:pPr>
              <w:spacing w:after="0" w:line="240" w:lineRule="auto"/>
              <w:jc w:val="center"/>
              <w:rPr>
                <w:i/>
                <w:iCs/>
                <w:color w:val="000000"/>
                <w:sz w:val="24"/>
                <w:szCs w:val="24"/>
              </w:rPr>
            </w:pPr>
            <w:r w:rsidRPr="000E02C1">
              <w:rPr>
                <w:i/>
                <w:iCs/>
                <w:color w:val="000000"/>
                <w:sz w:val="24"/>
                <w:szCs w:val="24"/>
              </w:rPr>
              <w:t>Số 4 Vũ Ngọc Phan</w:t>
            </w:r>
          </w:p>
        </w:tc>
        <w:tc>
          <w:tcPr>
            <w:tcW w:w="1276" w:type="dxa"/>
            <w:tcBorders>
              <w:top w:val="nil"/>
              <w:left w:val="nil"/>
              <w:bottom w:val="single" w:sz="4" w:space="0" w:color="000000"/>
              <w:right w:val="single" w:sz="4" w:space="0" w:color="000000"/>
            </w:tcBorders>
            <w:vAlign w:val="center"/>
          </w:tcPr>
          <w:p w14:paraId="3698474A" w14:textId="77777777" w:rsidR="00351C7D" w:rsidRPr="000E02C1" w:rsidRDefault="00CB26F1">
            <w:pPr>
              <w:spacing w:after="0" w:line="240" w:lineRule="auto"/>
              <w:jc w:val="center"/>
              <w:rPr>
                <w:i/>
                <w:iCs/>
                <w:color w:val="000000"/>
                <w:sz w:val="24"/>
                <w:szCs w:val="24"/>
              </w:rPr>
            </w:pPr>
            <w:r w:rsidRPr="000E02C1">
              <w:rPr>
                <w:i/>
                <w:iCs/>
                <w:color w:val="000000"/>
                <w:sz w:val="24"/>
                <w:szCs w:val="24"/>
              </w:rPr>
              <w:t xml:space="preserve">                        201 </w:t>
            </w:r>
          </w:p>
        </w:tc>
        <w:tc>
          <w:tcPr>
            <w:tcW w:w="2177" w:type="dxa"/>
            <w:vMerge/>
            <w:tcBorders>
              <w:top w:val="nil"/>
              <w:left w:val="single" w:sz="4" w:space="0" w:color="000000"/>
              <w:bottom w:val="single" w:sz="4" w:space="0" w:color="000000"/>
              <w:right w:val="single" w:sz="4" w:space="0" w:color="000000"/>
            </w:tcBorders>
            <w:vAlign w:val="center"/>
          </w:tcPr>
          <w:p w14:paraId="0AF3BBA7" w14:textId="77777777" w:rsidR="00351C7D" w:rsidRPr="000E02C1" w:rsidRDefault="00351C7D">
            <w:pPr>
              <w:widowControl w:val="0"/>
              <w:pBdr>
                <w:top w:val="nil"/>
                <w:left w:val="nil"/>
                <w:bottom w:val="nil"/>
                <w:right w:val="nil"/>
                <w:between w:val="nil"/>
              </w:pBdr>
              <w:spacing w:after="0" w:line="276" w:lineRule="auto"/>
              <w:rPr>
                <w:i/>
                <w:iCs/>
                <w:color w:val="000000"/>
                <w:sz w:val="24"/>
                <w:szCs w:val="24"/>
              </w:rPr>
            </w:pPr>
          </w:p>
        </w:tc>
        <w:tc>
          <w:tcPr>
            <w:tcW w:w="1203" w:type="dxa"/>
            <w:tcBorders>
              <w:top w:val="nil"/>
              <w:left w:val="nil"/>
              <w:bottom w:val="single" w:sz="4" w:space="0" w:color="000000"/>
              <w:right w:val="single" w:sz="4" w:space="0" w:color="000000"/>
            </w:tcBorders>
            <w:vAlign w:val="center"/>
          </w:tcPr>
          <w:p w14:paraId="43729A02" w14:textId="77777777" w:rsidR="00351C7D" w:rsidRPr="000E02C1" w:rsidRDefault="00CB26F1">
            <w:pPr>
              <w:spacing w:after="0" w:line="240" w:lineRule="auto"/>
              <w:jc w:val="center"/>
              <w:rPr>
                <w:i/>
                <w:iCs/>
                <w:color w:val="000000"/>
                <w:sz w:val="24"/>
                <w:szCs w:val="24"/>
              </w:rPr>
            </w:pPr>
            <w:r w:rsidRPr="000E02C1">
              <w:rPr>
                <w:i/>
                <w:iCs/>
                <w:color w:val="000000"/>
                <w:sz w:val="24"/>
                <w:szCs w:val="24"/>
              </w:rPr>
              <w:t>C.HH5</w:t>
            </w:r>
          </w:p>
        </w:tc>
        <w:tc>
          <w:tcPr>
            <w:tcW w:w="1637" w:type="dxa"/>
            <w:tcBorders>
              <w:top w:val="nil"/>
              <w:left w:val="nil"/>
              <w:bottom w:val="single" w:sz="4" w:space="0" w:color="000000"/>
              <w:right w:val="single" w:sz="4" w:space="0" w:color="000000"/>
            </w:tcBorders>
            <w:vAlign w:val="center"/>
          </w:tcPr>
          <w:p w14:paraId="1E8B1C3D" w14:textId="77777777" w:rsidR="00351C7D" w:rsidRPr="000E02C1" w:rsidRDefault="00CB26F1">
            <w:pPr>
              <w:spacing w:after="0" w:line="240" w:lineRule="auto"/>
              <w:rPr>
                <w:i/>
                <w:iCs/>
                <w:color w:val="000000"/>
                <w:sz w:val="24"/>
                <w:szCs w:val="24"/>
              </w:rPr>
            </w:pPr>
            <w:r w:rsidRPr="000E02C1">
              <w:rPr>
                <w:i/>
                <w:iCs/>
                <w:color w:val="000000"/>
                <w:sz w:val="24"/>
                <w:szCs w:val="24"/>
              </w:rPr>
              <w:t>Đất hỗn hợp</w:t>
            </w:r>
          </w:p>
        </w:tc>
        <w:tc>
          <w:tcPr>
            <w:tcW w:w="3062" w:type="dxa"/>
            <w:tcBorders>
              <w:top w:val="nil"/>
              <w:left w:val="nil"/>
              <w:bottom w:val="single" w:sz="4" w:space="0" w:color="000000"/>
              <w:right w:val="single" w:sz="4" w:space="0" w:color="000000"/>
            </w:tcBorders>
            <w:vAlign w:val="center"/>
          </w:tcPr>
          <w:p w14:paraId="59C71E02" w14:textId="77777777" w:rsidR="00351C7D" w:rsidRPr="000E02C1" w:rsidRDefault="00CB26F1">
            <w:pPr>
              <w:spacing w:after="0" w:line="240" w:lineRule="auto"/>
              <w:jc w:val="center"/>
              <w:rPr>
                <w:i/>
                <w:iCs/>
                <w:sz w:val="24"/>
                <w:szCs w:val="24"/>
              </w:rPr>
            </w:pPr>
            <w:r w:rsidRPr="000E02C1">
              <w:rPr>
                <w:i/>
                <w:iCs/>
                <w:sz w:val="24"/>
                <w:szCs w:val="24"/>
              </w:rPr>
              <w:t>- Thuộc khu vực định hướng chức năng sử dụng đất Hỗn hợp (công cộng, TMDV, VP, KS, Đơn vị ở).</w:t>
            </w:r>
          </w:p>
          <w:p w14:paraId="46D7285D" w14:textId="77777777" w:rsidR="00351C7D" w:rsidRPr="000E02C1" w:rsidRDefault="00CB26F1">
            <w:pPr>
              <w:spacing w:after="0" w:line="240" w:lineRule="auto"/>
              <w:jc w:val="center"/>
              <w:rPr>
                <w:i/>
                <w:iCs/>
                <w:color w:val="000000"/>
                <w:sz w:val="24"/>
                <w:szCs w:val="24"/>
              </w:rPr>
            </w:pPr>
            <w:r w:rsidRPr="000E02C1">
              <w:rPr>
                <w:i/>
                <w:iCs/>
                <w:sz w:val="24"/>
                <w:szCs w:val="24"/>
              </w:rPr>
              <w:t xml:space="preserve">- </w:t>
            </w:r>
            <w:r w:rsidRPr="000E02C1">
              <w:rPr>
                <w:i/>
                <w:iCs/>
                <w:color w:val="000000"/>
                <w:sz w:val="24"/>
                <w:szCs w:val="24"/>
              </w:rPr>
              <w:t>Nghiên cứu thực hiện Quy hoạch xây dựng, tái thiết khu tập thể Nam Thành Công theo Quy hoạch phân khu đô thị H1-3 và Đề án cải tạo chung cư cũ của T</w:t>
            </w:r>
            <w:r w:rsidRPr="000E02C1">
              <w:rPr>
                <w:i/>
                <w:iCs/>
                <w:color w:val="000000"/>
                <w:sz w:val="24"/>
                <w:szCs w:val="24"/>
              </w:rPr>
              <w:t>hành phố.</w:t>
            </w:r>
          </w:p>
        </w:tc>
      </w:tr>
      <w:tr w:rsidR="00351C7D" w:rsidRPr="000E02C1" w14:paraId="59A0F003" w14:textId="77777777" w:rsidTr="00C342FA">
        <w:trPr>
          <w:trHeight w:val="671"/>
        </w:trPr>
        <w:tc>
          <w:tcPr>
            <w:tcW w:w="670" w:type="dxa"/>
            <w:tcBorders>
              <w:top w:val="nil"/>
              <w:left w:val="single" w:sz="4" w:space="0" w:color="000000"/>
              <w:bottom w:val="single" w:sz="4" w:space="0" w:color="000000"/>
              <w:right w:val="single" w:sz="4" w:space="0" w:color="000000"/>
            </w:tcBorders>
            <w:vAlign w:val="center"/>
          </w:tcPr>
          <w:p w14:paraId="3E2EED28" w14:textId="77777777" w:rsidR="00351C7D" w:rsidRPr="000E02C1" w:rsidRDefault="00CB26F1">
            <w:pPr>
              <w:spacing w:after="0" w:line="240" w:lineRule="auto"/>
              <w:jc w:val="center"/>
              <w:rPr>
                <w:i/>
                <w:iCs/>
                <w:color w:val="000000"/>
                <w:sz w:val="24"/>
                <w:szCs w:val="24"/>
              </w:rPr>
            </w:pPr>
            <w:r w:rsidRPr="000E02C1">
              <w:rPr>
                <w:i/>
                <w:iCs/>
                <w:color w:val="000000"/>
                <w:sz w:val="24"/>
                <w:szCs w:val="24"/>
              </w:rPr>
              <w:t>4</w:t>
            </w:r>
          </w:p>
        </w:tc>
        <w:tc>
          <w:tcPr>
            <w:tcW w:w="2869" w:type="dxa"/>
            <w:tcBorders>
              <w:top w:val="nil"/>
              <w:left w:val="nil"/>
              <w:bottom w:val="single" w:sz="4" w:space="0" w:color="000000"/>
              <w:right w:val="single" w:sz="4" w:space="0" w:color="000000"/>
            </w:tcBorders>
            <w:vAlign w:val="center"/>
          </w:tcPr>
          <w:p w14:paraId="294CFDA9" w14:textId="77777777" w:rsidR="00351C7D" w:rsidRPr="000E02C1" w:rsidRDefault="00CB26F1">
            <w:pPr>
              <w:spacing w:after="0" w:line="240" w:lineRule="auto"/>
              <w:rPr>
                <w:i/>
                <w:iCs/>
                <w:color w:val="000000"/>
                <w:sz w:val="24"/>
                <w:szCs w:val="24"/>
              </w:rPr>
            </w:pPr>
            <w:r w:rsidRPr="000E02C1">
              <w:rPr>
                <w:i/>
                <w:iCs/>
                <w:color w:val="000000"/>
                <w:sz w:val="24"/>
                <w:szCs w:val="24"/>
              </w:rPr>
              <w:t>Công ty Tư vấn và Dich vũ kỹ thuật điện</w:t>
            </w:r>
          </w:p>
        </w:tc>
        <w:tc>
          <w:tcPr>
            <w:tcW w:w="1843" w:type="dxa"/>
            <w:tcBorders>
              <w:top w:val="nil"/>
              <w:left w:val="nil"/>
              <w:bottom w:val="single" w:sz="4" w:space="0" w:color="000000"/>
              <w:right w:val="single" w:sz="4" w:space="0" w:color="000000"/>
            </w:tcBorders>
            <w:vAlign w:val="center"/>
          </w:tcPr>
          <w:p w14:paraId="09AC05FA" w14:textId="77777777" w:rsidR="00351C7D" w:rsidRPr="000E02C1" w:rsidRDefault="00CB26F1">
            <w:pPr>
              <w:spacing w:after="0" w:line="240" w:lineRule="auto"/>
              <w:jc w:val="center"/>
              <w:rPr>
                <w:i/>
                <w:iCs/>
                <w:color w:val="000000"/>
                <w:sz w:val="24"/>
                <w:szCs w:val="24"/>
              </w:rPr>
            </w:pPr>
            <w:r w:rsidRPr="000E02C1">
              <w:rPr>
                <w:i/>
                <w:iCs/>
                <w:color w:val="000000"/>
                <w:sz w:val="24"/>
                <w:szCs w:val="24"/>
              </w:rPr>
              <w:br/>
              <w:t>Số 6 Vũ Ngọc Phan</w:t>
            </w:r>
          </w:p>
        </w:tc>
        <w:tc>
          <w:tcPr>
            <w:tcW w:w="1276" w:type="dxa"/>
            <w:tcBorders>
              <w:top w:val="nil"/>
              <w:left w:val="nil"/>
              <w:bottom w:val="single" w:sz="4" w:space="0" w:color="000000"/>
              <w:right w:val="single" w:sz="4" w:space="0" w:color="000000"/>
            </w:tcBorders>
            <w:vAlign w:val="center"/>
          </w:tcPr>
          <w:p w14:paraId="276E0989" w14:textId="77777777" w:rsidR="00351C7D" w:rsidRPr="000E02C1" w:rsidRDefault="00CB26F1">
            <w:pPr>
              <w:spacing w:after="0" w:line="240" w:lineRule="auto"/>
              <w:jc w:val="center"/>
              <w:rPr>
                <w:i/>
                <w:iCs/>
                <w:color w:val="000000"/>
                <w:sz w:val="24"/>
                <w:szCs w:val="24"/>
              </w:rPr>
            </w:pPr>
            <w:r w:rsidRPr="000E02C1">
              <w:rPr>
                <w:i/>
                <w:iCs/>
                <w:color w:val="000000"/>
                <w:sz w:val="24"/>
                <w:szCs w:val="24"/>
              </w:rPr>
              <w:t xml:space="preserve">                     1,130 </w:t>
            </w:r>
          </w:p>
        </w:tc>
        <w:tc>
          <w:tcPr>
            <w:tcW w:w="2177" w:type="dxa"/>
            <w:vMerge/>
            <w:tcBorders>
              <w:top w:val="nil"/>
              <w:left w:val="single" w:sz="4" w:space="0" w:color="000000"/>
              <w:bottom w:val="single" w:sz="4" w:space="0" w:color="000000"/>
              <w:right w:val="single" w:sz="4" w:space="0" w:color="000000"/>
            </w:tcBorders>
            <w:vAlign w:val="center"/>
          </w:tcPr>
          <w:p w14:paraId="43708BB6" w14:textId="77777777" w:rsidR="00351C7D" w:rsidRPr="000E02C1" w:rsidRDefault="00351C7D">
            <w:pPr>
              <w:widowControl w:val="0"/>
              <w:pBdr>
                <w:top w:val="nil"/>
                <w:left w:val="nil"/>
                <w:bottom w:val="nil"/>
                <w:right w:val="nil"/>
                <w:between w:val="nil"/>
              </w:pBdr>
              <w:spacing w:after="0" w:line="276" w:lineRule="auto"/>
              <w:rPr>
                <w:i/>
                <w:iCs/>
                <w:color w:val="000000"/>
                <w:sz w:val="24"/>
                <w:szCs w:val="24"/>
              </w:rPr>
            </w:pPr>
          </w:p>
        </w:tc>
        <w:tc>
          <w:tcPr>
            <w:tcW w:w="1203" w:type="dxa"/>
            <w:tcBorders>
              <w:top w:val="nil"/>
              <w:left w:val="nil"/>
              <w:bottom w:val="single" w:sz="4" w:space="0" w:color="000000"/>
              <w:right w:val="single" w:sz="4" w:space="0" w:color="000000"/>
            </w:tcBorders>
            <w:vAlign w:val="center"/>
          </w:tcPr>
          <w:p w14:paraId="4FAC8EC5" w14:textId="77777777" w:rsidR="00351C7D" w:rsidRPr="000E02C1" w:rsidRDefault="00CB26F1">
            <w:pPr>
              <w:spacing w:after="0" w:line="240" w:lineRule="auto"/>
              <w:jc w:val="center"/>
              <w:rPr>
                <w:i/>
                <w:iCs/>
                <w:color w:val="000000"/>
                <w:sz w:val="24"/>
                <w:szCs w:val="24"/>
              </w:rPr>
            </w:pPr>
            <w:r w:rsidRPr="000E02C1">
              <w:rPr>
                <w:i/>
                <w:iCs/>
                <w:color w:val="000000"/>
                <w:sz w:val="24"/>
                <w:szCs w:val="24"/>
              </w:rPr>
              <w:t>C.HH5</w:t>
            </w:r>
          </w:p>
        </w:tc>
        <w:tc>
          <w:tcPr>
            <w:tcW w:w="1637" w:type="dxa"/>
            <w:tcBorders>
              <w:top w:val="nil"/>
              <w:left w:val="nil"/>
              <w:bottom w:val="single" w:sz="4" w:space="0" w:color="000000"/>
              <w:right w:val="single" w:sz="4" w:space="0" w:color="000000"/>
            </w:tcBorders>
            <w:vAlign w:val="center"/>
          </w:tcPr>
          <w:p w14:paraId="29EE0A9D" w14:textId="77777777" w:rsidR="00351C7D" w:rsidRPr="000E02C1" w:rsidRDefault="00CB26F1">
            <w:pPr>
              <w:spacing w:after="0" w:line="240" w:lineRule="auto"/>
              <w:rPr>
                <w:i/>
                <w:iCs/>
                <w:color w:val="000000"/>
                <w:sz w:val="24"/>
                <w:szCs w:val="24"/>
              </w:rPr>
            </w:pPr>
            <w:r w:rsidRPr="000E02C1">
              <w:rPr>
                <w:i/>
                <w:iCs/>
                <w:color w:val="000000"/>
                <w:sz w:val="24"/>
                <w:szCs w:val="24"/>
              </w:rPr>
              <w:t>Đất hỗn hợp</w:t>
            </w:r>
          </w:p>
        </w:tc>
        <w:tc>
          <w:tcPr>
            <w:tcW w:w="3062" w:type="dxa"/>
            <w:tcBorders>
              <w:top w:val="nil"/>
              <w:left w:val="nil"/>
              <w:bottom w:val="single" w:sz="4" w:space="0" w:color="000000"/>
              <w:right w:val="single" w:sz="4" w:space="0" w:color="000000"/>
            </w:tcBorders>
            <w:vAlign w:val="center"/>
          </w:tcPr>
          <w:p w14:paraId="2C19E3DB" w14:textId="77777777" w:rsidR="00351C7D" w:rsidRPr="000E02C1" w:rsidRDefault="00CB26F1">
            <w:pPr>
              <w:spacing w:after="0" w:line="240" w:lineRule="auto"/>
              <w:jc w:val="center"/>
              <w:rPr>
                <w:i/>
                <w:iCs/>
                <w:sz w:val="24"/>
                <w:szCs w:val="24"/>
              </w:rPr>
            </w:pPr>
            <w:r w:rsidRPr="000E02C1">
              <w:rPr>
                <w:i/>
                <w:iCs/>
                <w:sz w:val="24"/>
                <w:szCs w:val="24"/>
              </w:rPr>
              <w:t xml:space="preserve">- Thuộc khu vực định hướng chức năng sử dụng đất Đơn vị ở nội đô. </w:t>
            </w:r>
          </w:p>
          <w:p w14:paraId="78471296" w14:textId="77777777" w:rsidR="00351C7D" w:rsidRPr="000E02C1" w:rsidRDefault="00CB26F1">
            <w:pPr>
              <w:spacing w:after="0" w:line="240" w:lineRule="auto"/>
              <w:jc w:val="center"/>
              <w:rPr>
                <w:i/>
                <w:iCs/>
                <w:color w:val="000000"/>
                <w:sz w:val="24"/>
                <w:szCs w:val="24"/>
              </w:rPr>
            </w:pPr>
            <w:r w:rsidRPr="000E02C1">
              <w:rPr>
                <w:i/>
                <w:iCs/>
                <w:sz w:val="24"/>
                <w:szCs w:val="24"/>
              </w:rPr>
              <w:t xml:space="preserve">- </w:t>
            </w:r>
            <w:r w:rsidRPr="000E02C1">
              <w:rPr>
                <w:i/>
                <w:iCs/>
                <w:color w:val="000000"/>
                <w:sz w:val="24"/>
                <w:szCs w:val="24"/>
              </w:rPr>
              <w:t xml:space="preserve">Nghiên cứu thực hiện Quy hoạch xây dựng, tái thiết khu tập thể Nam </w:t>
            </w:r>
            <w:r w:rsidRPr="000E02C1">
              <w:rPr>
                <w:i/>
                <w:iCs/>
                <w:color w:val="000000"/>
                <w:sz w:val="24"/>
                <w:szCs w:val="24"/>
              </w:rPr>
              <w:t xml:space="preserve">Thành Công theo Quy hoạch phân khu đô </w:t>
            </w:r>
            <w:r w:rsidRPr="000E02C1">
              <w:rPr>
                <w:i/>
                <w:iCs/>
                <w:color w:val="000000"/>
                <w:sz w:val="24"/>
                <w:szCs w:val="24"/>
              </w:rPr>
              <w:lastRenderedPageBreak/>
              <w:t>thị H1-3 và Đề án cải tạo chung cư cũ của Thành phố.</w:t>
            </w:r>
          </w:p>
        </w:tc>
      </w:tr>
      <w:tr w:rsidR="00351C7D" w:rsidRPr="000E02C1" w14:paraId="65EBA507" w14:textId="77777777" w:rsidTr="00C342FA">
        <w:trPr>
          <w:trHeight w:val="945"/>
        </w:trPr>
        <w:tc>
          <w:tcPr>
            <w:tcW w:w="670" w:type="dxa"/>
            <w:tcBorders>
              <w:top w:val="nil"/>
              <w:left w:val="single" w:sz="4" w:space="0" w:color="000000"/>
              <w:bottom w:val="single" w:sz="4" w:space="0" w:color="000000"/>
              <w:right w:val="single" w:sz="4" w:space="0" w:color="000000"/>
            </w:tcBorders>
            <w:vAlign w:val="center"/>
          </w:tcPr>
          <w:p w14:paraId="0E24961C" w14:textId="77777777" w:rsidR="00351C7D" w:rsidRPr="000E02C1" w:rsidRDefault="00CB26F1">
            <w:pPr>
              <w:spacing w:after="0" w:line="240" w:lineRule="auto"/>
              <w:jc w:val="center"/>
              <w:rPr>
                <w:i/>
                <w:iCs/>
                <w:color w:val="000000"/>
                <w:sz w:val="24"/>
                <w:szCs w:val="24"/>
              </w:rPr>
            </w:pPr>
            <w:r w:rsidRPr="000E02C1">
              <w:rPr>
                <w:i/>
                <w:iCs/>
                <w:color w:val="000000"/>
                <w:sz w:val="24"/>
                <w:szCs w:val="24"/>
              </w:rPr>
              <w:lastRenderedPageBreak/>
              <w:t>5</w:t>
            </w:r>
          </w:p>
        </w:tc>
        <w:tc>
          <w:tcPr>
            <w:tcW w:w="2869" w:type="dxa"/>
            <w:tcBorders>
              <w:top w:val="nil"/>
              <w:left w:val="nil"/>
              <w:bottom w:val="single" w:sz="4" w:space="0" w:color="000000"/>
              <w:right w:val="single" w:sz="4" w:space="0" w:color="000000"/>
            </w:tcBorders>
            <w:vAlign w:val="center"/>
          </w:tcPr>
          <w:p w14:paraId="2C9F5CAE" w14:textId="79F07DEB" w:rsidR="00351C7D" w:rsidRPr="000E02C1" w:rsidRDefault="00CB26F1" w:rsidP="00402AA4">
            <w:pPr>
              <w:spacing w:after="0" w:line="240" w:lineRule="auto"/>
              <w:rPr>
                <w:i/>
                <w:iCs/>
                <w:color w:val="000000"/>
                <w:sz w:val="24"/>
                <w:szCs w:val="24"/>
              </w:rPr>
            </w:pPr>
            <w:r w:rsidRPr="000E02C1">
              <w:rPr>
                <w:i/>
                <w:iCs/>
                <w:color w:val="000000"/>
                <w:sz w:val="24"/>
                <w:szCs w:val="24"/>
              </w:rPr>
              <w:t>Liên đoàn tr</w:t>
            </w:r>
            <w:r w:rsidR="00402AA4">
              <w:rPr>
                <w:i/>
                <w:iCs/>
                <w:color w:val="000000"/>
                <w:sz w:val="24"/>
                <w:szCs w:val="24"/>
              </w:rPr>
              <w:t>ắ</w:t>
            </w:r>
            <w:bookmarkStart w:id="1" w:name="_GoBack"/>
            <w:bookmarkEnd w:id="1"/>
            <w:r w:rsidRPr="000E02C1">
              <w:rPr>
                <w:i/>
                <w:iCs/>
                <w:color w:val="000000"/>
                <w:sz w:val="24"/>
                <w:szCs w:val="24"/>
              </w:rPr>
              <w:t>c địa, địa hình</w:t>
            </w:r>
          </w:p>
        </w:tc>
        <w:tc>
          <w:tcPr>
            <w:tcW w:w="1843" w:type="dxa"/>
            <w:tcBorders>
              <w:top w:val="nil"/>
              <w:left w:val="nil"/>
              <w:bottom w:val="single" w:sz="4" w:space="0" w:color="000000"/>
              <w:right w:val="single" w:sz="4" w:space="0" w:color="000000"/>
            </w:tcBorders>
            <w:vAlign w:val="center"/>
          </w:tcPr>
          <w:p w14:paraId="78B35500" w14:textId="77777777" w:rsidR="00351C7D" w:rsidRPr="000E02C1" w:rsidRDefault="00CB26F1">
            <w:pPr>
              <w:spacing w:after="0" w:line="240" w:lineRule="auto"/>
              <w:jc w:val="center"/>
              <w:rPr>
                <w:i/>
                <w:iCs/>
                <w:color w:val="000000"/>
                <w:sz w:val="24"/>
                <w:szCs w:val="24"/>
              </w:rPr>
            </w:pPr>
            <w:r w:rsidRPr="000E02C1">
              <w:rPr>
                <w:i/>
                <w:iCs/>
                <w:color w:val="000000"/>
                <w:sz w:val="24"/>
                <w:szCs w:val="24"/>
              </w:rPr>
              <w:t>S</w:t>
            </w:r>
            <w:r w:rsidRPr="000E02C1">
              <w:rPr>
                <w:i/>
                <w:iCs/>
                <w:color w:val="000000"/>
                <w:sz w:val="24"/>
                <w:szCs w:val="24"/>
              </w:rPr>
              <w:t>ố 80 Láng Hạ</w:t>
            </w:r>
          </w:p>
        </w:tc>
        <w:tc>
          <w:tcPr>
            <w:tcW w:w="1276" w:type="dxa"/>
            <w:tcBorders>
              <w:top w:val="nil"/>
              <w:left w:val="nil"/>
              <w:bottom w:val="single" w:sz="4" w:space="0" w:color="000000"/>
              <w:right w:val="single" w:sz="4" w:space="0" w:color="000000"/>
            </w:tcBorders>
            <w:vAlign w:val="center"/>
          </w:tcPr>
          <w:p w14:paraId="12D0E062" w14:textId="77777777" w:rsidR="00351C7D" w:rsidRPr="000E02C1" w:rsidRDefault="00CB26F1">
            <w:pPr>
              <w:spacing w:after="0" w:line="240" w:lineRule="auto"/>
              <w:jc w:val="center"/>
              <w:rPr>
                <w:i/>
                <w:iCs/>
                <w:color w:val="000000"/>
                <w:sz w:val="24"/>
                <w:szCs w:val="24"/>
              </w:rPr>
            </w:pPr>
            <w:r w:rsidRPr="000E02C1">
              <w:rPr>
                <w:i/>
                <w:iCs/>
                <w:color w:val="000000"/>
                <w:sz w:val="24"/>
                <w:szCs w:val="24"/>
              </w:rPr>
              <w:t xml:space="preserve">                     1,443 </w:t>
            </w:r>
          </w:p>
        </w:tc>
        <w:tc>
          <w:tcPr>
            <w:tcW w:w="2177" w:type="dxa"/>
            <w:vMerge/>
            <w:tcBorders>
              <w:top w:val="nil"/>
              <w:left w:val="single" w:sz="4" w:space="0" w:color="000000"/>
              <w:bottom w:val="single" w:sz="4" w:space="0" w:color="000000"/>
              <w:right w:val="single" w:sz="4" w:space="0" w:color="000000"/>
            </w:tcBorders>
            <w:vAlign w:val="center"/>
          </w:tcPr>
          <w:p w14:paraId="723CBAFB" w14:textId="77777777" w:rsidR="00351C7D" w:rsidRPr="000E02C1" w:rsidRDefault="00351C7D">
            <w:pPr>
              <w:widowControl w:val="0"/>
              <w:pBdr>
                <w:top w:val="nil"/>
                <w:left w:val="nil"/>
                <w:bottom w:val="nil"/>
                <w:right w:val="nil"/>
                <w:between w:val="nil"/>
              </w:pBdr>
              <w:spacing w:after="0" w:line="276" w:lineRule="auto"/>
              <w:rPr>
                <w:i/>
                <w:iCs/>
                <w:color w:val="000000"/>
                <w:sz w:val="24"/>
                <w:szCs w:val="24"/>
              </w:rPr>
            </w:pPr>
          </w:p>
        </w:tc>
        <w:tc>
          <w:tcPr>
            <w:tcW w:w="1203" w:type="dxa"/>
            <w:tcBorders>
              <w:top w:val="nil"/>
              <w:left w:val="nil"/>
              <w:bottom w:val="single" w:sz="4" w:space="0" w:color="000000"/>
              <w:right w:val="single" w:sz="4" w:space="0" w:color="000000"/>
            </w:tcBorders>
            <w:vAlign w:val="center"/>
          </w:tcPr>
          <w:p w14:paraId="1EDE35E8" w14:textId="77777777" w:rsidR="00351C7D" w:rsidRPr="000E02C1" w:rsidRDefault="00CB26F1">
            <w:pPr>
              <w:spacing w:after="0" w:line="240" w:lineRule="auto"/>
              <w:jc w:val="center"/>
              <w:rPr>
                <w:i/>
                <w:iCs/>
                <w:color w:val="000000"/>
                <w:sz w:val="24"/>
                <w:szCs w:val="24"/>
              </w:rPr>
            </w:pPr>
            <w:r w:rsidRPr="000E02C1">
              <w:rPr>
                <w:i/>
                <w:iCs/>
                <w:color w:val="000000"/>
                <w:sz w:val="24"/>
                <w:szCs w:val="24"/>
              </w:rPr>
              <w:t>C.HH4</w:t>
            </w:r>
          </w:p>
        </w:tc>
        <w:tc>
          <w:tcPr>
            <w:tcW w:w="1637" w:type="dxa"/>
            <w:tcBorders>
              <w:top w:val="nil"/>
              <w:left w:val="nil"/>
              <w:bottom w:val="single" w:sz="4" w:space="0" w:color="000000"/>
              <w:right w:val="single" w:sz="4" w:space="0" w:color="000000"/>
            </w:tcBorders>
            <w:vAlign w:val="center"/>
          </w:tcPr>
          <w:p w14:paraId="4DC6CF89" w14:textId="77777777" w:rsidR="00351C7D" w:rsidRPr="000E02C1" w:rsidRDefault="00CB26F1">
            <w:pPr>
              <w:spacing w:after="0" w:line="240" w:lineRule="auto"/>
              <w:rPr>
                <w:i/>
                <w:iCs/>
                <w:color w:val="000000"/>
                <w:sz w:val="24"/>
                <w:szCs w:val="24"/>
              </w:rPr>
            </w:pPr>
            <w:r w:rsidRPr="000E02C1">
              <w:rPr>
                <w:i/>
                <w:iCs/>
                <w:color w:val="000000"/>
                <w:sz w:val="24"/>
                <w:szCs w:val="24"/>
              </w:rPr>
              <w:t>Đất hỗn hợp</w:t>
            </w:r>
          </w:p>
        </w:tc>
        <w:tc>
          <w:tcPr>
            <w:tcW w:w="3062" w:type="dxa"/>
            <w:tcBorders>
              <w:top w:val="nil"/>
              <w:left w:val="nil"/>
              <w:bottom w:val="single" w:sz="4" w:space="0" w:color="000000"/>
              <w:right w:val="single" w:sz="4" w:space="0" w:color="000000"/>
            </w:tcBorders>
            <w:vAlign w:val="center"/>
          </w:tcPr>
          <w:p w14:paraId="5F1494D5" w14:textId="77777777" w:rsidR="00351C7D" w:rsidRPr="000E02C1" w:rsidRDefault="00CB26F1">
            <w:pPr>
              <w:spacing w:after="0" w:line="240" w:lineRule="auto"/>
              <w:jc w:val="center"/>
              <w:rPr>
                <w:i/>
                <w:iCs/>
                <w:sz w:val="24"/>
                <w:szCs w:val="24"/>
              </w:rPr>
            </w:pPr>
            <w:r w:rsidRPr="000E02C1">
              <w:rPr>
                <w:i/>
                <w:iCs/>
                <w:sz w:val="24"/>
                <w:szCs w:val="24"/>
              </w:rPr>
              <w:t xml:space="preserve">- Thuộc khu vực định hướng chức năng sử dụng đất Hỗn hợp (công cộng, </w:t>
            </w:r>
            <w:r w:rsidRPr="000E02C1">
              <w:rPr>
                <w:i/>
                <w:iCs/>
                <w:sz w:val="24"/>
                <w:szCs w:val="24"/>
              </w:rPr>
              <w:t>TMDV, VP, KS, Đơn vị ở).</w:t>
            </w:r>
          </w:p>
          <w:p w14:paraId="339E95F5" w14:textId="77777777" w:rsidR="00351C7D" w:rsidRPr="000E02C1" w:rsidRDefault="00CB26F1">
            <w:pPr>
              <w:spacing w:after="0" w:line="240" w:lineRule="auto"/>
              <w:jc w:val="center"/>
              <w:rPr>
                <w:i/>
                <w:iCs/>
                <w:color w:val="000000"/>
                <w:sz w:val="24"/>
                <w:szCs w:val="24"/>
              </w:rPr>
            </w:pPr>
            <w:r w:rsidRPr="000E02C1">
              <w:rPr>
                <w:i/>
                <w:iCs/>
                <w:sz w:val="24"/>
                <w:szCs w:val="24"/>
              </w:rPr>
              <w:t xml:space="preserve">- </w:t>
            </w:r>
            <w:r w:rsidRPr="000E02C1">
              <w:rPr>
                <w:i/>
                <w:iCs/>
                <w:color w:val="000000"/>
                <w:sz w:val="24"/>
                <w:szCs w:val="24"/>
              </w:rPr>
              <w:t>Xây dựng công trình công cộng, phúc lợi xã hội, bảo đảm đáp ứng tiêu chuẩn hạ tầng xã hội, hạ tầng kỹ thuật</w:t>
            </w:r>
          </w:p>
        </w:tc>
      </w:tr>
      <w:tr w:rsidR="00351C7D" w:rsidRPr="000E02C1" w14:paraId="23593A46" w14:textId="77777777" w:rsidTr="00C342FA">
        <w:trPr>
          <w:trHeight w:val="960"/>
        </w:trPr>
        <w:tc>
          <w:tcPr>
            <w:tcW w:w="670" w:type="dxa"/>
            <w:tcBorders>
              <w:top w:val="nil"/>
              <w:left w:val="single" w:sz="4" w:space="0" w:color="000000"/>
              <w:bottom w:val="single" w:sz="4" w:space="0" w:color="000000"/>
              <w:right w:val="single" w:sz="4" w:space="0" w:color="000000"/>
            </w:tcBorders>
            <w:vAlign w:val="center"/>
          </w:tcPr>
          <w:p w14:paraId="1C26F342" w14:textId="77777777" w:rsidR="00351C7D" w:rsidRPr="000E02C1" w:rsidRDefault="00CB26F1">
            <w:pPr>
              <w:spacing w:after="0" w:line="240" w:lineRule="auto"/>
              <w:jc w:val="center"/>
              <w:rPr>
                <w:i/>
                <w:iCs/>
                <w:color w:val="000000"/>
                <w:sz w:val="24"/>
                <w:szCs w:val="24"/>
              </w:rPr>
            </w:pPr>
            <w:r w:rsidRPr="000E02C1">
              <w:rPr>
                <w:i/>
                <w:iCs/>
                <w:color w:val="000000"/>
                <w:sz w:val="24"/>
                <w:szCs w:val="24"/>
              </w:rPr>
              <w:t>6</w:t>
            </w:r>
          </w:p>
        </w:tc>
        <w:tc>
          <w:tcPr>
            <w:tcW w:w="2869" w:type="dxa"/>
            <w:tcBorders>
              <w:top w:val="nil"/>
              <w:left w:val="nil"/>
              <w:bottom w:val="single" w:sz="4" w:space="0" w:color="000000"/>
              <w:right w:val="single" w:sz="4" w:space="0" w:color="000000"/>
            </w:tcBorders>
            <w:vAlign w:val="center"/>
          </w:tcPr>
          <w:p w14:paraId="1D4EEC2B" w14:textId="77777777" w:rsidR="00351C7D" w:rsidRPr="000E02C1" w:rsidRDefault="00CB26F1">
            <w:pPr>
              <w:spacing w:after="0" w:line="240" w:lineRule="auto"/>
              <w:rPr>
                <w:i/>
                <w:iCs/>
                <w:color w:val="000000"/>
                <w:sz w:val="24"/>
                <w:szCs w:val="24"/>
              </w:rPr>
            </w:pPr>
            <w:r w:rsidRPr="000E02C1">
              <w:rPr>
                <w:i/>
                <w:iCs/>
                <w:color w:val="000000"/>
                <w:sz w:val="24"/>
                <w:szCs w:val="24"/>
              </w:rPr>
              <w:t>Công ty CP SX hàng XK và KD XNK Đống Đa</w:t>
            </w:r>
          </w:p>
        </w:tc>
        <w:tc>
          <w:tcPr>
            <w:tcW w:w="1843" w:type="dxa"/>
            <w:tcBorders>
              <w:top w:val="nil"/>
              <w:left w:val="nil"/>
              <w:bottom w:val="single" w:sz="4" w:space="0" w:color="000000"/>
              <w:right w:val="single" w:sz="4" w:space="0" w:color="000000"/>
            </w:tcBorders>
            <w:vAlign w:val="center"/>
          </w:tcPr>
          <w:p w14:paraId="77C6E225" w14:textId="77777777" w:rsidR="00351C7D" w:rsidRPr="000E02C1" w:rsidRDefault="00CB26F1">
            <w:pPr>
              <w:spacing w:after="0" w:line="240" w:lineRule="auto"/>
              <w:jc w:val="center"/>
              <w:rPr>
                <w:i/>
                <w:iCs/>
                <w:color w:val="000000"/>
                <w:sz w:val="24"/>
                <w:szCs w:val="24"/>
              </w:rPr>
            </w:pPr>
            <w:r w:rsidRPr="000E02C1">
              <w:rPr>
                <w:i/>
                <w:iCs/>
                <w:color w:val="000000"/>
                <w:sz w:val="24"/>
                <w:szCs w:val="24"/>
              </w:rPr>
              <w:t>Số 90 Láng Hạ</w:t>
            </w:r>
          </w:p>
        </w:tc>
        <w:tc>
          <w:tcPr>
            <w:tcW w:w="1276" w:type="dxa"/>
            <w:tcBorders>
              <w:top w:val="nil"/>
              <w:left w:val="nil"/>
              <w:bottom w:val="single" w:sz="4" w:space="0" w:color="000000"/>
              <w:right w:val="single" w:sz="4" w:space="0" w:color="000000"/>
            </w:tcBorders>
            <w:vAlign w:val="center"/>
          </w:tcPr>
          <w:p w14:paraId="23DE8BF2" w14:textId="77777777" w:rsidR="00351C7D" w:rsidRPr="000E02C1" w:rsidRDefault="00CB26F1">
            <w:pPr>
              <w:spacing w:after="0" w:line="240" w:lineRule="auto"/>
              <w:jc w:val="center"/>
              <w:rPr>
                <w:i/>
                <w:iCs/>
                <w:color w:val="000000"/>
                <w:sz w:val="24"/>
                <w:szCs w:val="24"/>
              </w:rPr>
            </w:pPr>
            <w:r w:rsidRPr="000E02C1">
              <w:rPr>
                <w:i/>
                <w:iCs/>
                <w:color w:val="000000"/>
                <w:sz w:val="24"/>
                <w:szCs w:val="24"/>
              </w:rPr>
              <w:t xml:space="preserve">                     1,809 </w:t>
            </w:r>
          </w:p>
        </w:tc>
        <w:tc>
          <w:tcPr>
            <w:tcW w:w="2177" w:type="dxa"/>
            <w:vMerge/>
            <w:tcBorders>
              <w:top w:val="nil"/>
              <w:left w:val="single" w:sz="4" w:space="0" w:color="000000"/>
              <w:bottom w:val="single" w:sz="4" w:space="0" w:color="000000"/>
              <w:right w:val="single" w:sz="4" w:space="0" w:color="000000"/>
            </w:tcBorders>
            <w:vAlign w:val="center"/>
          </w:tcPr>
          <w:p w14:paraId="2BAB88F9" w14:textId="77777777" w:rsidR="00351C7D" w:rsidRPr="000E02C1" w:rsidRDefault="00351C7D">
            <w:pPr>
              <w:widowControl w:val="0"/>
              <w:pBdr>
                <w:top w:val="nil"/>
                <w:left w:val="nil"/>
                <w:bottom w:val="nil"/>
                <w:right w:val="nil"/>
                <w:between w:val="nil"/>
              </w:pBdr>
              <w:spacing w:after="0" w:line="276" w:lineRule="auto"/>
              <w:rPr>
                <w:i/>
                <w:iCs/>
                <w:color w:val="000000"/>
                <w:sz w:val="24"/>
                <w:szCs w:val="24"/>
              </w:rPr>
            </w:pPr>
          </w:p>
        </w:tc>
        <w:tc>
          <w:tcPr>
            <w:tcW w:w="1203" w:type="dxa"/>
            <w:tcBorders>
              <w:top w:val="nil"/>
              <w:left w:val="nil"/>
              <w:bottom w:val="single" w:sz="4" w:space="0" w:color="000000"/>
              <w:right w:val="single" w:sz="4" w:space="0" w:color="000000"/>
            </w:tcBorders>
            <w:vAlign w:val="center"/>
          </w:tcPr>
          <w:p w14:paraId="6EB28BED" w14:textId="77777777" w:rsidR="00351C7D" w:rsidRPr="000E02C1" w:rsidRDefault="00CB26F1">
            <w:pPr>
              <w:spacing w:after="0" w:line="240" w:lineRule="auto"/>
              <w:jc w:val="center"/>
              <w:rPr>
                <w:i/>
                <w:iCs/>
                <w:color w:val="000000"/>
                <w:sz w:val="24"/>
                <w:szCs w:val="24"/>
              </w:rPr>
            </w:pPr>
            <w:r w:rsidRPr="000E02C1">
              <w:rPr>
                <w:i/>
                <w:iCs/>
                <w:color w:val="000000"/>
                <w:sz w:val="24"/>
                <w:szCs w:val="24"/>
              </w:rPr>
              <w:t>C.HH4</w:t>
            </w:r>
          </w:p>
        </w:tc>
        <w:tc>
          <w:tcPr>
            <w:tcW w:w="1637" w:type="dxa"/>
            <w:tcBorders>
              <w:top w:val="nil"/>
              <w:left w:val="nil"/>
              <w:bottom w:val="single" w:sz="4" w:space="0" w:color="000000"/>
              <w:right w:val="single" w:sz="4" w:space="0" w:color="000000"/>
            </w:tcBorders>
            <w:vAlign w:val="center"/>
          </w:tcPr>
          <w:p w14:paraId="52AEEA46" w14:textId="77777777" w:rsidR="00351C7D" w:rsidRPr="000E02C1" w:rsidRDefault="00CB26F1">
            <w:pPr>
              <w:spacing w:after="0" w:line="240" w:lineRule="auto"/>
              <w:rPr>
                <w:i/>
                <w:iCs/>
                <w:color w:val="000000"/>
                <w:sz w:val="24"/>
                <w:szCs w:val="24"/>
              </w:rPr>
            </w:pPr>
            <w:r w:rsidRPr="000E02C1">
              <w:rPr>
                <w:i/>
                <w:iCs/>
                <w:color w:val="000000"/>
                <w:sz w:val="24"/>
                <w:szCs w:val="24"/>
              </w:rPr>
              <w:t>Đất hỗn hợp</w:t>
            </w:r>
          </w:p>
        </w:tc>
        <w:tc>
          <w:tcPr>
            <w:tcW w:w="3062" w:type="dxa"/>
            <w:tcBorders>
              <w:top w:val="nil"/>
              <w:left w:val="nil"/>
              <w:bottom w:val="single" w:sz="4" w:space="0" w:color="000000"/>
              <w:right w:val="single" w:sz="4" w:space="0" w:color="000000"/>
            </w:tcBorders>
            <w:vAlign w:val="center"/>
          </w:tcPr>
          <w:p w14:paraId="1B5E5DEB" w14:textId="77777777" w:rsidR="00351C7D" w:rsidRPr="000E02C1" w:rsidRDefault="00CB26F1">
            <w:pPr>
              <w:spacing w:after="0" w:line="240" w:lineRule="auto"/>
              <w:jc w:val="center"/>
              <w:rPr>
                <w:i/>
                <w:iCs/>
                <w:sz w:val="24"/>
                <w:szCs w:val="24"/>
              </w:rPr>
            </w:pPr>
            <w:r w:rsidRPr="000E02C1">
              <w:rPr>
                <w:i/>
                <w:iCs/>
                <w:sz w:val="24"/>
                <w:szCs w:val="24"/>
              </w:rPr>
              <w:t xml:space="preserve">- Thuộc khu vực </w:t>
            </w:r>
            <w:r w:rsidRPr="000E02C1">
              <w:rPr>
                <w:i/>
                <w:iCs/>
                <w:sz w:val="24"/>
                <w:szCs w:val="24"/>
              </w:rPr>
              <w:t>định hướng chức năng sử dụng đất Đơn vị ở nội đô.</w:t>
            </w:r>
          </w:p>
          <w:p w14:paraId="0E45B5B9" w14:textId="77777777" w:rsidR="00351C7D" w:rsidRPr="000E02C1" w:rsidRDefault="00CB26F1">
            <w:pPr>
              <w:spacing w:after="0" w:line="240" w:lineRule="auto"/>
              <w:jc w:val="center"/>
              <w:rPr>
                <w:i/>
                <w:iCs/>
                <w:color w:val="000000"/>
                <w:sz w:val="24"/>
                <w:szCs w:val="24"/>
              </w:rPr>
            </w:pPr>
            <w:r w:rsidRPr="000E02C1">
              <w:rPr>
                <w:i/>
                <w:iCs/>
                <w:sz w:val="24"/>
                <w:szCs w:val="24"/>
              </w:rPr>
              <w:t xml:space="preserve">- </w:t>
            </w:r>
            <w:r w:rsidRPr="000E02C1">
              <w:rPr>
                <w:i/>
                <w:iCs/>
                <w:color w:val="000000"/>
                <w:sz w:val="24"/>
                <w:szCs w:val="24"/>
              </w:rPr>
              <w:t>Xây dựng công trình công cộng, phúc lợi xã hội, bảo đảm đáp ứng tiêu chuẩn hạ tầng xã hội, hạ tầng kỹ thuật</w:t>
            </w:r>
          </w:p>
        </w:tc>
      </w:tr>
      <w:tr w:rsidR="00351C7D" w:rsidRPr="000E02C1" w14:paraId="752E8DCB" w14:textId="77777777" w:rsidTr="00C342FA">
        <w:trPr>
          <w:trHeight w:val="671"/>
        </w:trPr>
        <w:tc>
          <w:tcPr>
            <w:tcW w:w="670" w:type="dxa"/>
            <w:tcBorders>
              <w:top w:val="nil"/>
              <w:left w:val="single" w:sz="4" w:space="0" w:color="000000"/>
              <w:bottom w:val="single" w:sz="4" w:space="0" w:color="000000"/>
              <w:right w:val="single" w:sz="4" w:space="0" w:color="000000"/>
            </w:tcBorders>
            <w:vAlign w:val="center"/>
          </w:tcPr>
          <w:p w14:paraId="311D4E85" w14:textId="77777777" w:rsidR="00351C7D" w:rsidRPr="000E02C1" w:rsidRDefault="00CB26F1">
            <w:pPr>
              <w:spacing w:after="0" w:line="240" w:lineRule="auto"/>
              <w:jc w:val="center"/>
              <w:rPr>
                <w:i/>
                <w:iCs/>
                <w:color w:val="000000"/>
                <w:sz w:val="24"/>
                <w:szCs w:val="24"/>
              </w:rPr>
            </w:pPr>
            <w:r w:rsidRPr="000E02C1">
              <w:rPr>
                <w:i/>
                <w:iCs/>
                <w:color w:val="000000"/>
                <w:sz w:val="24"/>
                <w:szCs w:val="24"/>
              </w:rPr>
              <w:t>7</w:t>
            </w:r>
          </w:p>
        </w:tc>
        <w:tc>
          <w:tcPr>
            <w:tcW w:w="2869" w:type="dxa"/>
            <w:tcBorders>
              <w:top w:val="nil"/>
              <w:left w:val="nil"/>
              <w:bottom w:val="single" w:sz="4" w:space="0" w:color="000000"/>
              <w:right w:val="single" w:sz="4" w:space="0" w:color="000000"/>
            </w:tcBorders>
            <w:vAlign w:val="center"/>
          </w:tcPr>
          <w:p w14:paraId="4C5A1BE8" w14:textId="77777777" w:rsidR="00351C7D" w:rsidRPr="000E02C1" w:rsidRDefault="00CB26F1">
            <w:pPr>
              <w:spacing w:after="0" w:line="240" w:lineRule="auto"/>
              <w:rPr>
                <w:i/>
                <w:iCs/>
                <w:color w:val="000000"/>
                <w:sz w:val="24"/>
                <w:szCs w:val="24"/>
              </w:rPr>
            </w:pPr>
            <w:r w:rsidRPr="000E02C1">
              <w:rPr>
                <w:i/>
                <w:iCs/>
                <w:color w:val="000000"/>
                <w:sz w:val="24"/>
                <w:szCs w:val="24"/>
              </w:rPr>
              <w:t>Công ty CP thiết bị vật tư du lịch</w:t>
            </w:r>
          </w:p>
        </w:tc>
        <w:tc>
          <w:tcPr>
            <w:tcW w:w="1843" w:type="dxa"/>
            <w:tcBorders>
              <w:top w:val="nil"/>
              <w:left w:val="nil"/>
              <w:bottom w:val="single" w:sz="4" w:space="0" w:color="000000"/>
              <w:right w:val="single" w:sz="4" w:space="0" w:color="000000"/>
            </w:tcBorders>
            <w:vAlign w:val="center"/>
          </w:tcPr>
          <w:p w14:paraId="37ED7A15" w14:textId="77777777" w:rsidR="00351C7D" w:rsidRPr="000E02C1" w:rsidRDefault="00CB26F1">
            <w:pPr>
              <w:spacing w:after="0" w:line="240" w:lineRule="auto"/>
              <w:jc w:val="center"/>
              <w:rPr>
                <w:i/>
                <w:iCs/>
                <w:color w:val="000000"/>
                <w:sz w:val="24"/>
                <w:szCs w:val="24"/>
              </w:rPr>
            </w:pPr>
            <w:r w:rsidRPr="000E02C1">
              <w:rPr>
                <w:i/>
                <w:iCs/>
                <w:color w:val="000000"/>
                <w:sz w:val="24"/>
                <w:szCs w:val="24"/>
              </w:rPr>
              <w:t>Số 26,28,30,32</w:t>
            </w:r>
            <w:r w:rsidRPr="000E02C1">
              <w:rPr>
                <w:i/>
                <w:iCs/>
                <w:color w:val="000000"/>
                <w:sz w:val="24"/>
                <w:szCs w:val="24"/>
              </w:rPr>
              <w:br/>
              <w:t>Láng Hạ</w:t>
            </w:r>
          </w:p>
        </w:tc>
        <w:tc>
          <w:tcPr>
            <w:tcW w:w="1276" w:type="dxa"/>
            <w:tcBorders>
              <w:top w:val="nil"/>
              <w:left w:val="nil"/>
              <w:bottom w:val="single" w:sz="4" w:space="0" w:color="000000"/>
              <w:right w:val="single" w:sz="4" w:space="0" w:color="000000"/>
            </w:tcBorders>
            <w:vAlign w:val="center"/>
          </w:tcPr>
          <w:p w14:paraId="2C715990" w14:textId="77777777" w:rsidR="00351C7D" w:rsidRPr="000E02C1" w:rsidRDefault="00CB26F1">
            <w:pPr>
              <w:spacing w:after="0" w:line="240" w:lineRule="auto"/>
              <w:jc w:val="center"/>
              <w:rPr>
                <w:i/>
                <w:iCs/>
                <w:color w:val="000000"/>
                <w:sz w:val="24"/>
                <w:szCs w:val="24"/>
              </w:rPr>
            </w:pPr>
            <w:r w:rsidRPr="000E02C1">
              <w:rPr>
                <w:i/>
                <w:iCs/>
                <w:color w:val="000000"/>
                <w:sz w:val="24"/>
                <w:szCs w:val="24"/>
              </w:rPr>
              <w:t xml:space="preserve"> </w:t>
            </w:r>
            <w:r w:rsidRPr="000E02C1">
              <w:rPr>
                <w:i/>
                <w:iCs/>
                <w:color w:val="000000"/>
                <w:sz w:val="24"/>
                <w:szCs w:val="24"/>
              </w:rPr>
              <w:br/>
            </w:r>
            <w:r w:rsidRPr="000E02C1">
              <w:rPr>
                <w:i/>
                <w:iCs/>
                <w:color w:val="000000"/>
                <w:sz w:val="24"/>
                <w:szCs w:val="24"/>
              </w:rPr>
              <w:br/>
              <w:t xml:space="preserve">1809,1 </w:t>
            </w:r>
          </w:p>
        </w:tc>
        <w:tc>
          <w:tcPr>
            <w:tcW w:w="2177" w:type="dxa"/>
            <w:vMerge/>
            <w:tcBorders>
              <w:top w:val="nil"/>
              <w:left w:val="single" w:sz="4" w:space="0" w:color="000000"/>
              <w:bottom w:val="single" w:sz="4" w:space="0" w:color="000000"/>
              <w:right w:val="single" w:sz="4" w:space="0" w:color="000000"/>
            </w:tcBorders>
            <w:vAlign w:val="center"/>
          </w:tcPr>
          <w:p w14:paraId="1385AC4D" w14:textId="77777777" w:rsidR="00351C7D" w:rsidRPr="000E02C1" w:rsidRDefault="00351C7D">
            <w:pPr>
              <w:widowControl w:val="0"/>
              <w:pBdr>
                <w:top w:val="nil"/>
                <w:left w:val="nil"/>
                <w:bottom w:val="nil"/>
                <w:right w:val="nil"/>
                <w:between w:val="nil"/>
              </w:pBdr>
              <w:spacing w:after="0" w:line="276" w:lineRule="auto"/>
              <w:rPr>
                <w:i/>
                <w:iCs/>
                <w:color w:val="000000"/>
                <w:sz w:val="24"/>
                <w:szCs w:val="24"/>
              </w:rPr>
            </w:pPr>
          </w:p>
        </w:tc>
        <w:tc>
          <w:tcPr>
            <w:tcW w:w="1203" w:type="dxa"/>
            <w:tcBorders>
              <w:top w:val="nil"/>
              <w:left w:val="nil"/>
              <w:bottom w:val="single" w:sz="4" w:space="0" w:color="000000"/>
              <w:right w:val="single" w:sz="4" w:space="0" w:color="000000"/>
            </w:tcBorders>
            <w:vAlign w:val="center"/>
          </w:tcPr>
          <w:p w14:paraId="0A2FC84A" w14:textId="77777777" w:rsidR="00351C7D" w:rsidRPr="000E02C1" w:rsidRDefault="00CB26F1">
            <w:pPr>
              <w:spacing w:after="0" w:line="240" w:lineRule="auto"/>
              <w:jc w:val="center"/>
              <w:rPr>
                <w:i/>
                <w:iCs/>
                <w:color w:val="000000"/>
                <w:sz w:val="24"/>
                <w:szCs w:val="24"/>
              </w:rPr>
            </w:pPr>
            <w:r w:rsidRPr="000E02C1">
              <w:rPr>
                <w:i/>
                <w:iCs/>
                <w:color w:val="000000"/>
                <w:sz w:val="24"/>
                <w:szCs w:val="24"/>
              </w:rPr>
              <w:t>C.HH7</w:t>
            </w:r>
          </w:p>
        </w:tc>
        <w:tc>
          <w:tcPr>
            <w:tcW w:w="1637" w:type="dxa"/>
            <w:tcBorders>
              <w:top w:val="nil"/>
              <w:left w:val="nil"/>
              <w:bottom w:val="single" w:sz="4" w:space="0" w:color="000000"/>
              <w:right w:val="single" w:sz="4" w:space="0" w:color="000000"/>
            </w:tcBorders>
            <w:vAlign w:val="center"/>
          </w:tcPr>
          <w:p w14:paraId="662368D7" w14:textId="77777777" w:rsidR="00351C7D" w:rsidRPr="000E02C1" w:rsidRDefault="00CB26F1">
            <w:pPr>
              <w:spacing w:after="0" w:line="240" w:lineRule="auto"/>
              <w:rPr>
                <w:i/>
                <w:iCs/>
                <w:color w:val="000000"/>
                <w:sz w:val="24"/>
                <w:szCs w:val="24"/>
              </w:rPr>
            </w:pPr>
            <w:r w:rsidRPr="000E02C1">
              <w:rPr>
                <w:i/>
                <w:iCs/>
                <w:color w:val="000000"/>
                <w:sz w:val="24"/>
                <w:szCs w:val="24"/>
              </w:rPr>
              <w:t>Đất hỗn hợp</w:t>
            </w:r>
          </w:p>
        </w:tc>
        <w:tc>
          <w:tcPr>
            <w:tcW w:w="3062" w:type="dxa"/>
            <w:tcBorders>
              <w:top w:val="nil"/>
              <w:left w:val="nil"/>
              <w:bottom w:val="single" w:sz="4" w:space="0" w:color="000000"/>
              <w:right w:val="single" w:sz="4" w:space="0" w:color="000000"/>
            </w:tcBorders>
            <w:vAlign w:val="center"/>
          </w:tcPr>
          <w:p w14:paraId="7779F584" w14:textId="77777777" w:rsidR="00351C7D" w:rsidRPr="000E02C1" w:rsidRDefault="00CB26F1">
            <w:pPr>
              <w:spacing w:after="0" w:line="240" w:lineRule="auto"/>
              <w:jc w:val="center"/>
              <w:rPr>
                <w:i/>
                <w:iCs/>
                <w:sz w:val="24"/>
                <w:szCs w:val="24"/>
              </w:rPr>
            </w:pPr>
            <w:r w:rsidRPr="000E02C1">
              <w:rPr>
                <w:i/>
                <w:iCs/>
                <w:sz w:val="24"/>
                <w:szCs w:val="24"/>
              </w:rPr>
              <w:t xml:space="preserve">- </w:t>
            </w:r>
            <w:r w:rsidRPr="000E02C1">
              <w:rPr>
                <w:i/>
                <w:iCs/>
                <w:sz w:val="24"/>
                <w:szCs w:val="24"/>
              </w:rPr>
              <w:t>Thuộc khu vực định hướng chức năng sử dụng đất Hỗn hợp (công cộng, TMDV, VP, KS, Đơn vị ở).</w:t>
            </w:r>
          </w:p>
          <w:p w14:paraId="1CCCBAFF" w14:textId="77777777" w:rsidR="00351C7D" w:rsidRPr="000E02C1" w:rsidRDefault="00CB26F1">
            <w:pPr>
              <w:spacing w:after="0" w:line="240" w:lineRule="auto"/>
              <w:jc w:val="center"/>
              <w:rPr>
                <w:i/>
                <w:iCs/>
                <w:color w:val="000000"/>
                <w:sz w:val="24"/>
                <w:szCs w:val="24"/>
              </w:rPr>
            </w:pPr>
            <w:r w:rsidRPr="000E02C1">
              <w:rPr>
                <w:i/>
                <w:iCs/>
                <w:sz w:val="24"/>
                <w:szCs w:val="24"/>
              </w:rPr>
              <w:t xml:space="preserve">- </w:t>
            </w:r>
            <w:r w:rsidRPr="000E02C1">
              <w:rPr>
                <w:i/>
                <w:iCs/>
                <w:color w:val="000000"/>
                <w:sz w:val="24"/>
                <w:szCs w:val="24"/>
              </w:rPr>
              <w:t>Xây dựng công trình công cộng, phúc lợi xã hội, bảo đảm đáp ứng tiêu chuẩn hạ tầng xã hội, hạ tầng kỹ thuật (xây dựng, tái thiết khu tập thể Nam Thành Công) Tại V</w:t>
            </w:r>
            <w:r w:rsidRPr="000E02C1">
              <w:rPr>
                <w:i/>
                <w:iCs/>
                <w:color w:val="000000"/>
                <w:sz w:val="24"/>
                <w:szCs w:val="24"/>
              </w:rPr>
              <w:t xml:space="preserve">ăn bản số 4890/QHKT-KHTH-P1 ngày 31/10/2024 của Sở QHKT đã bố trí 357 triệu để UBND quận Đống </w:t>
            </w:r>
            <w:r w:rsidRPr="000E02C1">
              <w:rPr>
                <w:i/>
                <w:iCs/>
                <w:color w:val="000000"/>
                <w:sz w:val="24"/>
                <w:szCs w:val="24"/>
              </w:rPr>
              <w:lastRenderedPageBreak/>
              <w:t>Đa lập Quy hoạch chi tiết 1/500</w:t>
            </w:r>
          </w:p>
        </w:tc>
      </w:tr>
      <w:tr w:rsidR="00351C7D" w:rsidRPr="000E02C1" w14:paraId="4641635D" w14:textId="77777777" w:rsidTr="000E02C1">
        <w:trPr>
          <w:trHeight w:val="3931"/>
        </w:trPr>
        <w:tc>
          <w:tcPr>
            <w:tcW w:w="670" w:type="dxa"/>
            <w:tcBorders>
              <w:top w:val="nil"/>
              <w:left w:val="single" w:sz="4" w:space="0" w:color="000000"/>
              <w:bottom w:val="single" w:sz="4" w:space="0" w:color="000000"/>
              <w:right w:val="single" w:sz="4" w:space="0" w:color="000000"/>
            </w:tcBorders>
            <w:vAlign w:val="center"/>
          </w:tcPr>
          <w:p w14:paraId="160297B0" w14:textId="77777777" w:rsidR="00351C7D" w:rsidRPr="000E02C1" w:rsidRDefault="00CB26F1">
            <w:pPr>
              <w:spacing w:after="0" w:line="240" w:lineRule="auto"/>
              <w:jc w:val="center"/>
              <w:rPr>
                <w:i/>
                <w:iCs/>
                <w:color w:val="000000"/>
                <w:sz w:val="24"/>
                <w:szCs w:val="24"/>
              </w:rPr>
            </w:pPr>
            <w:r w:rsidRPr="000E02C1">
              <w:rPr>
                <w:i/>
                <w:iCs/>
                <w:color w:val="000000"/>
                <w:sz w:val="24"/>
                <w:szCs w:val="24"/>
              </w:rPr>
              <w:lastRenderedPageBreak/>
              <w:t>8</w:t>
            </w:r>
          </w:p>
        </w:tc>
        <w:tc>
          <w:tcPr>
            <w:tcW w:w="2869" w:type="dxa"/>
            <w:tcBorders>
              <w:top w:val="nil"/>
              <w:left w:val="nil"/>
              <w:bottom w:val="single" w:sz="4" w:space="0" w:color="000000"/>
              <w:right w:val="single" w:sz="4" w:space="0" w:color="000000"/>
            </w:tcBorders>
            <w:vAlign w:val="center"/>
          </w:tcPr>
          <w:p w14:paraId="7C8206FD" w14:textId="77777777" w:rsidR="00351C7D" w:rsidRPr="000E02C1" w:rsidRDefault="00CB26F1">
            <w:pPr>
              <w:spacing w:after="0" w:line="240" w:lineRule="auto"/>
              <w:rPr>
                <w:i/>
                <w:iCs/>
                <w:color w:val="000000"/>
                <w:sz w:val="24"/>
                <w:szCs w:val="24"/>
              </w:rPr>
            </w:pPr>
            <w:r w:rsidRPr="000E02C1">
              <w:rPr>
                <w:i/>
                <w:iCs/>
                <w:color w:val="000000"/>
                <w:sz w:val="24"/>
                <w:szCs w:val="24"/>
              </w:rPr>
              <w:t>Công ty CP tư vấn ĐT PT &amp;XD THIKECO</w:t>
            </w:r>
          </w:p>
        </w:tc>
        <w:tc>
          <w:tcPr>
            <w:tcW w:w="1843" w:type="dxa"/>
            <w:tcBorders>
              <w:top w:val="nil"/>
              <w:left w:val="nil"/>
              <w:bottom w:val="single" w:sz="4" w:space="0" w:color="000000"/>
              <w:right w:val="single" w:sz="4" w:space="0" w:color="000000"/>
            </w:tcBorders>
            <w:vAlign w:val="center"/>
          </w:tcPr>
          <w:p w14:paraId="2352FFC3" w14:textId="77777777" w:rsidR="00351C7D" w:rsidRPr="000E02C1" w:rsidRDefault="00CB26F1">
            <w:pPr>
              <w:spacing w:after="0" w:line="240" w:lineRule="auto"/>
              <w:jc w:val="center"/>
              <w:rPr>
                <w:i/>
                <w:iCs/>
                <w:color w:val="000000"/>
                <w:sz w:val="24"/>
                <w:szCs w:val="24"/>
              </w:rPr>
            </w:pPr>
            <w:r w:rsidRPr="000E02C1">
              <w:rPr>
                <w:i/>
                <w:iCs/>
                <w:color w:val="000000"/>
                <w:sz w:val="24"/>
                <w:szCs w:val="24"/>
              </w:rPr>
              <w:t>C5 Hoàng Ngọc Phách</w:t>
            </w:r>
          </w:p>
        </w:tc>
        <w:tc>
          <w:tcPr>
            <w:tcW w:w="1276" w:type="dxa"/>
            <w:tcBorders>
              <w:top w:val="nil"/>
              <w:left w:val="nil"/>
              <w:bottom w:val="single" w:sz="4" w:space="0" w:color="000000"/>
              <w:right w:val="single" w:sz="4" w:space="0" w:color="000000"/>
            </w:tcBorders>
            <w:vAlign w:val="center"/>
          </w:tcPr>
          <w:p w14:paraId="422AAC63" w14:textId="77777777" w:rsidR="00351C7D" w:rsidRPr="000E02C1" w:rsidRDefault="00CB26F1">
            <w:pPr>
              <w:spacing w:after="0" w:line="240" w:lineRule="auto"/>
              <w:jc w:val="center"/>
              <w:rPr>
                <w:i/>
                <w:iCs/>
                <w:color w:val="000000"/>
                <w:sz w:val="24"/>
                <w:szCs w:val="24"/>
              </w:rPr>
            </w:pPr>
            <w:r w:rsidRPr="000E02C1">
              <w:rPr>
                <w:i/>
                <w:iCs/>
                <w:color w:val="000000"/>
                <w:sz w:val="24"/>
                <w:szCs w:val="24"/>
              </w:rPr>
              <w:t xml:space="preserve"> </w:t>
            </w:r>
            <w:r w:rsidRPr="000E02C1">
              <w:rPr>
                <w:i/>
                <w:iCs/>
                <w:color w:val="000000"/>
                <w:sz w:val="24"/>
                <w:szCs w:val="24"/>
              </w:rPr>
              <w:br/>
            </w:r>
            <w:r w:rsidRPr="000E02C1">
              <w:rPr>
                <w:i/>
                <w:iCs/>
                <w:color w:val="000000"/>
                <w:sz w:val="24"/>
                <w:szCs w:val="24"/>
              </w:rPr>
              <w:br/>
              <w:t xml:space="preserve">2170 </w:t>
            </w:r>
          </w:p>
        </w:tc>
        <w:tc>
          <w:tcPr>
            <w:tcW w:w="2177" w:type="dxa"/>
            <w:vMerge/>
            <w:tcBorders>
              <w:top w:val="nil"/>
              <w:left w:val="single" w:sz="4" w:space="0" w:color="000000"/>
              <w:bottom w:val="single" w:sz="4" w:space="0" w:color="000000"/>
              <w:right w:val="single" w:sz="4" w:space="0" w:color="000000"/>
            </w:tcBorders>
            <w:vAlign w:val="center"/>
          </w:tcPr>
          <w:p w14:paraId="7A2435EA" w14:textId="77777777" w:rsidR="00351C7D" w:rsidRPr="000E02C1" w:rsidRDefault="00351C7D">
            <w:pPr>
              <w:widowControl w:val="0"/>
              <w:pBdr>
                <w:top w:val="nil"/>
                <w:left w:val="nil"/>
                <w:bottom w:val="nil"/>
                <w:right w:val="nil"/>
                <w:between w:val="nil"/>
              </w:pBdr>
              <w:spacing w:after="0" w:line="276" w:lineRule="auto"/>
              <w:rPr>
                <w:i/>
                <w:iCs/>
                <w:color w:val="000000"/>
                <w:sz w:val="24"/>
                <w:szCs w:val="24"/>
              </w:rPr>
            </w:pPr>
          </w:p>
        </w:tc>
        <w:tc>
          <w:tcPr>
            <w:tcW w:w="1203" w:type="dxa"/>
            <w:tcBorders>
              <w:top w:val="nil"/>
              <w:left w:val="nil"/>
              <w:bottom w:val="single" w:sz="4" w:space="0" w:color="000000"/>
              <w:right w:val="single" w:sz="4" w:space="0" w:color="000000"/>
            </w:tcBorders>
            <w:vAlign w:val="center"/>
          </w:tcPr>
          <w:p w14:paraId="5A355E0C" w14:textId="77777777" w:rsidR="00351C7D" w:rsidRPr="000E02C1" w:rsidRDefault="00CB26F1">
            <w:pPr>
              <w:spacing w:after="0" w:line="240" w:lineRule="auto"/>
              <w:jc w:val="center"/>
              <w:rPr>
                <w:i/>
                <w:iCs/>
                <w:color w:val="000000"/>
                <w:sz w:val="24"/>
                <w:szCs w:val="24"/>
              </w:rPr>
            </w:pPr>
            <w:r w:rsidRPr="000E02C1">
              <w:rPr>
                <w:i/>
                <w:iCs/>
                <w:color w:val="000000"/>
                <w:sz w:val="24"/>
                <w:szCs w:val="24"/>
              </w:rPr>
              <w:br/>
              <w:t>C.NT2</w:t>
            </w:r>
          </w:p>
        </w:tc>
        <w:tc>
          <w:tcPr>
            <w:tcW w:w="1637" w:type="dxa"/>
            <w:tcBorders>
              <w:top w:val="nil"/>
              <w:left w:val="nil"/>
              <w:bottom w:val="single" w:sz="4" w:space="0" w:color="000000"/>
              <w:right w:val="single" w:sz="4" w:space="0" w:color="000000"/>
            </w:tcBorders>
            <w:vAlign w:val="center"/>
          </w:tcPr>
          <w:p w14:paraId="4C65DEEE" w14:textId="77777777" w:rsidR="00351C7D" w:rsidRPr="000E02C1" w:rsidRDefault="00CB26F1">
            <w:pPr>
              <w:spacing w:after="0" w:line="240" w:lineRule="auto"/>
              <w:rPr>
                <w:i/>
                <w:iCs/>
                <w:color w:val="000000"/>
                <w:sz w:val="24"/>
                <w:szCs w:val="24"/>
              </w:rPr>
            </w:pPr>
            <w:r w:rsidRPr="000E02C1">
              <w:rPr>
                <w:i/>
                <w:iCs/>
                <w:color w:val="000000"/>
                <w:sz w:val="24"/>
                <w:szCs w:val="24"/>
              </w:rPr>
              <w:t>Đất trường học</w:t>
            </w:r>
          </w:p>
        </w:tc>
        <w:tc>
          <w:tcPr>
            <w:tcW w:w="3062" w:type="dxa"/>
            <w:tcBorders>
              <w:top w:val="nil"/>
              <w:left w:val="nil"/>
              <w:bottom w:val="single" w:sz="4" w:space="0" w:color="000000"/>
              <w:right w:val="single" w:sz="4" w:space="0" w:color="000000"/>
            </w:tcBorders>
            <w:vAlign w:val="center"/>
          </w:tcPr>
          <w:p w14:paraId="7B2631DD" w14:textId="77777777" w:rsidR="00351C7D" w:rsidRPr="000E02C1" w:rsidRDefault="00CB26F1">
            <w:pPr>
              <w:spacing w:after="0" w:line="240" w:lineRule="auto"/>
              <w:jc w:val="center"/>
              <w:rPr>
                <w:i/>
                <w:iCs/>
                <w:sz w:val="24"/>
                <w:szCs w:val="24"/>
              </w:rPr>
            </w:pPr>
            <w:r w:rsidRPr="000E02C1">
              <w:rPr>
                <w:i/>
                <w:iCs/>
                <w:sz w:val="24"/>
                <w:szCs w:val="24"/>
              </w:rPr>
              <w:t xml:space="preserve">- Thuộc khu vực định hướng chức năngsử </w:t>
            </w:r>
            <w:r w:rsidRPr="000E02C1">
              <w:rPr>
                <w:i/>
                <w:iCs/>
                <w:sz w:val="24"/>
                <w:szCs w:val="24"/>
              </w:rPr>
              <w:t>dụng đất Đơn vị ở nội đô.</w:t>
            </w:r>
          </w:p>
          <w:p w14:paraId="0353F096" w14:textId="77777777" w:rsidR="00351C7D" w:rsidRPr="000E02C1" w:rsidRDefault="00CB26F1">
            <w:pPr>
              <w:spacing w:after="0" w:line="240" w:lineRule="auto"/>
              <w:jc w:val="center"/>
              <w:rPr>
                <w:i/>
                <w:iCs/>
                <w:color w:val="000000"/>
                <w:sz w:val="24"/>
                <w:szCs w:val="24"/>
              </w:rPr>
            </w:pPr>
            <w:r w:rsidRPr="000E02C1">
              <w:rPr>
                <w:i/>
                <w:iCs/>
                <w:sz w:val="24"/>
                <w:szCs w:val="24"/>
              </w:rPr>
              <w:t xml:space="preserve">- </w:t>
            </w:r>
            <w:r w:rsidRPr="000E02C1">
              <w:rPr>
                <w:i/>
                <w:iCs/>
                <w:color w:val="000000"/>
                <w:sz w:val="24"/>
                <w:szCs w:val="24"/>
              </w:rPr>
              <w:t>Xây dựng công trình công cộng, phúc lợi xã hội, bảo đảm đáp ứng tiêu chuẩn hạ tầng xã hội, hạ tầng kỹ thuật (xây dựng, tái thiết khu tập thể Nam Thành Công) và Đề án cải tạo chung cư cũ của Thành phố.</w:t>
            </w:r>
          </w:p>
        </w:tc>
      </w:tr>
      <w:tr w:rsidR="00351C7D" w:rsidRPr="000E02C1" w14:paraId="211A588B" w14:textId="77777777" w:rsidTr="000E02C1">
        <w:trPr>
          <w:trHeight w:val="2160"/>
        </w:trPr>
        <w:tc>
          <w:tcPr>
            <w:tcW w:w="670" w:type="dxa"/>
            <w:tcBorders>
              <w:top w:val="nil"/>
              <w:left w:val="single" w:sz="4" w:space="0" w:color="000000"/>
              <w:bottom w:val="single" w:sz="4" w:space="0" w:color="000000"/>
              <w:right w:val="single" w:sz="4" w:space="0" w:color="000000"/>
            </w:tcBorders>
            <w:vAlign w:val="center"/>
          </w:tcPr>
          <w:p w14:paraId="558DBB75" w14:textId="77777777" w:rsidR="00351C7D" w:rsidRPr="000E02C1" w:rsidRDefault="00CB26F1">
            <w:pPr>
              <w:spacing w:after="0" w:line="240" w:lineRule="auto"/>
              <w:jc w:val="center"/>
              <w:rPr>
                <w:i/>
                <w:iCs/>
                <w:color w:val="000000"/>
                <w:sz w:val="24"/>
                <w:szCs w:val="24"/>
              </w:rPr>
            </w:pPr>
            <w:r w:rsidRPr="000E02C1">
              <w:rPr>
                <w:i/>
                <w:iCs/>
                <w:color w:val="000000"/>
                <w:sz w:val="24"/>
                <w:szCs w:val="24"/>
              </w:rPr>
              <w:t>9</w:t>
            </w:r>
          </w:p>
        </w:tc>
        <w:tc>
          <w:tcPr>
            <w:tcW w:w="2869" w:type="dxa"/>
            <w:tcBorders>
              <w:top w:val="nil"/>
              <w:left w:val="nil"/>
              <w:bottom w:val="single" w:sz="4" w:space="0" w:color="000000"/>
              <w:right w:val="single" w:sz="4" w:space="0" w:color="000000"/>
            </w:tcBorders>
            <w:vAlign w:val="center"/>
          </w:tcPr>
          <w:p w14:paraId="395D4BB9" w14:textId="77777777" w:rsidR="00351C7D" w:rsidRPr="000E02C1" w:rsidRDefault="00CB26F1">
            <w:pPr>
              <w:spacing w:after="0" w:line="240" w:lineRule="auto"/>
              <w:rPr>
                <w:i/>
                <w:iCs/>
                <w:color w:val="000000"/>
                <w:sz w:val="24"/>
                <w:szCs w:val="24"/>
              </w:rPr>
            </w:pPr>
            <w:r w:rsidRPr="000E02C1">
              <w:rPr>
                <w:i/>
                <w:iCs/>
                <w:color w:val="000000"/>
                <w:sz w:val="24"/>
                <w:szCs w:val="24"/>
              </w:rPr>
              <w:t xml:space="preserve">Công ty TNHHMTV Xuất </w:t>
            </w:r>
            <w:r w:rsidRPr="000E02C1">
              <w:rPr>
                <w:i/>
                <w:iCs/>
                <w:color w:val="000000"/>
                <w:sz w:val="24"/>
                <w:szCs w:val="24"/>
              </w:rPr>
              <w:t>nhập khẩu và đầu tư xây dựng phát triền Hà Nội</w:t>
            </w:r>
          </w:p>
        </w:tc>
        <w:tc>
          <w:tcPr>
            <w:tcW w:w="1843" w:type="dxa"/>
            <w:tcBorders>
              <w:top w:val="nil"/>
              <w:left w:val="nil"/>
              <w:bottom w:val="single" w:sz="4" w:space="0" w:color="000000"/>
              <w:right w:val="single" w:sz="4" w:space="0" w:color="000000"/>
            </w:tcBorders>
            <w:vAlign w:val="center"/>
          </w:tcPr>
          <w:p w14:paraId="4B2ED857" w14:textId="77777777" w:rsidR="00351C7D" w:rsidRPr="000E02C1" w:rsidRDefault="00CB26F1">
            <w:pPr>
              <w:spacing w:after="0" w:line="240" w:lineRule="auto"/>
              <w:jc w:val="center"/>
              <w:rPr>
                <w:i/>
                <w:iCs/>
                <w:color w:val="000000"/>
                <w:sz w:val="24"/>
                <w:szCs w:val="24"/>
              </w:rPr>
            </w:pPr>
            <w:r w:rsidRPr="000E02C1">
              <w:rPr>
                <w:i/>
                <w:iCs/>
                <w:color w:val="000000"/>
                <w:sz w:val="24"/>
                <w:szCs w:val="24"/>
              </w:rPr>
              <w:t>1004 đường Láng</w:t>
            </w:r>
          </w:p>
        </w:tc>
        <w:tc>
          <w:tcPr>
            <w:tcW w:w="1276" w:type="dxa"/>
            <w:tcBorders>
              <w:top w:val="nil"/>
              <w:left w:val="nil"/>
              <w:bottom w:val="single" w:sz="4" w:space="0" w:color="000000"/>
              <w:right w:val="single" w:sz="4" w:space="0" w:color="000000"/>
            </w:tcBorders>
            <w:vAlign w:val="center"/>
          </w:tcPr>
          <w:p w14:paraId="5F2E5D2B" w14:textId="77777777" w:rsidR="00351C7D" w:rsidRPr="000E02C1" w:rsidRDefault="00CB26F1">
            <w:pPr>
              <w:spacing w:after="0" w:line="240" w:lineRule="auto"/>
              <w:jc w:val="center"/>
              <w:rPr>
                <w:i/>
                <w:iCs/>
                <w:color w:val="000000"/>
                <w:sz w:val="24"/>
                <w:szCs w:val="24"/>
              </w:rPr>
            </w:pPr>
            <w:r w:rsidRPr="000E02C1">
              <w:rPr>
                <w:i/>
                <w:iCs/>
                <w:color w:val="000000"/>
                <w:sz w:val="24"/>
                <w:szCs w:val="24"/>
              </w:rPr>
              <w:t xml:space="preserve">                        381 </w:t>
            </w:r>
          </w:p>
        </w:tc>
        <w:tc>
          <w:tcPr>
            <w:tcW w:w="2177" w:type="dxa"/>
            <w:vMerge/>
            <w:tcBorders>
              <w:top w:val="nil"/>
              <w:left w:val="single" w:sz="4" w:space="0" w:color="000000"/>
              <w:bottom w:val="single" w:sz="4" w:space="0" w:color="000000"/>
              <w:right w:val="single" w:sz="4" w:space="0" w:color="000000"/>
            </w:tcBorders>
            <w:vAlign w:val="center"/>
          </w:tcPr>
          <w:p w14:paraId="10B9131D" w14:textId="77777777" w:rsidR="00351C7D" w:rsidRPr="000E02C1" w:rsidRDefault="00351C7D">
            <w:pPr>
              <w:widowControl w:val="0"/>
              <w:pBdr>
                <w:top w:val="nil"/>
                <w:left w:val="nil"/>
                <w:bottom w:val="nil"/>
                <w:right w:val="nil"/>
                <w:between w:val="nil"/>
              </w:pBdr>
              <w:spacing w:after="0" w:line="276" w:lineRule="auto"/>
              <w:rPr>
                <w:i/>
                <w:iCs/>
                <w:color w:val="000000"/>
                <w:sz w:val="24"/>
                <w:szCs w:val="24"/>
              </w:rPr>
            </w:pPr>
          </w:p>
        </w:tc>
        <w:tc>
          <w:tcPr>
            <w:tcW w:w="1203" w:type="dxa"/>
            <w:tcBorders>
              <w:top w:val="nil"/>
              <w:left w:val="nil"/>
              <w:bottom w:val="single" w:sz="4" w:space="0" w:color="000000"/>
              <w:right w:val="single" w:sz="4" w:space="0" w:color="000000"/>
            </w:tcBorders>
            <w:vAlign w:val="center"/>
          </w:tcPr>
          <w:p w14:paraId="271F06DE" w14:textId="77777777" w:rsidR="00351C7D" w:rsidRPr="000E02C1" w:rsidRDefault="00CB26F1">
            <w:pPr>
              <w:spacing w:after="0" w:line="240" w:lineRule="auto"/>
              <w:jc w:val="center"/>
              <w:rPr>
                <w:i/>
                <w:iCs/>
                <w:color w:val="000000"/>
                <w:sz w:val="24"/>
                <w:szCs w:val="24"/>
              </w:rPr>
            </w:pPr>
            <w:r w:rsidRPr="000E02C1">
              <w:rPr>
                <w:i/>
                <w:iCs/>
                <w:color w:val="000000"/>
                <w:sz w:val="24"/>
                <w:szCs w:val="24"/>
              </w:rPr>
              <w:t>A,1 NO8</w:t>
            </w:r>
          </w:p>
        </w:tc>
        <w:tc>
          <w:tcPr>
            <w:tcW w:w="1637" w:type="dxa"/>
            <w:tcBorders>
              <w:top w:val="nil"/>
              <w:left w:val="nil"/>
              <w:bottom w:val="single" w:sz="4" w:space="0" w:color="000000"/>
              <w:right w:val="single" w:sz="4" w:space="0" w:color="000000"/>
            </w:tcBorders>
            <w:vAlign w:val="center"/>
          </w:tcPr>
          <w:p w14:paraId="6C57497D" w14:textId="77777777" w:rsidR="00351C7D" w:rsidRPr="000E02C1" w:rsidRDefault="00CB26F1">
            <w:pPr>
              <w:spacing w:after="0" w:line="240" w:lineRule="auto"/>
              <w:rPr>
                <w:i/>
                <w:iCs/>
                <w:color w:val="000000"/>
                <w:sz w:val="24"/>
                <w:szCs w:val="24"/>
              </w:rPr>
            </w:pPr>
            <w:r w:rsidRPr="000E02C1">
              <w:rPr>
                <w:i/>
                <w:iCs/>
                <w:color w:val="000000"/>
                <w:sz w:val="24"/>
                <w:szCs w:val="24"/>
              </w:rPr>
              <w:t>Đất nhóm ở hiện có</w:t>
            </w:r>
          </w:p>
        </w:tc>
        <w:tc>
          <w:tcPr>
            <w:tcW w:w="3062" w:type="dxa"/>
            <w:tcBorders>
              <w:top w:val="nil"/>
              <w:left w:val="nil"/>
              <w:bottom w:val="single" w:sz="4" w:space="0" w:color="000000"/>
              <w:right w:val="single" w:sz="4" w:space="0" w:color="000000"/>
            </w:tcBorders>
            <w:vAlign w:val="center"/>
          </w:tcPr>
          <w:p w14:paraId="6BAB2E41" w14:textId="77777777" w:rsidR="00351C7D" w:rsidRPr="000E02C1" w:rsidRDefault="00CB26F1">
            <w:pPr>
              <w:spacing w:after="0" w:line="240" w:lineRule="auto"/>
              <w:jc w:val="center"/>
              <w:rPr>
                <w:i/>
                <w:iCs/>
                <w:color w:val="000000"/>
                <w:sz w:val="24"/>
                <w:szCs w:val="24"/>
              </w:rPr>
            </w:pPr>
            <w:r w:rsidRPr="000E02C1">
              <w:rPr>
                <w:i/>
                <w:iCs/>
                <w:sz w:val="24"/>
                <w:szCs w:val="24"/>
              </w:rPr>
              <w:t xml:space="preserve">- Thuộc khu vực định hướng chức năngsử dụng đất Đơn vị ở nội đô. </w:t>
            </w:r>
            <w:r w:rsidRPr="000E02C1">
              <w:rPr>
                <w:i/>
                <w:iCs/>
                <w:color w:val="000000"/>
                <w:sz w:val="24"/>
                <w:szCs w:val="24"/>
              </w:rPr>
              <w:t>Một phần nằm trong phạm vi mở rộng đường Vành đai II (theo tiến độ GPM</w:t>
            </w:r>
          </w:p>
        </w:tc>
      </w:tr>
      <w:tr w:rsidR="00351C7D" w:rsidRPr="000E02C1" w14:paraId="085E227B" w14:textId="77777777" w:rsidTr="000E02C1">
        <w:trPr>
          <w:trHeight w:val="2340"/>
        </w:trPr>
        <w:tc>
          <w:tcPr>
            <w:tcW w:w="670" w:type="dxa"/>
            <w:tcBorders>
              <w:top w:val="nil"/>
              <w:left w:val="single" w:sz="4" w:space="0" w:color="000000"/>
              <w:bottom w:val="single" w:sz="4" w:space="0" w:color="000000"/>
              <w:right w:val="single" w:sz="4" w:space="0" w:color="000000"/>
            </w:tcBorders>
            <w:vAlign w:val="center"/>
          </w:tcPr>
          <w:p w14:paraId="0AC399C0" w14:textId="77777777" w:rsidR="00351C7D" w:rsidRPr="000E02C1" w:rsidRDefault="00CB26F1">
            <w:pPr>
              <w:spacing w:after="0" w:line="240" w:lineRule="auto"/>
              <w:jc w:val="center"/>
              <w:rPr>
                <w:i/>
                <w:iCs/>
                <w:color w:val="000000"/>
                <w:sz w:val="24"/>
                <w:szCs w:val="24"/>
              </w:rPr>
            </w:pPr>
            <w:r w:rsidRPr="000E02C1">
              <w:rPr>
                <w:i/>
                <w:iCs/>
                <w:color w:val="000000"/>
                <w:sz w:val="24"/>
                <w:szCs w:val="24"/>
              </w:rPr>
              <w:lastRenderedPageBreak/>
              <w:t>10</w:t>
            </w:r>
          </w:p>
        </w:tc>
        <w:tc>
          <w:tcPr>
            <w:tcW w:w="2869" w:type="dxa"/>
            <w:tcBorders>
              <w:top w:val="nil"/>
              <w:left w:val="nil"/>
              <w:bottom w:val="single" w:sz="4" w:space="0" w:color="000000"/>
              <w:right w:val="single" w:sz="4" w:space="0" w:color="000000"/>
            </w:tcBorders>
            <w:vAlign w:val="center"/>
          </w:tcPr>
          <w:p w14:paraId="0CEE18A5" w14:textId="77777777" w:rsidR="00351C7D" w:rsidRPr="000E02C1" w:rsidRDefault="00CB26F1">
            <w:pPr>
              <w:spacing w:after="0" w:line="240" w:lineRule="auto"/>
              <w:rPr>
                <w:i/>
                <w:iCs/>
                <w:color w:val="000000"/>
                <w:sz w:val="24"/>
                <w:szCs w:val="24"/>
              </w:rPr>
            </w:pPr>
            <w:r w:rsidRPr="000E02C1">
              <w:rPr>
                <w:i/>
                <w:iCs/>
                <w:color w:val="000000"/>
                <w:sz w:val="24"/>
                <w:szCs w:val="24"/>
              </w:rPr>
              <w:t>Công ty TNHH MTV Thăng Long GTC</w:t>
            </w:r>
          </w:p>
        </w:tc>
        <w:tc>
          <w:tcPr>
            <w:tcW w:w="1843" w:type="dxa"/>
            <w:tcBorders>
              <w:top w:val="nil"/>
              <w:left w:val="nil"/>
              <w:bottom w:val="single" w:sz="4" w:space="0" w:color="000000"/>
              <w:right w:val="single" w:sz="4" w:space="0" w:color="000000"/>
            </w:tcBorders>
            <w:vAlign w:val="center"/>
          </w:tcPr>
          <w:p w14:paraId="253426C5" w14:textId="77777777" w:rsidR="00351C7D" w:rsidRPr="000E02C1" w:rsidRDefault="00CB26F1">
            <w:pPr>
              <w:spacing w:after="0" w:line="240" w:lineRule="auto"/>
              <w:jc w:val="center"/>
              <w:rPr>
                <w:i/>
                <w:iCs/>
                <w:color w:val="000000"/>
                <w:sz w:val="24"/>
                <w:szCs w:val="24"/>
              </w:rPr>
            </w:pPr>
            <w:r w:rsidRPr="000E02C1">
              <w:rPr>
                <w:i/>
                <w:iCs/>
                <w:color w:val="000000"/>
                <w:sz w:val="24"/>
                <w:szCs w:val="24"/>
              </w:rPr>
              <w:t>1150 đường Láng</w:t>
            </w:r>
          </w:p>
        </w:tc>
        <w:tc>
          <w:tcPr>
            <w:tcW w:w="1276" w:type="dxa"/>
            <w:tcBorders>
              <w:top w:val="nil"/>
              <w:left w:val="nil"/>
              <w:bottom w:val="single" w:sz="4" w:space="0" w:color="000000"/>
              <w:right w:val="single" w:sz="4" w:space="0" w:color="000000"/>
            </w:tcBorders>
            <w:vAlign w:val="center"/>
          </w:tcPr>
          <w:p w14:paraId="5CC00937" w14:textId="77777777" w:rsidR="00351C7D" w:rsidRPr="000E02C1" w:rsidRDefault="00CB26F1">
            <w:pPr>
              <w:spacing w:after="0" w:line="240" w:lineRule="auto"/>
              <w:jc w:val="center"/>
              <w:rPr>
                <w:i/>
                <w:iCs/>
                <w:color w:val="000000"/>
                <w:sz w:val="24"/>
                <w:szCs w:val="24"/>
              </w:rPr>
            </w:pPr>
            <w:r w:rsidRPr="000E02C1">
              <w:rPr>
                <w:i/>
                <w:iCs/>
                <w:color w:val="000000"/>
                <w:sz w:val="24"/>
                <w:szCs w:val="24"/>
              </w:rPr>
              <w:t xml:space="preserve">                        612 </w:t>
            </w:r>
          </w:p>
        </w:tc>
        <w:tc>
          <w:tcPr>
            <w:tcW w:w="2177" w:type="dxa"/>
            <w:vMerge/>
            <w:tcBorders>
              <w:top w:val="nil"/>
              <w:left w:val="single" w:sz="4" w:space="0" w:color="000000"/>
              <w:bottom w:val="single" w:sz="4" w:space="0" w:color="000000"/>
              <w:right w:val="single" w:sz="4" w:space="0" w:color="000000"/>
            </w:tcBorders>
            <w:vAlign w:val="center"/>
          </w:tcPr>
          <w:p w14:paraId="4E2E5EEB" w14:textId="77777777" w:rsidR="00351C7D" w:rsidRPr="000E02C1" w:rsidRDefault="00351C7D">
            <w:pPr>
              <w:widowControl w:val="0"/>
              <w:pBdr>
                <w:top w:val="nil"/>
                <w:left w:val="nil"/>
                <w:bottom w:val="nil"/>
                <w:right w:val="nil"/>
                <w:between w:val="nil"/>
              </w:pBdr>
              <w:spacing w:after="0" w:line="276" w:lineRule="auto"/>
              <w:rPr>
                <w:i/>
                <w:iCs/>
                <w:color w:val="000000"/>
                <w:sz w:val="24"/>
                <w:szCs w:val="24"/>
              </w:rPr>
            </w:pPr>
          </w:p>
        </w:tc>
        <w:tc>
          <w:tcPr>
            <w:tcW w:w="1203" w:type="dxa"/>
            <w:tcBorders>
              <w:top w:val="nil"/>
              <w:left w:val="nil"/>
              <w:bottom w:val="single" w:sz="4" w:space="0" w:color="000000"/>
              <w:right w:val="single" w:sz="4" w:space="0" w:color="000000"/>
            </w:tcBorders>
            <w:vAlign w:val="center"/>
          </w:tcPr>
          <w:p w14:paraId="63FC3257" w14:textId="77777777" w:rsidR="00351C7D" w:rsidRPr="000E02C1" w:rsidRDefault="00CB26F1">
            <w:pPr>
              <w:spacing w:after="0" w:line="240" w:lineRule="auto"/>
              <w:jc w:val="center"/>
              <w:rPr>
                <w:i/>
                <w:iCs/>
                <w:color w:val="000000"/>
                <w:sz w:val="24"/>
                <w:szCs w:val="24"/>
              </w:rPr>
            </w:pPr>
            <w:r w:rsidRPr="000E02C1">
              <w:rPr>
                <w:i/>
                <w:iCs/>
                <w:color w:val="000000"/>
                <w:sz w:val="24"/>
                <w:szCs w:val="24"/>
              </w:rPr>
              <w:t>A,1 NO8</w:t>
            </w:r>
          </w:p>
        </w:tc>
        <w:tc>
          <w:tcPr>
            <w:tcW w:w="1637" w:type="dxa"/>
            <w:tcBorders>
              <w:top w:val="nil"/>
              <w:left w:val="nil"/>
              <w:bottom w:val="single" w:sz="4" w:space="0" w:color="000000"/>
              <w:right w:val="single" w:sz="4" w:space="0" w:color="000000"/>
            </w:tcBorders>
            <w:vAlign w:val="center"/>
          </w:tcPr>
          <w:p w14:paraId="5D240CB2" w14:textId="77777777" w:rsidR="00351C7D" w:rsidRPr="000E02C1" w:rsidRDefault="00CB26F1">
            <w:pPr>
              <w:spacing w:after="0" w:line="240" w:lineRule="auto"/>
              <w:rPr>
                <w:i/>
                <w:iCs/>
                <w:color w:val="000000"/>
                <w:sz w:val="24"/>
                <w:szCs w:val="24"/>
              </w:rPr>
            </w:pPr>
            <w:r w:rsidRPr="000E02C1">
              <w:rPr>
                <w:i/>
                <w:iCs/>
                <w:color w:val="000000"/>
                <w:sz w:val="24"/>
                <w:szCs w:val="24"/>
              </w:rPr>
              <w:t>Đất nhóm ở hiện có</w:t>
            </w:r>
          </w:p>
        </w:tc>
        <w:tc>
          <w:tcPr>
            <w:tcW w:w="3062" w:type="dxa"/>
            <w:tcBorders>
              <w:top w:val="nil"/>
              <w:left w:val="nil"/>
              <w:bottom w:val="single" w:sz="4" w:space="0" w:color="000000"/>
              <w:right w:val="single" w:sz="4" w:space="0" w:color="000000"/>
            </w:tcBorders>
            <w:vAlign w:val="center"/>
          </w:tcPr>
          <w:p w14:paraId="4B07E161" w14:textId="77777777" w:rsidR="00351C7D" w:rsidRPr="000E02C1" w:rsidRDefault="00CB26F1">
            <w:pPr>
              <w:spacing w:after="0" w:line="240" w:lineRule="auto"/>
              <w:jc w:val="center"/>
              <w:rPr>
                <w:i/>
                <w:iCs/>
                <w:color w:val="000000"/>
                <w:sz w:val="24"/>
                <w:szCs w:val="24"/>
              </w:rPr>
            </w:pPr>
            <w:r w:rsidRPr="000E02C1">
              <w:rPr>
                <w:i/>
                <w:iCs/>
                <w:sz w:val="24"/>
                <w:szCs w:val="24"/>
              </w:rPr>
              <w:t xml:space="preserve">- Thuộc khu vực định hướng chức năngsử dụng đất Đơn vị ở nội đô. </w:t>
            </w:r>
            <w:r w:rsidRPr="000E02C1">
              <w:rPr>
                <w:i/>
                <w:iCs/>
                <w:color w:val="000000"/>
                <w:sz w:val="24"/>
                <w:szCs w:val="24"/>
              </w:rPr>
              <w:t>Nằm trong phạm vi mở rộng đường Vành đai II (theo tiến độ GPMB thực hiện DA)</w:t>
            </w:r>
          </w:p>
        </w:tc>
      </w:tr>
      <w:tr w:rsidR="00351C7D" w:rsidRPr="000E02C1" w14:paraId="7C9904FA" w14:textId="77777777" w:rsidTr="00C342FA">
        <w:trPr>
          <w:trHeight w:val="315"/>
        </w:trPr>
        <w:tc>
          <w:tcPr>
            <w:tcW w:w="670" w:type="dxa"/>
            <w:tcBorders>
              <w:top w:val="nil"/>
              <w:left w:val="single" w:sz="4" w:space="0" w:color="000000"/>
              <w:bottom w:val="single" w:sz="4" w:space="0" w:color="000000"/>
              <w:right w:val="single" w:sz="4" w:space="0" w:color="000000"/>
            </w:tcBorders>
            <w:shd w:val="clear" w:color="auto" w:fill="FFFF66"/>
            <w:vAlign w:val="center"/>
          </w:tcPr>
          <w:p w14:paraId="1E5D6CCD" w14:textId="77777777" w:rsidR="00351C7D" w:rsidRPr="000E02C1" w:rsidRDefault="00CB26F1">
            <w:pPr>
              <w:spacing w:after="0" w:line="240" w:lineRule="auto"/>
              <w:jc w:val="center"/>
              <w:rPr>
                <w:b/>
                <w:bCs/>
                <w:color w:val="000000"/>
                <w:sz w:val="24"/>
                <w:szCs w:val="24"/>
              </w:rPr>
            </w:pPr>
            <w:r w:rsidRPr="000E02C1">
              <w:rPr>
                <w:b/>
                <w:bCs/>
                <w:color w:val="000000"/>
                <w:sz w:val="24"/>
                <w:szCs w:val="24"/>
              </w:rPr>
              <w:t>III</w:t>
            </w:r>
          </w:p>
        </w:tc>
        <w:tc>
          <w:tcPr>
            <w:tcW w:w="2869" w:type="dxa"/>
            <w:tcBorders>
              <w:top w:val="nil"/>
              <w:left w:val="nil"/>
              <w:bottom w:val="single" w:sz="4" w:space="0" w:color="000000"/>
              <w:right w:val="single" w:sz="4" w:space="0" w:color="000000"/>
            </w:tcBorders>
            <w:shd w:val="clear" w:color="auto" w:fill="FFFF66"/>
            <w:vAlign w:val="center"/>
          </w:tcPr>
          <w:p w14:paraId="0123BD15" w14:textId="77777777" w:rsidR="00351C7D" w:rsidRPr="000E02C1" w:rsidRDefault="00CB26F1">
            <w:pPr>
              <w:spacing w:after="0" w:line="240" w:lineRule="auto"/>
              <w:rPr>
                <w:b/>
                <w:bCs/>
                <w:color w:val="000000"/>
                <w:sz w:val="24"/>
                <w:szCs w:val="24"/>
              </w:rPr>
            </w:pPr>
            <w:r w:rsidRPr="000E02C1">
              <w:rPr>
                <w:b/>
                <w:bCs/>
                <w:color w:val="000000"/>
                <w:sz w:val="24"/>
                <w:szCs w:val="24"/>
              </w:rPr>
              <w:t>Phường Phương Liệt</w:t>
            </w:r>
          </w:p>
        </w:tc>
        <w:tc>
          <w:tcPr>
            <w:tcW w:w="1843" w:type="dxa"/>
            <w:tcBorders>
              <w:top w:val="nil"/>
              <w:left w:val="nil"/>
              <w:bottom w:val="single" w:sz="4" w:space="0" w:color="000000"/>
              <w:right w:val="single" w:sz="4" w:space="0" w:color="000000"/>
            </w:tcBorders>
            <w:shd w:val="clear" w:color="auto" w:fill="FFFF66"/>
            <w:vAlign w:val="center"/>
          </w:tcPr>
          <w:p w14:paraId="5319827A" w14:textId="77777777" w:rsidR="00351C7D" w:rsidRPr="000E02C1" w:rsidRDefault="00CB26F1">
            <w:pPr>
              <w:spacing w:after="0" w:line="240" w:lineRule="auto"/>
              <w:jc w:val="center"/>
              <w:rPr>
                <w:b/>
                <w:bCs/>
                <w:color w:val="000000"/>
                <w:sz w:val="24"/>
                <w:szCs w:val="24"/>
              </w:rPr>
            </w:pPr>
            <w:r w:rsidRPr="000E02C1">
              <w:rPr>
                <w:b/>
                <w:bCs/>
                <w:color w:val="000000"/>
                <w:sz w:val="24"/>
                <w:szCs w:val="24"/>
              </w:rPr>
              <w:t>1</w:t>
            </w:r>
          </w:p>
        </w:tc>
        <w:tc>
          <w:tcPr>
            <w:tcW w:w="1276" w:type="dxa"/>
            <w:tcBorders>
              <w:top w:val="nil"/>
              <w:left w:val="nil"/>
              <w:bottom w:val="single" w:sz="4" w:space="0" w:color="000000"/>
              <w:right w:val="single" w:sz="4" w:space="0" w:color="000000"/>
            </w:tcBorders>
            <w:shd w:val="clear" w:color="auto" w:fill="FFFF66"/>
            <w:vAlign w:val="center"/>
          </w:tcPr>
          <w:p w14:paraId="14AF76D7" w14:textId="77777777" w:rsidR="00351C7D" w:rsidRPr="000E02C1" w:rsidRDefault="00351C7D">
            <w:pPr>
              <w:spacing w:after="0" w:line="240" w:lineRule="auto"/>
              <w:jc w:val="center"/>
              <w:rPr>
                <w:b/>
                <w:bCs/>
                <w:color w:val="000000"/>
                <w:sz w:val="24"/>
                <w:szCs w:val="24"/>
              </w:rPr>
            </w:pPr>
          </w:p>
        </w:tc>
        <w:tc>
          <w:tcPr>
            <w:tcW w:w="2177" w:type="dxa"/>
            <w:tcBorders>
              <w:top w:val="nil"/>
              <w:left w:val="nil"/>
              <w:bottom w:val="single" w:sz="4" w:space="0" w:color="000000"/>
              <w:right w:val="single" w:sz="4" w:space="0" w:color="000000"/>
            </w:tcBorders>
            <w:shd w:val="clear" w:color="auto" w:fill="FFFF66"/>
            <w:vAlign w:val="center"/>
          </w:tcPr>
          <w:p w14:paraId="2A6EBFFE" w14:textId="77777777" w:rsidR="00351C7D" w:rsidRPr="000E02C1" w:rsidRDefault="00CB26F1">
            <w:pPr>
              <w:spacing w:after="0" w:line="240" w:lineRule="auto"/>
              <w:jc w:val="center"/>
              <w:rPr>
                <w:b/>
                <w:bCs/>
                <w:color w:val="000000"/>
                <w:sz w:val="24"/>
                <w:szCs w:val="24"/>
              </w:rPr>
            </w:pPr>
            <w:r w:rsidRPr="000E02C1">
              <w:rPr>
                <w:b/>
                <w:bCs/>
                <w:color w:val="000000"/>
                <w:sz w:val="24"/>
                <w:szCs w:val="24"/>
              </w:rPr>
              <w:t> </w:t>
            </w:r>
          </w:p>
        </w:tc>
        <w:tc>
          <w:tcPr>
            <w:tcW w:w="1203" w:type="dxa"/>
            <w:tcBorders>
              <w:top w:val="nil"/>
              <w:left w:val="nil"/>
              <w:bottom w:val="single" w:sz="4" w:space="0" w:color="000000"/>
              <w:right w:val="single" w:sz="4" w:space="0" w:color="000000"/>
            </w:tcBorders>
            <w:shd w:val="clear" w:color="auto" w:fill="FFFF66"/>
            <w:vAlign w:val="center"/>
          </w:tcPr>
          <w:p w14:paraId="75C83B5A" w14:textId="77777777" w:rsidR="00351C7D" w:rsidRPr="000E02C1" w:rsidRDefault="00CB26F1">
            <w:pPr>
              <w:spacing w:after="0" w:line="240" w:lineRule="auto"/>
              <w:jc w:val="center"/>
              <w:rPr>
                <w:b/>
                <w:bCs/>
                <w:color w:val="000000"/>
                <w:sz w:val="24"/>
                <w:szCs w:val="24"/>
              </w:rPr>
            </w:pPr>
            <w:r w:rsidRPr="000E02C1">
              <w:rPr>
                <w:b/>
                <w:bCs/>
                <w:color w:val="000000"/>
                <w:sz w:val="24"/>
                <w:szCs w:val="24"/>
              </w:rPr>
              <w:t> </w:t>
            </w:r>
          </w:p>
        </w:tc>
        <w:tc>
          <w:tcPr>
            <w:tcW w:w="1637" w:type="dxa"/>
            <w:tcBorders>
              <w:top w:val="nil"/>
              <w:left w:val="nil"/>
              <w:bottom w:val="single" w:sz="4" w:space="0" w:color="000000"/>
              <w:right w:val="single" w:sz="4" w:space="0" w:color="000000"/>
            </w:tcBorders>
            <w:shd w:val="clear" w:color="auto" w:fill="FFFF66"/>
            <w:vAlign w:val="center"/>
          </w:tcPr>
          <w:p w14:paraId="1D99E1DC" w14:textId="77777777" w:rsidR="00351C7D" w:rsidRPr="000E02C1" w:rsidRDefault="00CB26F1">
            <w:pPr>
              <w:spacing w:after="0" w:line="240" w:lineRule="auto"/>
              <w:jc w:val="center"/>
              <w:rPr>
                <w:b/>
                <w:bCs/>
                <w:color w:val="000000"/>
                <w:sz w:val="24"/>
                <w:szCs w:val="24"/>
              </w:rPr>
            </w:pPr>
            <w:r w:rsidRPr="000E02C1">
              <w:rPr>
                <w:b/>
                <w:bCs/>
                <w:color w:val="000000"/>
                <w:sz w:val="24"/>
                <w:szCs w:val="24"/>
              </w:rPr>
              <w:t> </w:t>
            </w:r>
          </w:p>
        </w:tc>
        <w:tc>
          <w:tcPr>
            <w:tcW w:w="3062" w:type="dxa"/>
            <w:tcBorders>
              <w:top w:val="nil"/>
              <w:left w:val="nil"/>
              <w:bottom w:val="single" w:sz="4" w:space="0" w:color="000000"/>
              <w:right w:val="single" w:sz="4" w:space="0" w:color="000000"/>
            </w:tcBorders>
            <w:shd w:val="clear" w:color="auto" w:fill="FFFF66"/>
            <w:vAlign w:val="center"/>
          </w:tcPr>
          <w:p w14:paraId="337A79A2" w14:textId="77777777" w:rsidR="00351C7D" w:rsidRPr="000E02C1" w:rsidRDefault="00CB26F1">
            <w:pPr>
              <w:spacing w:after="0" w:line="240" w:lineRule="auto"/>
              <w:jc w:val="center"/>
              <w:rPr>
                <w:b/>
                <w:bCs/>
                <w:color w:val="000000"/>
                <w:sz w:val="24"/>
                <w:szCs w:val="24"/>
              </w:rPr>
            </w:pPr>
            <w:r w:rsidRPr="000E02C1">
              <w:rPr>
                <w:b/>
                <w:bCs/>
                <w:color w:val="000000"/>
                <w:sz w:val="24"/>
                <w:szCs w:val="24"/>
              </w:rPr>
              <w:t> </w:t>
            </w:r>
          </w:p>
        </w:tc>
      </w:tr>
      <w:tr w:rsidR="00351C7D" w:rsidRPr="000E02C1" w14:paraId="21BE90DD" w14:textId="77777777" w:rsidTr="000E02C1">
        <w:trPr>
          <w:trHeight w:val="3364"/>
        </w:trPr>
        <w:tc>
          <w:tcPr>
            <w:tcW w:w="670" w:type="dxa"/>
            <w:tcBorders>
              <w:top w:val="nil"/>
              <w:left w:val="single" w:sz="4" w:space="0" w:color="000000"/>
              <w:bottom w:val="single" w:sz="4" w:space="0" w:color="000000"/>
              <w:right w:val="single" w:sz="4" w:space="0" w:color="000000"/>
            </w:tcBorders>
            <w:vAlign w:val="center"/>
          </w:tcPr>
          <w:p w14:paraId="1560F5D1" w14:textId="77777777" w:rsidR="00351C7D" w:rsidRPr="000E02C1" w:rsidRDefault="00CB26F1">
            <w:pPr>
              <w:spacing w:after="0" w:line="240" w:lineRule="auto"/>
              <w:jc w:val="center"/>
              <w:rPr>
                <w:i/>
                <w:iCs/>
                <w:color w:val="000000"/>
                <w:sz w:val="24"/>
                <w:szCs w:val="24"/>
              </w:rPr>
            </w:pPr>
            <w:r w:rsidRPr="000E02C1">
              <w:rPr>
                <w:i/>
                <w:iCs/>
                <w:color w:val="000000"/>
                <w:sz w:val="24"/>
                <w:szCs w:val="24"/>
              </w:rPr>
              <w:t>1</w:t>
            </w:r>
          </w:p>
        </w:tc>
        <w:tc>
          <w:tcPr>
            <w:tcW w:w="2869" w:type="dxa"/>
            <w:tcBorders>
              <w:top w:val="nil"/>
              <w:left w:val="nil"/>
              <w:bottom w:val="single" w:sz="4" w:space="0" w:color="000000"/>
              <w:right w:val="single" w:sz="4" w:space="0" w:color="000000"/>
            </w:tcBorders>
            <w:vAlign w:val="center"/>
          </w:tcPr>
          <w:p w14:paraId="43C3044E" w14:textId="77777777" w:rsidR="00351C7D" w:rsidRPr="000E02C1" w:rsidRDefault="00CB26F1">
            <w:pPr>
              <w:spacing w:after="0" w:line="240" w:lineRule="auto"/>
              <w:rPr>
                <w:i/>
                <w:iCs/>
                <w:color w:val="000000"/>
                <w:sz w:val="24"/>
                <w:szCs w:val="24"/>
              </w:rPr>
            </w:pPr>
            <w:r w:rsidRPr="000E02C1">
              <w:rPr>
                <w:i/>
                <w:iCs/>
                <w:color w:val="000000"/>
                <w:sz w:val="24"/>
                <w:szCs w:val="24"/>
              </w:rPr>
              <w:t>Công ty cổ phần Vicem thương mại xi măng</w:t>
            </w:r>
          </w:p>
        </w:tc>
        <w:tc>
          <w:tcPr>
            <w:tcW w:w="1843" w:type="dxa"/>
            <w:tcBorders>
              <w:top w:val="nil"/>
              <w:left w:val="nil"/>
              <w:bottom w:val="single" w:sz="4" w:space="0" w:color="000000"/>
              <w:right w:val="single" w:sz="4" w:space="0" w:color="000000"/>
            </w:tcBorders>
            <w:vAlign w:val="center"/>
          </w:tcPr>
          <w:p w14:paraId="2B88F2B6" w14:textId="77777777" w:rsidR="00351C7D" w:rsidRPr="000E02C1" w:rsidRDefault="00CB26F1">
            <w:pPr>
              <w:spacing w:after="0" w:line="240" w:lineRule="auto"/>
              <w:jc w:val="center"/>
              <w:rPr>
                <w:i/>
                <w:iCs/>
                <w:color w:val="000000"/>
                <w:sz w:val="24"/>
                <w:szCs w:val="24"/>
              </w:rPr>
            </w:pPr>
            <w:r w:rsidRPr="000E02C1">
              <w:rPr>
                <w:i/>
                <w:iCs/>
                <w:color w:val="000000"/>
                <w:sz w:val="24"/>
                <w:szCs w:val="24"/>
              </w:rPr>
              <w:t>348 Giải Phóng</w:t>
            </w:r>
          </w:p>
        </w:tc>
        <w:tc>
          <w:tcPr>
            <w:tcW w:w="1276" w:type="dxa"/>
            <w:tcBorders>
              <w:top w:val="nil"/>
              <w:left w:val="nil"/>
              <w:bottom w:val="single" w:sz="4" w:space="0" w:color="000000"/>
              <w:right w:val="single" w:sz="4" w:space="0" w:color="000000"/>
            </w:tcBorders>
            <w:vAlign w:val="center"/>
          </w:tcPr>
          <w:p w14:paraId="3FD409CF" w14:textId="77777777" w:rsidR="00351C7D" w:rsidRPr="000E02C1" w:rsidRDefault="00CB26F1">
            <w:pPr>
              <w:spacing w:after="0" w:line="240" w:lineRule="auto"/>
              <w:jc w:val="center"/>
              <w:rPr>
                <w:i/>
                <w:iCs/>
                <w:color w:val="000000"/>
                <w:sz w:val="24"/>
                <w:szCs w:val="24"/>
              </w:rPr>
            </w:pPr>
            <w:r w:rsidRPr="000E02C1">
              <w:rPr>
                <w:i/>
                <w:iCs/>
                <w:color w:val="000000"/>
                <w:sz w:val="24"/>
                <w:szCs w:val="24"/>
              </w:rPr>
              <w:t xml:space="preserve">                     9,640 </w:t>
            </w:r>
          </w:p>
        </w:tc>
        <w:tc>
          <w:tcPr>
            <w:tcW w:w="2177" w:type="dxa"/>
            <w:tcBorders>
              <w:top w:val="nil"/>
              <w:left w:val="nil"/>
              <w:bottom w:val="nil"/>
              <w:right w:val="single" w:sz="4" w:space="0" w:color="000000"/>
            </w:tcBorders>
            <w:vAlign w:val="center"/>
          </w:tcPr>
          <w:p w14:paraId="44890DEF" w14:textId="77777777" w:rsidR="00351C7D" w:rsidRPr="000E02C1" w:rsidRDefault="00CB26F1">
            <w:pPr>
              <w:spacing w:after="0" w:line="240" w:lineRule="auto"/>
              <w:jc w:val="center"/>
              <w:rPr>
                <w:i/>
                <w:iCs/>
                <w:color w:val="000000"/>
                <w:sz w:val="24"/>
                <w:szCs w:val="24"/>
              </w:rPr>
            </w:pPr>
            <w:r w:rsidRPr="000E02C1">
              <w:rPr>
                <w:i/>
                <w:iCs/>
                <w:color w:val="000000"/>
                <w:sz w:val="24"/>
                <w:szCs w:val="24"/>
              </w:rPr>
              <w:t>QHPK H2-3</w:t>
            </w:r>
            <w:r w:rsidRPr="000E02C1">
              <w:rPr>
                <w:i/>
                <w:iCs/>
                <w:color w:val="000000"/>
                <w:sz w:val="24"/>
                <w:szCs w:val="24"/>
              </w:rPr>
              <w:br/>
              <w:t>QĐ số 6665/QĐ-UBND ngày 03/12/2015</w:t>
            </w:r>
          </w:p>
        </w:tc>
        <w:tc>
          <w:tcPr>
            <w:tcW w:w="1203" w:type="dxa"/>
            <w:tcBorders>
              <w:top w:val="nil"/>
              <w:left w:val="nil"/>
              <w:bottom w:val="single" w:sz="4" w:space="0" w:color="000000"/>
              <w:right w:val="single" w:sz="4" w:space="0" w:color="000000"/>
            </w:tcBorders>
            <w:vAlign w:val="center"/>
          </w:tcPr>
          <w:p w14:paraId="58E86B74" w14:textId="77777777" w:rsidR="00351C7D" w:rsidRPr="000E02C1" w:rsidRDefault="00CB26F1">
            <w:pPr>
              <w:spacing w:after="0" w:line="240" w:lineRule="auto"/>
              <w:jc w:val="center"/>
              <w:rPr>
                <w:i/>
                <w:iCs/>
                <w:color w:val="000000"/>
                <w:sz w:val="24"/>
                <w:szCs w:val="24"/>
              </w:rPr>
            </w:pPr>
            <w:r w:rsidRPr="000E02C1">
              <w:rPr>
                <w:i/>
                <w:iCs/>
                <w:color w:val="000000"/>
                <w:sz w:val="24"/>
                <w:szCs w:val="24"/>
              </w:rPr>
              <w:t>B3/HH6; B3/NT4; B3/CX3; B3/CQ7</w:t>
            </w:r>
          </w:p>
        </w:tc>
        <w:tc>
          <w:tcPr>
            <w:tcW w:w="1637" w:type="dxa"/>
            <w:tcBorders>
              <w:top w:val="nil"/>
              <w:left w:val="nil"/>
              <w:bottom w:val="single" w:sz="4" w:space="0" w:color="000000"/>
              <w:right w:val="single" w:sz="4" w:space="0" w:color="000000"/>
            </w:tcBorders>
            <w:vAlign w:val="center"/>
          </w:tcPr>
          <w:p w14:paraId="676F34FA" w14:textId="77777777" w:rsidR="00351C7D" w:rsidRPr="000E02C1" w:rsidRDefault="00CB26F1">
            <w:pPr>
              <w:spacing w:after="0" w:line="240" w:lineRule="auto"/>
              <w:rPr>
                <w:i/>
                <w:iCs/>
                <w:color w:val="000000"/>
                <w:sz w:val="24"/>
                <w:szCs w:val="24"/>
              </w:rPr>
            </w:pPr>
            <w:r w:rsidRPr="000E02C1">
              <w:rPr>
                <w:i/>
                <w:iCs/>
                <w:color w:val="000000"/>
                <w:sz w:val="24"/>
                <w:szCs w:val="24"/>
              </w:rPr>
              <w:t>Đất Hỗn hợp; Nhà trẻ; Cây xanh; Cơ quan</w:t>
            </w:r>
          </w:p>
        </w:tc>
        <w:tc>
          <w:tcPr>
            <w:tcW w:w="3062" w:type="dxa"/>
            <w:tcBorders>
              <w:top w:val="nil"/>
              <w:left w:val="nil"/>
              <w:bottom w:val="single" w:sz="4" w:space="0" w:color="000000"/>
              <w:right w:val="single" w:sz="4" w:space="0" w:color="000000"/>
            </w:tcBorders>
            <w:vAlign w:val="center"/>
          </w:tcPr>
          <w:p w14:paraId="305053FB" w14:textId="77777777" w:rsidR="00351C7D" w:rsidRPr="000E02C1" w:rsidRDefault="00CB26F1">
            <w:pPr>
              <w:spacing w:after="0" w:line="240" w:lineRule="auto"/>
              <w:jc w:val="center"/>
              <w:rPr>
                <w:i/>
                <w:iCs/>
                <w:sz w:val="24"/>
                <w:szCs w:val="24"/>
              </w:rPr>
            </w:pPr>
            <w:r w:rsidRPr="000E02C1">
              <w:rPr>
                <w:i/>
                <w:iCs/>
                <w:sz w:val="24"/>
                <w:szCs w:val="24"/>
              </w:rPr>
              <w:t xml:space="preserve">Thuộc khu vực định </w:t>
            </w:r>
            <w:r w:rsidRPr="000E02C1">
              <w:rPr>
                <w:i/>
                <w:iCs/>
                <w:sz w:val="24"/>
                <w:szCs w:val="24"/>
              </w:rPr>
              <w:t>hướng chức năng sử dụng đất gồm: đất đơn vị ở (Gồm các nhóm nhà ở; các công trình dịch vụ - công cộng, cây xanh công cộng phục vụ cho nhu cầu thường xuyên, hàng ngày của cộng đồng dân cư; đường giao thông; đất hỗn hợp (công cộng, thương mại dịch vụ, văn ph</w:t>
            </w:r>
            <w:r w:rsidRPr="000E02C1">
              <w:rPr>
                <w:i/>
                <w:iCs/>
                <w:sz w:val="24"/>
                <w:szCs w:val="24"/>
              </w:rPr>
              <w:t>òng, khách sạn, đơn vị ở); và đất cơ quan.</w:t>
            </w:r>
          </w:p>
          <w:p w14:paraId="14B29303" w14:textId="77777777" w:rsidR="00351C7D" w:rsidRPr="000E02C1" w:rsidRDefault="00CB26F1">
            <w:pPr>
              <w:spacing w:after="0" w:line="240" w:lineRule="auto"/>
              <w:jc w:val="center"/>
              <w:rPr>
                <w:i/>
                <w:iCs/>
                <w:color w:val="000000"/>
                <w:sz w:val="24"/>
                <w:szCs w:val="24"/>
              </w:rPr>
            </w:pPr>
            <w:r w:rsidRPr="000E02C1">
              <w:rPr>
                <w:i/>
                <w:iCs/>
                <w:color w:val="000000"/>
                <w:sz w:val="24"/>
                <w:szCs w:val="24"/>
              </w:rPr>
              <w:t> </w:t>
            </w:r>
          </w:p>
        </w:tc>
      </w:tr>
      <w:tr w:rsidR="00351C7D" w:rsidRPr="000E02C1" w14:paraId="00F9B166" w14:textId="77777777" w:rsidTr="00C342FA">
        <w:trPr>
          <w:trHeight w:val="315"/>
        </w:trPr>
        <w:tc>
          <w:tcPr>
            <w:tcW w:w="670" w:type="dxa"/>
            <w:tcBorders>
              <w:top w:val="nil"/>
              <w:left w:val="single" w:sz="4" w:space="0" w:color="000000"/>
              <w:bottom w:val="single" w:sz="4" w:space="0" w:color="000000"/>
              <w:right w:val="single" w:sz="4" w:space="0" w:color="000000"/>
            </w:tcBorders>
            <w:shd w:val="clear" w:color="auto" w:fill="FFFF66"/>
            <w:vAlign w:val="center"/>
          </w:tcPr>
          <w:p w14:paraId="26C83FA9" w14:textId="77777777" w:rsidR="00351C7D" w:rsidRPr="000E02C1" w:rsidRDefault="00CB26F1">
            <w:pPr>
              <w:spacing w:after="0" w:line="240" w:lineRule="auto"/>
              <w:jc w:val="center"/>
              <w:rPr>
                <w:b/>
                <w:bCs/>
                <w:color w:val="000000"/>
                <w:sz w:val="24"/>
                <w:szCs w:val="24"/>
              </w:rPr>
            </w:pPr>
            <w:r w:rsidRPr="000E02C1">
              <w:rPr>
                <w:b/>
                <w:bCs/>
                <w:color w:val="000000"/>
                <w:sz w:val="24"/>
                <w:szCs w:val="24"/>
              </w:rPr>
              <w:t>IV</w:t>
            </w:r>
          </w:p>
        </w:tc>
        <w:tc>
          <w:tcPr>
            <w:tcW w:w="2869" w:type="dxa"/>
            <w:tcBorders>
              <w:top w:val="nil"/>
              <w:left w:val="nil"/>
              <w:bottom w:val="single" w:sz="4" w:space="0" w:color="000000"/>
              <w:right w:val="single" w:sz="4" w:space="0" w:color="000000"/>
            </w:tcBorders>
            <w:shd w:val="clear" w:color="auto" w:fill="FFFF66"/>
            <w:vAlign w:val="center"/>
          </w:tcPr>
          <w:p w14:paraId="6B3EF3E9" w14:textId="77777777" w:rsidR="00351C7D" w:rsidRPr="000E02C1" w:rsidRDefault="00CB26F1">
            <w:pPr>
              <w:spacing w:after="0" w:line="240" w:lineRule="auto"/>
              <w:rPr>
                <w:b/>
                <w:bCs/>
                <w:color w:val="000000"/>
                <w:sz w:val="24"/>
                <w:szCs w:val="24"/>
              </w:rPr>
            </w:pPr>
            <w:r w:rsidRPr="000E02C1">
              <w:rPr>
                <w:b/>
                <w:bCs/>
                <w:color w:val="000000"/>
                <w:sz w:val="24"/>
                <w:szCs w:val="24"/>
              </w:rPr>
              <w:t>Phường Khương Đình</w:t>
            </w:r>
          </w:p>
        </w:tc>
        <w:tc>
          <w:tcPr>
            <w:tcW w:w="1843" w:type="dxa"/>
            <w:tcBorders>
              <w:top w:val="nil"/>
              <w:left w:val="nil"/>
              <w:bottom w:val="single" w:sz="4" w:space="0" w:color="000000"/>
              <w:right w:val="single" w:sz="4" w:space="0" w:color="000000"/>
            </w:tcBorders>
            <w:shd w:val="clear" w:color="auto" w:fill="FFFF66"/>
            <w:vAlign w:val="center"/>
          </w:tcPr>
          <w:p w14:paraId="6920105A" w14:textId="77777777" w:rsidR="00351C7D" w:rsidRPr="000E02C1" w:rsidRDefault="00CB26F1">
            <w:pPr>
              <w:spacing w:after="0" w:line="240" w:lineRule="auto"/>
              <w:jc w:val="center"/>
              <w:rPr>
                <w:b/>
                <w:bCs/>
                <w:color w:val="000000"/>
                <w:sz w:val="24"/>
                <w:szCs w:val="24"/>
              </w:rPr>
            </w:pPr>
            <w:r w:rsidRPr="000E02C1">
              <w:rPr>
                <w:b/>
                <w:bCs/>
                <w:color w:val="000000"/>
                <w:sz w:val="24"/>
                <w:szCs w:val="24"/>
              </w:rPr>
              <w:t>1</w:t>
            </w:r>
          </w:p>
        </w:tc>
        <w:tc>
          <w:tcPr>
            <w:tcW w:w="1276" w:type="dxa"/>
            <w:tcBorders>
              <w:top w:val="nil"/>
              <w:left w:val="nil"/>
              <w:bottom w:val="single" w:sz="4" w:space="0" w:color="000000"/>
              <w:right w:val="single" w:sz="4" w:space="0" w:color="000000"/>
            </w:tcBorders>
            <w:shd w:val="clear" w:color="auto" w:fill="FFFF66"/>
            <w:vAlign w:val="center"/>
          </w:tcPr>
          <w:p w14:paraId="0E203D51" w14:textId="77777777" w:rsidR="00351C7D" w:rsidRPr="000E02C1" w:rsidRDefault="00351C7D">
            <w:pPr>
              <w:spacing w:after="0" w:line="240" w:lineRule="auto"/>
              <w:rPr>
                <w:b/>
                <w:bCs/>
                <w:color w:val="000000"/>
                <w:sz w:val="24"/>
                <w:szCs w:val="24"/>
              </w:rPr>
            </w:pPr>
          </w:p>
        </w:tc>
        <w:tc>
          <w:tcPr>
            <w:tcW w:w="2177" w:type="dxa"/>
            <w:tcBorders>
              <w:top w:val="single" w:sz="4" w:space="0" w:color="000000"/>
              <w:left w:val="nil"/>
              <w:bottom w:val="single" w:sz="4" w:space="0" w:color="000000"/>
              <w:right w:val="single" w:sz="4" w:space="0" w:color="000000"/>
            </w:tcBorders>
            <w:shd w:val="clear" w:color="auto" w:fill="FFFF66"/>
            <w:vAlign w:val="center"/>
          </w:tcPr>
          <w:p w14:paraId="05DD0021" w14:textId="77777777" w:rsidR="00351C7D" w:rsidRPr="000E02C1" w:rsidRDefault="00CB26F1">
            <w:pPr>
              <w:spacing w:after="0" w:line="240" w:lineRule="auto"/>
              <w:jc w:val="center"/>
              <w:rPr>
                <w:b/>
                <w:bCs/>
                <w:color w:val="000000"/>
                <w:sz w:val="24"/>
                <w:szCs w:val="24"/>
              </w:rPr>
            </w:pPr>
            <w:r w:rsidRPr="000E02C1">
              <w:rPr>
                <w:b/>
                <w:bCs/>
                <w:color w:val="000000"/>
                <w:sz w:val="24"/>
                <w:szCs w:val="24"/>
              </w:rPr>
              <w:t> </w:t>
            </w:r>
          </w:p>
        </w:tc>
        <w:tc>
          <w:tcPr>
            <w:tcW w:w="1203" w:type="dxa"/>
            <w:tcBorders>
              <w:top w:val="nil"/>
              <w:left w:val="nil"/>
              <w:bottom w:val="single" w:sz="4" w:space="0" w:color="000000"/>
              <w:right w:val="single" w:sz="4" w:space="0" w:color="000000"/>
            </w:tcBorders>
            <w:shd w:val="clear" w:color="auto" w:fill="FFFF66"/>
            <w:vAlign w:val="center"/>
          </w:tcPr>
          <w:p w14:paraId="0A5AB235" w14:textId="77777777" w:rsidR="00351C7D" w:rsidRPr="000E02C1" w:rsidRDefault="00CB26F1">
            <w:pPr>
              <w:spacing w:after="0" w:line="240" w:lineRule="auto"/>
              <w:jc w:val="center"/>
              <w:rPr>
                <w:b/>
                <w:bCs/>
                <w:color w:val="000000"/>
                <w:sz w:val="24"/>
                <w:szCs w:val="24"/>
              </w:rPr>
            </w:pPr>
            <w:r w:rsidRPr="000E02C1">
              <w:rPr>
                <w:b/>
                <w:bCs/>
                <w:color w:val="000000"/>
                <w:sz w:val="24"/>
                <w:szCs w:val="24"/>
              </w:rPr>
              <w:t> </w:t>
            </w:r>
          </w:p>
        </w:tc>
        <w:tc>
          <w:tcPr>
            <w:tcW w:w="1637" w:type="dxa"/>
            <w:tcBorders>
              <w:top w:val="nil"/>
              <w:left w:val="nil"/>
              <w:bottom w:val="single" w:sz="4" w:space="0" w:color="000000"/>
              <w:right w:val="single" w:sz="4" w:space="0" w:color="000000"/>
            </w:tcBorders>
            <w:shd w:val="clear" w:color="auto" w:fill="FFFF66"/>
            <w:vAlign w:val="center"/>
          </w:tcPr>
          <w:p w14:paraId="547341EA" w14:textId="77777777" w:rsidR="00351C7D" w:rsidRPr="000E02C1" w:rsidRDefault="00CB26F1">
            <w:pPr>
              <w:spacing w:after="0" w:line="240" w:lineRule="auto"/>
              <w:jc w:val="center"/>
              <w:rPr>
                <w:b/>
                <w:bCs/>
                <w:color w:val="000000"/>
                <w:sz w:val="24"/>
                <w:szCs w:val="24"/>
              </w:rPr>
            </w:pPr>
            <w:r w:rsidRPr="000E02C1">
              <w:rPr>
                <w:b/>
                <w:bCs/>
                <w:color w:val="000000"/>
                <w:sz w:val="24"/>
                <w:szCs w:val="24"/>
              </w:rPr>
              <w:t> </w:t>
            </w:r>
          </w:p>
        </w:tc>
        <w:tc>
          <w:tcPr>
            <w:tcW w:w="3062" w:type="dxa"/>
            <w:tcBorders>
              <w:top w:val="nil"/>
              <w:left w:val="nil"/>
              <w:bottom w:val="single" w:sz="4" w:space="0" w:color="000000"/>
              <w:right w:val="single" w:sz="4" w:space="0" w:color="000000"/>
            </w:tcBorders>
            <w:shd w:val="clear" w:color="auto" w:fill="FFFF66"/>
            <w:vAlign w:val="center"/>
          </w:tcPr>
          <w:p w14:paraId="64B4A3B8" w14:textId="77777777" w:rsidR="00351C7D" w:rsidRPr="000E02C1" w:rsidRDefault="00CB26F1">
            <w:pPr>
              <w:spacing w:after="0" w:line="240" w:lineRule="auto"/>
              <w:jc w:val="center"/>
              <w:rPr>
                <w:b/>
                <w:bCs/>
                <w:color w:val="000000"/>
                <w:sz w:val="24"/>
                <w:szCs w:val="24"/>
              </w:rPr>
            </w:pPr>
            <w:r w:rsidRPr="000E02C1">
              <w:rPr>
                <w:b/>
                <w:bCs/>
                <w:color w:val="000000"/>
                <w:sz w:val="24"/>
                <w:szCs w:val="24"/>
              </w:rPr>
              <w:t> </w:t>
            </w:r>
          </w:p>
        </w:tc>
      </w:tr>
      <w:tr w:rsidR="00351C7D" w:rsidRPr="000E02C1" w14:paraId="11F734BC" w14:textId="77777777" w:rsidTr="00C342FA">
        <w:trPr>
          <w:trHeight w:val="1260"/>
        </w:trPr>
        <w:tc>
          <w:tcPr>
            <w:tcW w:w="670" w:type="dxa"/>
            <w:tcBorders>
              <w:top w:val="nil"/>
              <w:left w:val="single" w:sz="4" w:space="0" w:color="000000"/>
              <w:bottom w:val="single" w:sz="4" w:space="0" w:color="000000"/>
              <w:right w:val="single" w:sz="4" w:space="0" w:color="000000"/>
            </w:tcBorders>
            <w:vAlign w:val="center"/>
          </w:tcPr>
          <w:p w14:paraId="06174A95" w14:textId="77777777" w:rsidR="00351C7D" w:rsidRPr="000E02C1" w:rsidRDefault="00CB26F1">
            <w:pPr>
              <w:spacing w:after="0" w:line="240" w:lineRule="auto"/>
              <w:jc w:val="center"/>
              <w:rPr>
                <w:i/>
                <w:iCs/>
                <w:color w:val="000000"/>
                <w:sz w:val="24"/>
                <w:szCs w:val="24"/>
              </w:rPr>
            </w:pPr>
            <w:r w:rsidRPr="000E02C1">
              <w:rPr>
                <w:i/>
                <w:iCs/>
                <w:color w:val="000000"/>
                <w:sz w:val="24"/>
                <w:szCs w:val="24"/>
              </w:rPr>
              <w:t>1</w:t>
            </w:r>
          </w:p>
        </w:tc>
        <w:tc>
          <w:tcPr>
            <w:tcW w:w="2869" w:type="dxa"/>
            <w:tcBorders>
              <w:top w:val="nil"/>
              <w:left w:val="nil"/>
              <w:bottom w:val="single" w:sz="4" w:space="0" w:color="000000"/>
              <w:right w:val="single" w:sz="4" w:space="0" w:color="000000"/>
            </w:tcBorders>
            <w:vAlign w:val="center"/>
          </w:tcPr>
          <w:p w14:paraId="4694F645" w14:textId="77777777" w:rsidR="00351C7D" w:rsidRPr="000E02C1" w:rsidRDefault="00CB26F1" w:rsidP="00CD36C3">
            <w:pPr>
              <w:spacing w:after="0" w:line="240" w:lineRule="auto"/>
              <w:jc w:val="center"/>
              <w:rPr>
                <w:i/>
                <w:iCs/>
                <w:color w:val="000000"/>
                <w:sz w:val="24"/>
                <w:szCs w:val="24"/>
              </w:rPr>
            </w:pPr>
            <w:r w:rsidRPr="000E02C1">
              <w:rPr>
                <w:i/>
                <w:iCs/>
                <w:color w:val="000000"/>
                <w:sz w:val="24"/>
                <w:szCs w:val="24"/>
              </w:rPr>
              <w:t xml:space="preserve">Công ty Cổ </w:t>
            </w:r>
            <w:r w:rsidRPr="000E02C1">
              <w:rPr>
                <w:i/>
                <w:iCs/>
                <w:color w:val="000000"/>
                <w:sz w:val="24"/>
                <w:szCs w:val="24"/>
              </w:rPr>
              <w:br/>
              <w:t xml:space="preserve">phần dây và cáp điện Thượng </w:t>
            </w:r>
            <w:r w:rsidRPr="000E02C1">
              <w:rPr>
                <w:i/>
                <w:iCs/>
                <w:color w:val="000000"/>
                <w:sz w:val="24"/>
                <w:szCs w:val="24"/>
              </w:rPr>
              <w:br/>
              <w:t>Đình Cadisun</w:t>
            </w:r>
          </w:p>
        </w:tc>
        <w:tc>
          <w:tcPr>
            <w:tcW w:w="1843" w:type="dxa"/>
            <w:tcBorders>
              <w:top w:val="nil"/>
              <w:left w:val="nil"/>
              <w:bottom w:val="single" w:sz="4" w:space="0" w:color="000000"/>
              <w:right w:val="single" w:sz="4" w:space="0" w:color="000000"/>
            </w:tcBorders>
            <w:vAlign w:val="center"/>
          </w:tcPr>
          <w:p w14:paraId="5BB8869F" w14:textId="77777777" w:rsidR="00351C7D" w:rsidRPr="000E02C1" w:rsidRDefault="00CB26F1">
            <w:pPr>
              <w:spacing w:after="0" w:line="240" w:lineRule="auto"/>
              <w:jc w:val="center"/>
              <w:rPr>
                <w:i/>
                <w:iCs/>
                <w:color w:val="000000"/>
                <w:sz w:val="24"/>
                <w:szCs w:val="24"/>
              </w:rPr>
            </w:pPr>
            <w:r w:rsidRPr="000E02C1">
              <w:rPr>
                <w:i/>
                <w:iCs/>
                <w:color w:val="000000"/>
                <w:sz w:val="24"/>
                <w:szCs w:val="24"/>
              </w:rPr>
              <w:t xml:space="preserve">Ngõ 320 đường Khương Đình, phường </w:t>
            </w:r>
            <w:r w:rsidRPr="000E02C1">
              <w:rPr>
                <w:i/>
                <w:iCs/>
                <w:color w:val="000000"/>
                <w:sz w:val="24"/>
                <w:szCs w:val="24"/>
              </w:rPr>
              <w:br/>
              <w:t>Khương Đình</w:t>
            </w:r>
          </w:p>
        </w:tc>
        <w:tc>
          <w:tcPr>
            <w:tcW w:w="1276" w:type="dxa"/>
            <w:tcBorders>
              <w:top w:val="nil"/>
              <w:left w:val="nil"/>
              <w:bottom w:val="single" w:sz="4" w:space="0" w:color="000000"/>
              <w:right w:val="single" w:sz="4" w:space="0" w:color="000000"/>
            </w:tcBorders>
            <w:vAlign w:val="center"/>
          </w:tcPr>
          <w:p w14:paraId="51115C46" w14:textId="77777777" w:rsidR="00351C7D" w:rsidRPr="000E02C1" w:rsidRDefault="00CB26F1">
            <w:pPr>
              <w:spacing w:after="0" w:line="240" w:lineRule="auto"/>
              <w:jc w:val="center"/>
              <w:rPr>
                <w:i/>
                <w:iCs/>
                <w:color w:val="000000"/>
                <w:sz w:val="24"/>
                <w:szCs w:val="24"/>
              </w:rPr>
            </w:pPr>
            <w:r w:rsidRPr="000E02C1">
              <w:rPr>
                <w:i/>
                <w:iCs/>
                <w:color w:val="000000"/>
                <w:sz w:val="24"/>
                <w:szCs w:val="24"/>
              </w:rPr>
              <w:t xml:space="preserve">                     6,062 </w:t>
            </w:r>
          </w:p>
        </w:tc>
        <w:tc>
          <w:tcPr>
            <w:tcW w:w="2177" w:type="dxa"/>
            <w:tcBorders>
              <w:top w:val="nil"/>
              <w:left w:val="nil"/>
              <w:bottom w:val="single" w:sz="4" w:space="0" w:color="000000"/>
              <w:right w:val="single" w:sz="4" w:space="0" w:color="000000"/>
            </w:tcBorders>
            <w:vAlign w:val="bottom"/>
          </w:tcPr>
          <w:p w14:paraId="220DD375" w14:textId="2EC7910D" w:rsidR="00351C7D" w:rsidRPr="000E02C1" w:rsidRDefault="00CB26F1" w:rsidP="00CD36C3">
            <w:pPr>
              <w:spacing w:after="0" w:line="240" w:lineRule="auto"/>
              <w:jc w:val="center"/>
              <w:rPr>
                <w:i/>
                <w:iCs/>
                <w:color w:val="000000"/>
                <w:sz w:val="24"/>
                <w:szCs w:val="24"/>
              </w:rPr>
            </w:pPr>
            <w:r w:rsidRPr="000E02C1">
              <w:rPr>
                <w:i/>
                <w:iCs/>
                <w:color w:val="000000"/>
                <w:sz w:val="24"/>
                <w:szCs w:val="24"/>
              </w:rPr>
              <w:t> </w:t>
            </w:r>
            <w:r w:rsidR="00CD36C3" w:rsidRPr="000E02C1">
              <w:rPr>
                <w:i/>
                <w:iCs/>
                <w:color w:val="000000"/>
                <w:sz w:val="24"/>
                <w:szCs w:val="24"/>
              </w:rPr>
              <w:t>Quy hoạch phân khu H2-3 tỷ lệ 1/2000 đã được UBND thành phố phê duyệt tại Quyết định số 6665/QĐ-</w:t>
            </w:r>
            <w:r w:rsidR="00CD36C3" w:rsidRPr="000E02C1">
              <w:rPr>
                <w:i/>
                <w:iCs/>
                <w:color w:val="000000"/>
                <w:sz w:val="24"/>
                <w:szCs w:val="24"/>
              </w:rPr>
              <w:lastRenderedPageBreak/>
              <w:t>UBND ngày 03/12/2015</w:t>
            </w:r>
          </w:p>
        </w:tc>
        <w:tc>
          <w:tcPr>
            <w:tcW w:w="1203" w:type="dxa"/>
            <w:tcBorders>
              <w:top w:val="nil"/>
              <w:left w:val="nil"/>
              <w:bottom w:val="single" w:sz="4" w:space="0" w:color="000000"/>
              <w:right w:val="single" w:sz="4" w:space="0" w:color="000000"/>
            </w:tcBorders>
            <w:vAlign w:val="center"/>
          </w:tcPr>
          <w:p w14:paraId="0775E3CF" w14:textId="77777777" w:rsidR="00351C7D" w:rsidRPr="000E02C1" w:rsidRDefault="00CB26F1">
            <w:pPr>
              <w:spacing w:after="0" w:line="240" w:lineRule="auto"/>
              <w:jc w:val="center"/>
              <w:rPr>
                <w:i/>
                <w:iCs/>
                <w:color w:val="000000"/>
                <w:sz w:val="24"/>
                <w:szCs w:val="24"/>
              </w:rPr>
            </w:pPr>
            <w:r w:rsidRPr="000E02C1">
              <w:rPr>
                <w:i/>
                <w:iCs/>
                <w:color w:val="000000"/>
                <w:sz w:val="24"/>
                <w:szCs w:val="24"/>
              </w:rPr>
              <w:lastRenderedPageBreak/>
              <w:t>C1/P2/CX 10</w:t>
            </w:r>
          </w:p>
        </w:tc>
        <w:tc>
          <w:tcPr>
            <w:tcW w:w="1637" w:type="dxa"/>
            <w:tcBorders>
              <w:top w:val="nil"/>
              <w:left w:val="nil"/>
              <w:bottom w:val="single" w:sz="4" w:space="0" w:color="000000"/>
              <w:right w:val="single" w:sz="4" w:space="0" w:color="000000"/>
            </w:tcBorders>
            <w:vAlign w:val="center"/>
          </w:tcPr>
          <w:p w14:paraId="50B1276F" w14:textId="77777777" w:rsidR="00351C7D" w:rsidRPr="000E02C1" w:rsidRDefault="00CB26F1" w:rsidP="00CD36C3">
            <w:pPr>
              <w:spacing w:after="0" w:line="240" w:lineRule="auto"/>
              <w:jc w:val="center"/>
              <w:rPr>
                <w:i/>
                <w:iCs/>
                <w:color w:val="000000"/>
                <w:sz w:val="24"/>
                <w:szCs w:val="24"/>
              </w:rPr>
            </w:pPr>
            <w:r w:rsidRPr="000E02C1">
              <w:rPr>
                <w:i/>
                <w:iCs/>
                <w:color w:val="000000"/>
                <w:sz w:val="24"/>
                <w:szCs w:val="24"/>
              </w:rPr>
              <w:t>Đất cây xanh, bãi đỗ xe</w:t>
            </w:r>
          </w:p>
        </w:tc>
        <w:tc>
          <w:tcPr>
            <w:tcW w:w="3062" w:type="dxa"/>
            <w:tcBorders>
              <w:top w:val="nil"/>
              <w:left w:val="nil"/>
              <w:bottom w:val="single" w:sz="4" w:space="0" w:color="000000"/>
              <w:right w:val="single" w:sz="4" w:space="0" w:color="000000"/>
            </w:tcBorders>
            <w:vAlign w:val="center"/>
          </w:tcPr>
          <w:p w14:paraId="37429FBF" w14:textId="77777777" w:rsidR="00351C7D" w:rsidRPr="000E02C1" w:rsidRDefault="00CB26F1">
            <w:pPr>
              <w:spacing w:after="0" w:line="240" w:lineRule="auto"/>
              <w:jc w:val="center"/>
              <w:rPr>
                <w:i/>
                <w:iCs/>
                <w:color w:val="000000"/>
                <w:sz w:val="24"/>
                <w:szCs w:val="24"/>
              </w:rPr>
            </w:pPr>
            <w:r w:rsidRPr="000E02C1">
              <w:rPr>
                <w:i/>
                <w:iCs/>
                <w:color w:val="000000"/>
                <w:sz w:val="24"/>
                <w:szCs w:val="24"/>
              </w:rPr>
              <w:t> Thuộc khu vực định hướng chức năng sử dụng đất là đất đơn vị ở (Gồm các nhóm nhà ở; các công trình dịch vụ - công cộng, cây xanh công cộng phục vụ</w:t>
            </w:r>
            <w:r w:rsidRPr="000E02C1">
              <w:rPr>
                <w:i/>
                <w:iCs/>
                <w:color w:val="000000"/>
                <w:sz w:val="24"/>
                <w:szCs w:val="24"/>
              </w:rPr>
              <w:t xml:space="preserve"> cho nhu cầu </w:t>
            </w:r>
            <w:r w:rsidRPr="000E02C1">
              <w:rPr>
                <w:i/>
                <w:iCs/>
                <w:color w:val="000000"/>
                <w:sz w:val="24"/>
                <w:szCs w:val="24"/>
              </w:rPr>
              <w:lastRenderedPageBreak/>
              <w:t xml:space="preserve">thường xuyên, hàng ngày của cộng đồng dân cư; đường giao thông </w:t>
            </w:r>
          </w:p>
        </w:tc>
      </w:tr>
    </w:tbl>
    <w:p w14:paraId="53AEDBAD" w14:textId="77777777" w:rsidR="00351C7D" w:rsidRPr="000E02C1" w:rsidRDefault="00351C7D">
      <w:pPr>
        <w:rPr>
          <w:sz w:val="24"/>
          <w:szCs w:val="24"/>
        </w:rPr>
      </w:pPr>
    </w:p>
    <w:sectPr w:rsidR="00351C7D" w:rsidRPr="000E02C1">
      <w:footerReference w:type="default" r:id="rId7"/>
      <w:pgSz w:w="16840" w:h="11907" w:orient="landscape"/>
      <w:pgMar w:top="1134" w:right="822" w:bottom="851" w:left="1134" w:header="720" w:footer="25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93B30E" w14:textId="77777777" w:rsidR="00CB26F1" w:rsidRDefault="00CB26F1">
      <w:pPr>
        <w:spacing w:after="0" w:line="240" w:lineRule="auto"/>
      </w:pPr>
      <w:r>
        <w:separator/>
      </w:r>
    </w:p>
  </w:endnote>
  <w:endnote w:type="continuationSeparator" w:id="0">
    <w:p w14:paraId="172C425A" w14:textId="77777777" w:rsidR="00CB26F1" w:rsidRDefault="00CB2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lay">
    <w:charset w:val="00"/>
    <w:family w:val="auto"/>
    <w:pitch w:val="default"/>
    <w:embedRegular r:id="rId1" w:fontKey="{D6C1F568-2364-48FE-92E2-83E0D1605622}"/>
  </w:font>
  <w:font w:name="Aptos">
    <w:charset w:val="00"/>
    <w:family w:val="swiss"/>
    <w:pitch w:val="variable"/>
    <w:sig w:usb0="20000287" w:usb1="00000003" w:usb2="00000000" w:usb3="00000000" w:csb0="0000019F" w:csb1="00000000"/>
    <w:embedRegular r:id="rId2" w:fontKey="{391B87E2-8DD8-47D5-A605-CB6327BCE7FF}"/>
    <w:embedItalic r:id="rId3" w:fontKey="{68781BC9-7D8B-4EFC-B581-156A0E0DC3B1}"/>
  </w:font>
  <w:font w:name="Aptos Display">
    <w:altName w:val="Arial"/>
    <w:charset w:val="00"/>
    <w:family w:val="swiss"/>
    <w:pitch w:val="variable"/>
    <w:sig w:usb0="00000001" w:usb1="00000003" w:usb2="00000000" w:usb3="00000000" w:csb0="0000019F" w:csb1="00000000"/>
    <w:embedRegular r:id="rId4" w:fontKey="{20C4FF0C-BDCD-44C4-BAC6-AED59285EF3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34960" w14:textId="77777777" w:rsidR="00351C7D" w:rsidRDefault="00CB26F1">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02AA4">
      <w:rPr>
        <w:noProof/>
        <w:color w:val="000000"/>
      </w:rPr>
      <w:t>6</w:t>
    </w:r>
    <w:r>
      <w:rPr>
        <w:color w:val="000000"/>
      </w:rPr>
      <w:fldChar w:fldCharType="end"/>
    </w:r>
  </w:p>
  <w:p w14:paraId="2832C816" w14:textId="77777777" w:rsidR="00351C7D" w:rsidRDefault="00351C7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5C40BC" w14:textId="77777777" w:rsidR="00CB26F1" w:rsidRDefault="00CB26F1">
      <w:pPr>
        <w:spacing w:after="0" w:line="240" w:lineRule="auto"/>
      </w:pPr>
      <w:r>
        <w:separator/>
      </w:r>
    </w:p>
  </w:footnote>
  <w:footnote w:type="continuationSeparator" w:id="0">
    <w:p w14:paraId="74447B2B" w14:textId="77777777" w:rsidR="00CB26F1" w:rsidRDefault="00CB26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C7D"/>
    <w:rsid w:val="0003656A"/>
    <w:rsid w:val="000E02C1"/>
    <w:rsid w:val="001C6C3A"/>
    <w:rsid w:val="00220300"/>
    <w:rsid w:val="0028747D"/>
    <w:rsid w:val="00297DB1"/>
    <w:rsid w:val="00351C7D"/>
    <w:rsid w:val="00402AA4"/>
    <w:rsid w:val="00685DFF"/>
    <w:rsid w:val="008D156D"/>
    <w:rsid w:val="00A03085"/>
    <w:rsid w:val="00BE264C"/>
    <w:rsid w:val="00C342FA"/>
    <w:rsid w:val="00CB26F1"/>
    <w:rsid w:val="00CD36C3"/>
    <w:rsid w:val="00E378CB"/>
    <w:rsid w:val="00E419CA"/>
    <w:rsid w:val="00ED0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C9877"/>
  <w15:docId w15:val="{7CAE3CB2-FB00-471A-86D3-B949599A9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6"/>
        <w:szCs w:val="26"/>
        <w:lang w:val="en"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ptos" w:eastAsia="Aptos" w:hAnsi="Aptos" w:cs="Aptos"/>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ptos" w:eastAsia="Aptos" w:hAnsi="Aptos" w:cs="Aptos"/>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ptos" w:eastAsia="Aptos" w:hAnsi="Aptos" w:cs="Aptos"/>
      <w:color w:val="0F4761"/>
    </w:rPr>
  </w:style>
  <w:style w:type="paragraph" w:styleId="Heading6">
    <w:name w:val="heading 6"/>
    <w:basedOn w:val="Normal"/>
    <w:next w:val="Normal"/>
    <w:uiPriority w:val="9"/>
    <w:semiHidden/>
    <w:unhideWhenUsed/>
    <w:qFormat/>
    <w:pPr>
      <w:keepNext/>
      <w:keepLines/>
      <w:spacing w:before="40" w:after="0"/>
      <w:outlineLvl w:val="5"/>
    </w:pPr>
    <w:rPr>
      <w:rFonts w:ascii="Aptos" w:eastAsia="Aptos" w:hAnsi="Aptos" w:cs="Aptos"/>
      <w:i/>
      <w:iCs/>
      <w:color w:val="595959"/>
    </w:rPr>
  </w:style>
  <w:style w:type="paragraph" w:styleId="Heading7">
    <w:name w:val="heading 7"/>
    <w:link w:val="Heading7Char"/>
    <w:uiPriority w:val="9"/>
    <w:semiHidden/>
    <w:unhideWhenUsed/>
    <w:qFormat/>
    <w:rsid w:val="00980A1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link w:val="Heading8Char"/>
    <w:uiPriority w:val="9"/>
    <w:semiHidden/>
    <w:unhideWhenUsed/>
    <w:qFormat/>
    <w:rsid w:val="00980A1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link w:val="Heading9Char"/>
    <w:uiPriority w:val="9"/>
    <w:semiHidden/>
    <w:unhideWhenUsed/>
    <w:qFormat/>
    <w:rsid w:val="00980A1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Play" w:eastAsia="Play" w:hAnsi="Play" w:cs="Play"/>
      <w:sz w:val="56"/>
      <w:szCs w:val="56"/>
    </w:rPr>
  </w:style>
  <w:style w:type="character" w:customStyle="1" w:styleId="u1Char">
    <w:name w:val="Đầu đề 1 Char"/>
    <w:basedOn w:val="DefaultParagraphFont"/>
    <w:uiPriority w:val="9"/>
    <w:rsid w:val="00980A17"/>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DefaultParagraphFont"/>
    <w:uiPriority w:val="9"/>
    <w:semiHidden/>
    <w:rsid w:val="00980A17"/>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DefaultParagraphFont"/>
    <w:uiPriority w:val="9"/>
    <w:semiHidden/>
    <w:rsid w:val="00980A17"/>
    <w:rPr>
      <w:rFonts w:asciiTheme="minorHAnsi" w:eastAsiaTheme="majorEastAsia" w:hAnsiTheme="minorHAnsi" w:cstheme="majorBidi"/>
      <w:color w:val="0F4761" w:themeColor="accent1" w:themeShade="BF"/>
      <w:sz w:val="28"/>
      <w:szCs w:val="28"/>
    </w:rPr>
  </w:style>
  <w:style w:type="character" w:customStyle="1" w:styleId="u4Char">
    <w:name w:val="Đầu đề 4 Char"/>
    <w:basedOn w:val="DefaultParagraphFont"/>
    <w:uiPriority w:val="9"/>
    <w:semiHidden/>
    <w:rsid w:val="00980A17"/>
    <w:rPr>
      <w:rFonts w:asciiTheme="minorHAnsi" w:eastAsiaTheme="majorEastAsia" w:hAnsiTheme="minorHAnsi" w:cstheme="majorBidi"/>
      <w:i/>
      <w:iCs/>
      <w:color w:val="0F4761" w:themeColor="accent1" w:themeShade="BF"/>
    </w:rPr>
  </w:style>
  <w:style w:type="character" w:customStyle="1" w:styleId="u5Char">
    <w:name w:val="Đầu đề 5 Char"/>
    <w:basedOn w:val="DefaultParagraphFont"/>
    <w:uiPriority w:val="9"/>
    <w:semiHidden/>
    <w:rsid w:val="00980A17"/>
    <w:rPr>
      <w:rFonts w:asciiTheme="minorHAnsi" w:eastAsiaTheme="majorEastAsia" w:hAnsiTheme="minorHAnsi" w:cstheme="majorBidi"/>
      <w:color w:val="0F4761" w:themeColor="accent1" w:themeShade="BF"/>
    </w:rPr>
  </w:style>
  <w:style w:type="character" w:customStyle="1" w:styleId="u6Char">
    <w:name w:val="Đầu đề 6 Char"/>
    <w:basedOn w:val="DefaultParagraphFont"/>
    <w:uiPriority w:val="9"/>
    <w:semiHidden/>
    <w:rsid w:val="00980A1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0A1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0A1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0A17"/>
    <w:rPr>
      <w:rFonts w:asciiTheme="minorHAnsi" w:eastAsiaTheme="majorEastAsia" w:hAnsiTheme="minorHAnsi" w:cstheme="majorBidi"/>
      <w:color w:val="272727" w:themeColor="text1" w:themeTint="D8"/>
    </w:rPr>
  </w:style>
  <w:style w:type="character" w:customStyle="1" w:styleId="TiuChar">
    <w:name w:val="Tiêu đề Char"/>
    <w:basedOn w:val="DefaultParagraphFont"/>
    <w:uiPriority w:val="10"/>
    <w:rsid w:val="00980A17"/>
    <w:rPr>
      <w:rFonts w:asciiTheme="majorHAnsi" w:eastAsiaTheme="majorEastAsia" w:hAnsiTheme="majorHAnsi" w:cstheme="majorBidi"/>
      <w:spacing w:val="-10"/>
      <w:kern w:val="28"/>
      <w:sz w:val="56"/>
      <w:szCs w:val="56"/>
    </w:rPr>
  </w:style>
  <w:style w:type="character" w:customStyle="1" w:styleId="TiuphuChar">
    <w:name w:val="Tiêu đề phụ Char"/>
    <w:basedOn w:val="DefaultParagraphFont"/>
    <w:uiPriority w:val="11"/>
    <w:rsid w:val="00980A17"/>
    <w:rPr>
      <w:rFonts w:asciiTheme="minorHAnsi" w:eastAsiaTheme="majorEastAsia" w:hAnsiTheme="minorHAnsi" w:cstheme="majorBidi"/>
      <w:color w:val="595959" w:themeColor="text1" w:themeTint="A6"/>
      <w:spacing w:val="15"/>
      <w:sz w:val="28"/>
      <w:szCs w:val="28"/>
    </w:rPr>
  </w:style>
  <w:style w:type="paragraph" w:styleId="Quote">
    <w:name w:val="Quote"/>
    <w:link w:val="QuoteChar"/>
    <w:uiPriority w:val="29"/>
    <w:qFormat/>
    <w:rsid w:val="00980A17"/>
    <w:pPr>
      <w:spacing w:before="160"/>
      <w:jc w:val="center"/>
    </w:pPr>
    <w:rPr>
      <w:i/>
      <w:iCs/>
      <w:color w:val="404040" w:themeColor="text1" w:themeTint="BF"/>
    </w:rPr>
  </w:style>
  <w:style w:type="character" w:customStyle="1" w:styleId="QuoteChar">
    <w:name w:val="Quote Char"/>
    <w:basedOn w:val="DefaultParagraphFont"/>
    <w:link w:val="Quote"/>
    <w:uiPriority w:val="29"/>
    <w:rsid w:val="00980A17"/>
    <w:rPr>
      <w:i/>
      <w:iCs/>
      <w:color w:val="404040" w:themeColor="text1" w:themeTint="BF"/>
    </w:rPr>
  </w:style>
  <w:style w:type="paragraph" w:styleId="ListParagraph">
    <w:name w:val="List Paragraph"/>
    <w:uiPriority w:val="34"/>
    <w:qFormat/>
    <w:rsid w:val="00980A17"/>
    <w:pPr>
      <w:ind w:left="720"/>
      <w:contextualSpacing/>
    </w:pPr>
  </w:style>
  <w:style w:type="character" w:styleId="IntenseEmphasis">
    <w:name w:val="Intense Emphasis"/>
    <w:basedOn w:val="DefaultParagraphFont"/>
    <w:uiPriority w:val="21"/>
    <w:qFormat/>
    <w:rsid w:val="00980A17"/>
    <w:rPr>
      <w:i/>
      <w:iCs/>
      <w:color w:val="0F4761" w:themeColor="accent1" w:themeShade="BF"/>
    </w:rPr>
  </w:style>
  <w:style w:type="paragraph" w:styleId="IntenseQuote">
    <w:name w:val="Intense Quote"/>
    <w:link w:val="IntenseQuoteChar"/>
    <w:uiPriority w:val="30"/>
    <w:qFormat/>
    <w:rsid w:val="00980A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A17"/>
    <w:rPr>
      <w:i/>
      <w:iCs/>
      <w:color w:val="0F4761" w:themeColor="accent1" w:themeShade="BF"/>
    </w:rPr>
  </w:style>
  <w:style w:type="character" w:styleId="IntenseReference">
    <w:name w:val="Intense Reference"/>
    <w:basedOn w:val="DefaultParagraphFont"/>
    <w:uiPriority w:val="32"/>
    <w:qFormat/>
    <w:rsid w:val="00980A17"/>
    <w:rPr>
      <w:b/>
      <w:bCs/>
      <w:smallCaps/>
      <w:color w:val="0F4761" w:themeColor="accent1" w:themeShade="BF"/>
      <w:spacing w:val="5"/>
    </w:rPr>
  </w:style>
  <w:style w:type="paragraph" w:styleId="Header">
    <w:name w:val="header"/>
    <w:link w:val="HeaderChar"/>
    <w:uiPriority w:val="99"/>
    <w:unhideWhenUsed/>
    <w:rsid w:val="002758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831"/>
  </w:style>
  <w:style w:type="paragraph" w:styleId="Footer">
    <w:name w:val="footer"/>
    <w:link w:val="FooterChar"/>
    <w:uiPriority w:val="99"/>
    <w:unhideWhenUsed/>
    <w:rsid w:val="00275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831"/>
  </w:style>
  <w:style w:type="paragraph" w:styleId="Subtitle">
    <w:name w:val="Subtitle"/>
    <w:basedOn w:val="Normal"/>
    <w:next w:val="Normal"/>
    <w:uiPriority w:val="11"/>
    <w:qFormat/>
    <w:rPr>
      <w:rFonts w:ascii="Aptos" w:eastAsia="Aptos" w:hAnsi="Aptos" w:cs="Aptos"/>
      <w:color w:val="595959"/>
      <w:sz w:val="28"/>
      <w:szCs w:val="28"/>
    </w:rPr>
  </w:style>
  <w:style w:type="table" w:customStyle="1" w:styleId="a">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ZJLqFHfwOsRS27xEXegfRv5txw==">CgMxLjAyDWguZTQwMzUxcGtkdXY4AHIhMXliMGN1X0d4bExJSlJMUEE1QzdldVFQTUhETVdtRm5I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893</Words>
  <Characters>5095</Characters>
  <Application>Microsoft Office Word</Application>
  <DocSecurity>0</DocSecurity>
  <Lines>42</Lines>
  <Paragraphs>11</Paragraphs>
  <ScaleCrop>false</ScaleCrop>
  <Company/>
  <LinksUpToDate>false</LinksUpToDate>
  <CharactersWithSpaces>5977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Tien</dc:creator>
  <cp:lastModifiedBy>Luu Tuan Anh</cp:lastModifiedBy>
  <cp:revision>13</cp:revision>
  <cp:lastPrinted>2025-11-24T09:58:00Z</cp:lastPrinted>
  <dcterms:created xsi:type="dcterms:W3CDTF">2025-11-17T01:23:00Z</dcterms:created>
  <dcterms:modified xsi:type="dcterms:W3CDTF">2025-11-25T07:54:00Z</dcterms:modified>
</cp:coreProperties>
</file>