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91"/>
        <w:tblW w:w="9351" w:type="dxa"/>
        <w:tblLook w:val="01E0" w:firstRow="1" w:lastRow="1" w:firstColumn="1" w:lastColumn="1" w:noHBand="0" w:noVBand="0"/>
      </w:tblPr>
      <w:tblGrid>
        <w:gridCol w:w="3623"/>
        <w:gridCol w:w="5728"/>
      </w:tblGrid>
      <w:tr w:rsidR="00930D31" w:rsidRPr="004D2EC2" w:rsidTr="00C407BC">
        <w:trPr>
          <w:trHeight w:val="1382"/>
        </w:trPr>
        <w:tc>
          <w:tcPr>
            <w:tcW w:w="3623" w:type="dxa"/>
          </w:tcPr>
          <w:p w:rsidR="00930D31" w:rsidRPr="004D2EC2" w:rsidRDefault="00930D31" w:rsidP="00404AC4">
            <w:pPr>
              <w:tabs>
                <w:tab w:val="left" w:pos="-142"/>
              </w:tabs>
              <w:jc w:val="center"/>
              <w:rPr>
                <w:rFonts w:asciiTheme="majorBidi" w:eastAsia="Times New Roman" w:hAnsiTheme="majorBidi" w:cstheme="majorBidi"/>
                <w:b/>
                <w:color w:val="000000" w:themeColor="text1"/>
                <w:sz w:val="28"/>
                <w:szCs w:val="28"/>
                <w:vertAlign w:val="superscript"/>
                <w:lang w:val="nl-NL"/>
              </w:rPr>
            </w:pPr>
            <w:r w:rsidRPr="00F503C1">
              <w:rPr>
                <w:rFonts w:asciiTheme="majorBidi" w:eastAsia="Times New Roman" w:hAnsiTheme="majorBidi" w:cstheme="majorBidi"/>
                <w:b/>
                <w:color w:val="000000" w:themeColor="text1"/>
                <w:spacing w:val="-8"/>
                <w:sz w:val="26"/>
                <w:szCs w:val="26"/>
                <w:lang w:val="nl-NL"/>
              </w:rPr>
              <w:t xml:space="preserve">BỘ </w:t>
            </w:r>
            <w:r w:rsidR="00C407BC" w:rsidRPr="00F503C1">
              <w:rPr>
                <w:rFonts w:asciiTheme="majorBidi" w:eastAsia="Times New Roman" w:hAnsiTheme="majorBidi" w:cstheme="majorBidi"/>
                <w:b/>
                <w:color w:val="000000" w:themeColor="text1"/>
                <w:spacing w:val="-8"/>
                <w:sz w:val="26"/>
                <w:szCs w:val="26"/>
                <w:lang w:val="nl-NL"/>
              </w:rPr>
              <w:t>DÂN</w:t>
            </w:r>
            <w:r w:rsidR="00C407BC" w:rsidRPr="00F503C1">
              <w:rPr>
                <w:rFonts w:asciiTheme="majorBidi" w:eastAsia="Times New Roman" w:hAnsiTheme="majorBidi" w:cstheme="majorBidi"/>
                <w:b/>
                <w:color w:val="000000" w:themeColor="text1"/>
                <w:spacing w:val="-8"/>
                <w:sz w:val="26"/>
                <w:szCs w:val="26"/>
              </w:rPr>
              <w:t xml:space="preserve"> TỘC VÀ TÔN GIÁO</w:t>
            </w:r>
            <w:r w:rsidRPr="00F503C1">
              <w:rPr>
                <w:rFonts w:asciiTheme="majorBidi" w:eastAsia="Times New Roman" w:hAnsiTheme="majorBidi" w:cstheme="majorBidi"/>
                <w:b/>
                <w:color w:val="000000" w:themeColor="text1"/>
                <w:sz w:val="26"/>
                <w:szCs w:val="26"/>
                <w:lang w:val="nl-NL"/>
              </w:rPr>
              <w:br/>
            </w:r>
            <w:r w:rsidRPr="004D2EC2">
              <w:rPr>
                <w:rFonts w:asciiTheme="majorBidi" w:eastAsia="Times New Roman" w:hAnsiTheme="majorBidi" w:cstheme="majorBidi"/>
                <w:bCs/>
                <w:color w:val="000000" w:themeColor="text1"/>
                <w:sz w:val="28"/>
                <w:szCs w:val="28"/>
                <w:vertAlign w:val="superscript"/>
                <w:lang w:val="nl-NL"/>
              </w:rPr>
              <w:t>________________________</w:t>
            </w:r>
          </w:p>
          <w:p w:rsidR="00930D31" w:rsidRPr="004D2EC2" w:rsidRDefault="00930D31" w:rsidP="00F02803">
            <w:pPr>
              <w:jc w:val="center"/>
              <w:rPr>
                <w:rFonts w:asciiTheme="majorBidi" w:eastAsia="Times New Roman" w:hAnsiTheme="majorBidi" w:cstheme="majorBidi"/>
                <w:b/>
                <w:color w:val="000000" w:themeColor="text1"/>
                <w:sz w:val="28"/>
                <w:szCs w:val="28"/>
                <w:lang w:val="nl-NL"/>
              </w:rPr>
            </w:pPr>
          </w:p>
        </w:tc>
        <w:tc>
          <w:tcPr>
            <w:tcW w:w="5728" w:type="dxa"/>
          </w:tcPr>
          <w:p w:rsidR="00930D31" w:rsidRDefault="00930D31" w:rsidP="00F02803">
            <w:pPr>
              <w:jc w:val="center"/>
              <w:rPr>
                <w:rFonts w:asciiTheme="majorBidi" w:eastAsia="Times New Roman" w:hAnsiTheme="majorBidi" w:cstheme="majorBidi"/>
                <w:b/>
                <w:color w:val="000000" w:themeColor="text1"/>
              </w:rPr>
            </w:pPr>
            <w:r w:rsidRPr="00F503C1">
              <w:rPr>
                <w:rFonts w:asciiTheme="majorBidi" w:eastAsia="Times New Roman" w:hAnsiTheme="majorBidi" w:cstheme="majorBidi"/>
                <w:b/>
                <w:color w:val="000000" w:themeColor="text1"/>
                <w:spacing w:val="-8"/>
                <w:lang w:val="nl-NL"/>
              </w:rPr>
              <w:t>CỘNG HÒA XÃ HỘI CHỦ NGHĨA VIỆT NAM</w:t>
            </w:r>
            <w:r w:rsidRPr="00F503C1">
              <w:rPr>
                <w:rFonts w:asciiTheme="majorBidi" w:eastAsia="Times New Roman" w:hAnsiTheme="majorBidi" w:cstheme="majorBidi"/>
                <w:b/>
                <w:color w:val="000000" w:themeColor="text1"/>
                <w:lang w:val="nl-NL"/>
              </w:rPr>
              <w:br/>
              <w:t xml:space="preserve">Độc lập - Tự do - Hạnh phúc </w:t>
            </w:r>
          </w:p>
          <w:p w:rsidR="00F503C1" w:rsidRPr="00F503C1" w:rsidRDefault="00F503C1" w:rsidP="00F02803">
            <w:pPr>
              <w:jc w:val="center"/>
              <w:rPr>
                <w:rFonts w:asciiTheme="majorBidi" w:eastAsia="Times New Roman" w:hAnsiTheme="majorBidi" w:cstheme="majorBidi"/>
                <w:color w:val="auto"/>
                <w:vertAlign w:val="superscript"/>
              </w:rPr>
            </w:pPr>
            <w:r>
              <w:rPr>
                <w:rFonts w:asciiTheme="majorBidi" w:eastAsia="Times New Roman" w:hAnsiTheme="majorBidi" w:cstheme="majorBidi"/>
                <w:b/>
                <w:color w:val="000000" w:themeColor="text1"/>
                <w:vertAlign w:val="superscript"/>
              </w:rPr>
              <w:t>---------------------------------------------------</w:t>
            </w:r>
          </w:p>
          <w:p w:rsidR="00930D31" w:rsidRPr="004D2EC2" w:rsidRDefault="00930D31" w:rsidP="0051219B">
            <w:pPr>
              <w:spacing w:before="120"/>
              <w:jc w:val="center"/>
              <w:rPr>
                <w:rFonts w:asciiTheme="majorBidi" w:eastAsia="Times New Roman" w:hAnsiTheme="majorBidi" w:cstheme="majorBidi"/>
                <w:color w:val="000000" w:themeColor="text1"/>
                <w:sz w:val="28"/>
                <w:szCs w:val="28"/>
              </w:rPr>
            </w:pPr>
            <w:r w:rsidRPr="004D2EC2">
              <w:rPr>
                <w:rFonts w:asciiTheme="majorBidi" w:eastAsia="Times New Roman" w:hAnsiTheme="majorBidi" w:cstheme="majorBidi"/>
                <w:i/>
                <w:color w:val="000000" w:themeColor="text1"/>
                <w:sz w:val="28"/>
                <w:szCs w:val="28"/>
                <w:lang w:val="nl-NL"/>
              </w:rPr>
              <w:t>Hà Nội, ngày</w:t>
            </w:r>
            <w:r w:rsidR="0051219B" w:rsidRPr="004D2EC2">
              <w:rPr>
                <w:rFonts w:asciiTheme="majorBidi" w:eastAsia="Times New Roman" w:hAnsiTheme="majorBidi" w:cstheme="majorBidi"/>
                <w:i/>
                <w:color w:val="000000" w:themeColor="text1"/>
                <w:sz w:val="28"/>
                <w:szCs w:val="28"/>
                <w:lang w:val="nl-NL"/>
              </w:rPr>
              <w:t xml:space="preserve"> </w:t>
            </w:r>
            <w:r w:rsidR="00C407BC" w:rsidRPr="004D2EC2">
              <w:rPr>
                <w:rFonts w:asciiTheme="majorBidi" w:eastAsia="Times New Roman" w:hAnsiTheme="majorBidi" w:cstheme="majorBidi"/>
                <w:i/>
                <w:color w:val="000000" w:themeColor="text1"/>
                <w:sz w:val="28"/>
                <w:szCs w:val="28"/>
              </w:rPr>
              <w:t xml:space="preserve">   </w:t>
            </w:r>
            <w:r w:rsidRPr="004D2EC2">
              <w:rPr>
                <w:rFonts w:asciiTheme="majorBidi" w:eastAsia="Times New Roman" w:hAnsiTheme="majorBidi" w:cstheme="majorBidi"/>
                <w:i/>
                <w:color w:val="000000" w:themeColor="text1"/>
                <w:sz w:val="28"/>
                <w:szCs w:val="28"/>
                <w:lang w:val="nl-NL"/>
              </w:rPr>
              <w:t xml:space="preserve"> tháng </w:t>
            </w:r>
            <w:r w:rsidR="00C407BC" w:rsidRPr="004D2EC2">
              <w:rPr>
                <w:rFonts w:asciiTheme="majorBidi" w:eastAsia="Times New Roman" w:hAnsiTheme="majorBidi" w:cstheme="majorBidi"/>
                <w:i/>
                <w:color w:val="000000" w:themeColor="text1"/>
                <w:sz w:val="28"/>
                <w:szCs w:val="28"/>
              </w:rPr>
              <w:t>0</w:t>
            </w:r>
            <w:r w:rsidR="0051219B" w:rsidRPr="004D2EC2">
              <w:rPr>
                <w:rFonts w:asciiTheme="majorBidi" w:eastAsia="Times New Roman" w:hAnsiTheme="majorBidi" w:cstheme="majorBidi"/>
                <w:i/>
                <w:color w:val="000000" w:themeColor="text1"/>
                <w:sz w:val="28"/>
                <w:szCs w:val="28"/>
                <w:lang w:val="nl-NL"/>
              </w:rPr>
              <w:t>1</w:t>
            </w:r>
            <w:r w:rsidRPr="004D2EC2">
              <w:rPr>
                <w:rFonts w:asciiTheme="majorBidi" w:eastAsia="Times New Roman" w:hAnsiTheme="majorBidi" w:cstheme="majorBidi"/>
                <w:i/>
                <w:color w:val="000000" w:themeColor="text1"/>
                <w:sz w:val="28"/>
                <w:szCs w:val="28"/>
                <w:lang w:val="nl-NL"/>
              </w:rPr>
              <w:t xml:space="preserve"> năm 202</w:t>
            </w:r>
            <w:r w:rsidR="00C407BC" w:rsidRPr="004D2EC2">
              <w:rPr>
                <w:rFonts w:asciiTheme="majorBidi" w:eastAsia="Times New Roman" w:hAnsiTheme="majorBidi" w:cstheme="majorBidi"/>
                <w:i/>
                <w:color w:val="000000" w:themeColor="text1"/>
                <w:sz w:val="28"/>
                <w:szCs w:val="28"/>
              </w:rPr>
              <w:t>6</w:t>
            </w:r>
          </w:p>
        </w:tc>
      </w:tr>
    </w:tbl>
    <w:p w:rsidR="00930D31" w:rsidRPr="004D2EC2" w:rsidRDefault="00930D31" w:rsidP="00C407BC">
      <w:pPr>
        <w:spacing w:before="360"/>
        <w:jc w:val="center"/>
        <w:rPr>
          <w:rFonts w:asciiTheme="majorBidi" w:hAnsiTheme="majorBidi" w:cstheme="majorBidi"/>
          <w:b/>
          <w:color w:val="000000" w:themeColor="text1"/>
          <w:sz w:val="28"/>
          <w:szCs w:val="28"/>
        </w:rPr>
      </w:pPr>
      <w:r w:rsidRPr="004D2EC2">
        <w:rPr>
          <w:rFonts w:asciiTheme="majorBidi" w:hAnsiTheme="majorBidi" w:cstheme="majorBidi"/>
          <w:b/>
          <w:color w:val="000000" w:themeColor="text1"/>
          <w:sz w:val="28"/>
          <w:szCs w:val="28"/>
        </w:rPr>
        <w:t>BẢN ĐÁNH GIÁ THỦ TỤC HÀNH CHÍNH, VIỆC PHÂN QUYỀN,</w:t>
      </w:r>
    </w:p>
    <w:p w:rsidR="00930D31" w:rsidRPr="004D2EC2" w:rsidRDefault="00930D31" w:rsidP="00C407BC">
      <w:pPr>
        <w:jc w:val="center"/>
        <w:rPr>
          <w:rFonts w:asciiTheme="majorBidi" w:hAnsiTheme="majorBidi" w:cstheme="majorBidi"/>
          <w:b/>
          <w:color w:val="000000" w:themeColor="text1"/>
          <w:sz w:val="28"/>
          <w:szCs w:val="28"/>
        </w:rPr>
      </w:pPr>
      <w:r w:rsidRPr="004D2EC2">
        <w:rPr>
          <w:rFonts w:asciiTheme="majorBidi" w:hAnsiTheme="majorBidi" w:cstheme="majorBidi"/>
          <w:b/>
          <w:color w:val="000000" w:themeColor="text1"/>
          <w:sz w:val="28"/>
          <w:szCs w:val="28"/>
        </w:rPr>
        <w:t>PHÂN CẤP, VIỆC ỨNG DỤNG, THÚC ĐẨY PHÁT TRIỂN KHOA HỌC, CÔNG NGHỆ, ĐỔI MỚI SÁNG TẠO VÀ CHUYỂN ĐỔI SỐ,</w:t>
      </w:r>
    </w:p>
    <w:p w:rsidR="00930D31" w:rsidRPr="004D2EC2" w:rsidRDefault="00930D31" w:rsidP="00C407BC">
      <w:pPr>
        <w:jc w:val="center"/>
        <w:rPr>
          <w:rFonts w:asciiTheme="majorBidi" w:hAnsiTheme="majorBidi" w:cstheme="majorBidi"/>
          <w:b/>
          <w:color w:val="000000" w:themeColor="text1"/>
          <w:sz w:val="28"/>
          <w:szCs w:val="28"/>
        </w:rPr>
      </w:pPr>
      <w:r w:rsidRPr="004D2EC2">
        <w:rPr>
          <w:rFonts w:asciiTheme="majorBidi" w:hAnsiTheme="majorBidi" w:cstheme="majorBidi"/>
          <w:b/>
          <w:color w:val="000000" w:themeColor="text1"/>
          <w:sz w:val="28"/>
          <w:szCs w:val="28"/>
        </w:rPr>
        <w:t xml:space="preserve">BẢO ĐẢM BÌNH ĐẲNG GIỚI, </w:t>
      </w:r>
      <w:r w:rsidR="00C407BC" w:rsidRPr="004D2EC2">
        <w:rPr>
          <w:rFonts w:asciiTheme="majorBidi" w:hAnsiTheme="majorBidi" w:cstheme="majorBidi"/>
          <w:b/>
          <w:color w:val="000000" w:themeColor="text1"/>
          <w:sz w:val="28"/>
          <w:szCs w:val="28"/>
        </w:rPr>
        <w:t xml:space="preserve">VIỆC THỰC HIỆN </w:t>
      </w:r>
      <w:r w:rsidRPr="004D2EC2">
        <w:rPr>
          <w:rFonts w:asciiTheme="majorBidi" w:hAnsiTheme="majorBidi" w:cstheme="majorBidi"/>
          <w:b/>
          <w:color w:val="000000" w:themeColor="text1"/>
          <w:sz w:val="28"/>
          <w:szCs w:val="28"/>
        </w:rPr>
        <w:t>CHÍNH SÁCH DÂN TỘC</w:t>
      </w:r>
      <w:r w:rsidR="00C407BC" w:rsidRPr="004D2EC2">
        <w:rPr>
          <w:rFonts w:asciiTheme="majorBidi" w:hAnsiTheme="majorBidi" w:cstheme="majorBidi"/>
          <w:b/>
          <w:color w:val="000000" w:themeColor="text1"/>
          <w:sz w:val="28"/>
          <w:szCs w:val="28"/>
        </w:rPr>
        <w:t xml:space="preserve"> </w:t>
      </w:r>
      <w:r w:rsidRPr="004D2EC2">
        <w:rPr>
          <w:rFonts w:asciiTheme="majorBidi" w:hAnsiTheme="majorBidi" w:cstheme="majorBidi"/>
          <w:b/>
          <w:color w:val="000000" w:themeColor="text1"/>
          <w:sz w:val="28"/>
          <w:szCs w:val="28"/>
        </w:rPr>
        <w:t xml:space="preserve">TRONG DỰ THẢO LUẬT </w:t>
      </w:r>
      <w:r w:rsidR="00C407BC" w:rsidRPr="004D2EC2">
        <w:rPr>
          <w:rFonts w:asciiTheme="majorBidi" w:hAnsiTheme="majorBidi" w:cstheme="majorBidi"/>
          <w:b/>
          <w:color w:val="000000" w:themeColor="text1"/>
          <w:sz w:val="28"/>
          <w:szCs w:val="28"/>
        </w:rPr>
        <w:t>TÍN NGƯỠNG, TÔN GIÁO (SỬA ĐỔI)</w:t>
      </w:r>
    </w:p>
    <w:p w:rsidR="00C407BC" w:rsidRPr="004D2EC2" w:rsidRDefault="00C407BC" w:rsidP="00C407BC">
      <w:pPr>
        <w:jc w:val="center"/>
        <w:rPr>
          <w:rFonts w:asciiTheme="majorBidi" w:hAnsiTheme="majorBidi" w:cstheme="majorBidi"/>
          <w:b/>
          <w:color w:val="000000" w:themeColor="text1"/>
          <w:sz w:val="28"/>
          <w:szCs w:val="28"/>
        </w:rPr>
      </w:pPr>
    </w:p>
    <w:p w:rsidR="00C407BC" w:rsidRPr="00C95089" w:rsidRDefault="004048A3" w:rsidP="00C407BC">
      <w:pPr>
        <w:spacing w:before="120" w:after="120" w:line="340" w:lineRule="exact"/>
        <w:ind w:firstLine="567"/>
        <w:jc w:val="both"/>
        <w:rPr>
          <w:rFonts w:asciiTheme="majorBidi" w:hAnsiTheme="majorBidi" w:cstheme="majorBidi"/>
          <w:color w:val="000000" w:themeColor="text1"/>
          <w:spacing w:val="-8"/>
          <w:sz w:val="28"/>
          <w:szCs w:val="28"/>
        </w:rPr>
      </w:pPr>
      <w:r w:rsidRPr="00C95089">
        <w:rPr>
          <w:rFonts w:asciiTheme="majorBidi" w:hAnsiTheme="majorBidi" w:cstheme="majorBidi"/>
          <w:color w:val="000000" w:themeColor="text1"/>
          <w:spacing w:val="-8"/>
          <w:sz w:val="28"/>
          <w:szCs w:val="28"/>
        </w:rPr>
        <w:t>Thực hiện</w:t>
      </w:r>
      <w:r w:rsidR="00C407BC" w:rsidRPr="00C95089">
        <w:rPr>
          <w:rFonts w:asciiTheme="majorBidi" w:hAnsiTheme="majorBidi" w:cstheme="majorBidi"/>
          <w:color w:val="000000" w:themeColor="text1"/>
          <w:spacing w:val="-8"/>
          <w:sz w:val="28"/>
          <w:szCs w:val="28"/>
        </w:rPr>
        <w:t xml:space="preserve"> quy định của Luật Ban hành văn bản quy phạm pháp luật, Bộ Dân tộc và Tôn giáo 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w:t>
      </w:r>
      <w:r w:rsidR="00312882" w:rsidRPr="00C95089">
        <w:rPr>
          <w:rFonts w:asciiTheme="majorBidi" w:hAnsiTheme="majorBidi" w:cstheme="majorBidi"/>
          <w:color w:val="000000" w:themeColor="text1"/>
          <w:spacing w:val="-8"/>
          <w:sz w:val="28"/>
          <w:szCs w:val="28"/>
          <w:lang w:val="en-US"/>
        </w:rPr>
        <w:t xml:space="preserve"> dự án,</w:t>
      </w:r>
      <w:r w:rsidR="00C407BC" w:rsidRPr="00C95089">
        <w:rPr>
          <w:rFonts w:asciiTheme="majorBidi" w:hAnsiTheme="majorBidi" w:cstheme="majorBidi"/>
          <w:color w:val="000000" w:themeColor="text1"/>
          <w:spacing w:val="-8"/>
          <w:sz w:val="28"/>
          <w:szCs w:val="28"/>
        </w:rPr>
        <w:t xml:space="preserve"> dự thảo Luật Tín ngưỡng, tôn giáo (sửa đổi). Kết quả như sau:</w:t>
      </w:r>
    </w:p>
    <w:p w:rsidR="00404AC4" w:rsidRPr="00312882" w:rsidRDefault="00C407BC" w:rsidP="00C407BC">
      <w:pPr>
        <w:spacing w:before="120" w:after="120" w:line="340" w:lineRule="exact"/>
        <w:ind w:firstLine="567"/>
        <w:jc w:val="both"/>
        <w:rPr>
          <w:rFonts w:asciiTheme="majorBidi" w:hAnsiTheme="majorBidi" w:cstheme="majorBidi"/>
          <w:iCs/>
          <w:sz w:val="26"/>
          <w:szCs w:val="28"/>
        </w:rPr>
      </w:pPr>
      <w:r w:rsidRPr="00312882">
        <w:rPr>
          <w:rFonts w:asciiTheme="majorBidi" w:hAnsiTheme="majorBidi" w:cstheme="majorBidi"/>
          <w:color w:val="000000" w:themeColor="text1"/>
          <w:sz w:val="26"/>
          <w:szCs w:val="28"/>
        </w:rPr>
        <w:t xml:space="preserve">  </w:t>
      </w:r>
      <w:r w:rsidR="00930D31" w:rsidRPr="00312882">
        <w:rPr>
          <w:rFonts w:asciiTheme="majorBidi" w:hAnsiTheme="majorBidi" w:cstheme="majorBidi"/>
          <w:b/>
          <w:color w:val="000000" w:themeColor="text1"/>
          <w:sz w:val="26"/>
          <w:szCs w:val="28"/>
          <w:lang w:val="nl-NL"/>
        </w:rPr>
        <w:t>I. TỔ CHỨC THỰC HIỆN ĐÁNH GIÁ</w:t>
      </w:r>
    </w:p>
    <w:p w:rsidR="00930D31" w:rsidRPr="004D2EC2" w:rsidRDefault="00C407BC" w:rsidP="00C407BC">
      <w:pPr>
        <w:tabs>
          <w:tab w:val="right" w:leader="dot" w:pos="8640"/>
        </w:tabs>
        <w:spacing w:before="120" w:after="120" w:line="340" w:lineRule="exact"/>
        <w:jc w:val="both"/>
        <w:rPr>
          <w:rFonts w:asciiTheme="majorBidi" w:hAnsiTheme="majorBidi" w:cstheme="majorBidi"/>
          <w:b/>
          <w:color w:val="000000" w:themeColor="text1"/>
          <w:sz w:val="28"/>
          <w:szCs w:val="28"/>
          <w:lang w:val="nl-NL"/>
        </w:rPr>
      </w:pPr>
      <w:r w:rsidRPr="004D2EC2">
        <w:rPr>
          <w:rFonts w:asciiTheme="majorBidi" w:hAnsiTheme="majorBidi" w:cstheme="majorBidi"/>
          <w:b/>
          <w:color w:val="000000" w:themeColor="text1"/>
          <w:sz w:val="28"/>
          <w:szCs w:val="28"/>
        </w:rPr>
        <w:t xml:space="preserve">          </w:t>
      </w:r>
      <w:r w:rsidR="00930D31" w:rsidRPr="004D2EC2">
        <w:rPr>
          <w:rFonts w:asciiTheme="majorBidi" w:hAnsiTheme="majorBidi" w:cstheme="majorBidi"/>
          <w:b/>
          <w:color w:val="000000" w:themeColor="text1"/>
          <w:sz w:val="28"/>
          <w:szCs w:val="28"/>
          <w:lang w:val="nl-NL"/>
        </w:rPr>
        <w:t xml:space="preserve">1. </w:t>
      </w:r>
      <w:r w:rsidR="00930D31" w:rsidRPr="004D2EC2">
        <w:rPr>
          <w:rFonts w:asciiTheme="majorBidi" w:hAnsiTheme="majorBidi" w:cstheme="majorBidi"/>
          <w:b/>
          <w:color w:val="000000" w:themeColor="text1"/>
          <w:sz w:val="28"/>
          <w:szCs w:val="28"/>
        </w:rPr>
        <w:t>Bối cảnh xây dựng dự án, dự thảo văn bản quy phạm pháp luật</w:t>
      </w:r>
    </w:p>
    <w:p w:rsidR="000D0CA9" w:rsidRPr="004D2EC2" w:rsidRDefault="004048A3" w:rsidP="000D0CA9">
      <w:pPr>
        <w:pStyle w:val="BodyText"/>
        <w:spacing w:before="120" w:after="120" w:line="360" w:lineRule="exact"/>
        <w:ind w:left="0" w:right="132" w:firstLine="567"/>
        <w:rPr>
          <w:rFonts w:asciiTheme="majorBidi" w:hAnsiTheme="majorBidi" w:cstheme="majorBidi"/>
          <w:color w:val="000000"/>
          <w:lang w:val="vi-VN"/>
        </w:rPr>
      </w:pPr>
      <w:r w:rsidRPr="004D2EC2">
        <w:rPr>
          <w:rFonts w:asciiTheme="majorBidi" w:hAnsiTheme="majorBidi" w:cstheme="majorBidi"/>
          <w:bCs/>
          <w:color w:val="000000" w:themeColor="text1"/>
          <w:lang w:val="nl-NL"/>
        </w:rPr>
        <w:t>Ngay sau khi Luật</w:t>
      </w:r>
      <w:r w:rsidR="0062224C" w:rsidRPr="004D2EC2">
        <w:rPr>
          <w:rFonts w:asciiTheme="majorBidi" w:hAnsiTheme="majorBidi" w:cstheme="majorBidi"/>
          <w:bCs/>
          <w:color w:val="000000" w:themeColor="text1"/>
          <w:lang w:val="nl-NL"/>
        </w:rPr>
        <w:t xml:space="preserve"> tín ngưỡng, tôn giáo </w:t>
      </w:r>
      <w:r w:rsidR="00E57BF8">
        <w:rPr>
          <w:rFonts w:asciiTheme="majorBidi" w:hAnsiTheme="majorBidi" w:cstheme="majorBidi"/>
          <w:bCs/>
          <w:color w:val="000000" w:themeColor="text1"/>
          <w:lang w:val="nl-NL"/>
        </w:rPr>
        <w:t xml:space="preserve">(sau đây gọi là Luật) </w:t>
      </w:r>
      <w:r w:rsidR="0062224C" w:rsidRPr="004D2EC2">
        <w:rPr>
          <w:rFonts w:asciiTheme="majorBidi" w:hAnsiTheme="majorBidi" w:cstheme="majorBidi"/>
          <w:color w:val="000000"/>
          <w:lang w:val="nl-NL"/>
        </w:rPr>
        <w:t>được Quốc hội Khóa XIV thông qua tại kỳ họp thứ 02 (ngày 18/11/2016),</w:t>
      </w:r>
      <w:r w:rsidRPr="004D2EC2">
        <w:rPr>
          <w:rFonts w:asciiTheme="majorBidi" w:hAnsiTheme="majorBidi" w:cstheme="majorBidi"/>
          <w:bCs/>
          <w:color w:val="000000" w:themeColor="text1"/>
          <w:lang w:val="nl-NL"/>
        </w:rPr>
        <w:t xml:space="preserve"> </w:t>
      </w:r>
      <w:r w:rsidR="0062224C" w:rsidRPr="004D2EC2">
        <w:rPr>
          <w:rFonts w:asciiTheme="majorBidi" w:hAnsiTheme="majorBidi" w:cstheme="majorBidi"/>
          <w:bCs/>
          <w:color w:val="000000" w:themeColor="text1"/>
          <w:lang w:val="nl-NL"/>
        </w:rPr>
        <w:t xml:space="preserve">Bộ Nội vụ, nay là </w:t>
      </w:r>
      <w:r w:rsidRPr="004D2EC2">
        <w:rPr>
          <w:rFonts w:asciiTheme="majorBidi" w:hAnsiTheme="majorBidi" w:cstheme="majorBidi"/>
          <w:bCs/>
          <w:color w:val="000000" w:themeColor="text1"/>
          <w:lang w:val="nl-NL"/>
        </w:rPr>
        <w:t xml:space="preserve">Bộ </w:t>
      </w:r>
      <w:r w:rsidR="00C407BC" w:rsidRPr="004D2EC2">
        <w:rPr>
          <w:rFonts w:asciiTheme="majorBidi" w:hAnsiTheme="majorBidi" w:cstheme="majorBidi"/>
          <w:bCs/>
          <w:color w:val="000000" w:themeColor="text1"/>
          <w:lang w:val="nl-NL"/>
        </w:rPr>
        <w:t>Dân tộc và Tôn giáo</w:t>
      </w:r>
      <w:r w:rsidRPr="004D2EC2">
        <w:rPr>
          <w:rFonts w:asciiTheme="majorBidi" w:hAnsiTheme="majorBidi" w:cstheme="majorBidi"/>
          <w:bCs/>
          <w:color w:val="000000" w:themeColor="text1"/>
          <w:lang w:val="nl-NL"/>
        </w:rPr>
        <w:t xml:space="preserve"> với vai trò cơ quan chịu trách nhiệm trước Chính phủ trong việc thực hiện quản lý nhà nước về </w:t>
      </w:r>
      <w:r w:rsidR="0062224C" w:rsidRPr="004D2EC2">
        <w:rPr>
          <w:rFonts w:asciiTheme="majorBidi" w:hAnsiTheme="majorBidi" w:cstheme="majorBidi"/>
          <w:bCs/>
          <w:color w:val="000000" w:themeColor="text1"/>
          <w:lang w:val="nl-NL"/>
        </w:rPr>
        <w:t>tín ngưỡng, tôn giáo</w:t>
      </w:r>
      <w:r w:rsidRPr="004D2EC2">
        <w:rPr>
          <w:rFonts w:asciiTheme="majorBidi" w:hAnsiTheme="majorBidi" w:cstheme="majorBidi"/>
          <w:bCs/>
          <w:color w:val="000000" w:themeColor="text1"/>
          <w:lang w:val="nl-NL"/>
        </w:rPr>
        <w:t xml:space="preserve"> trên phạm vi cả nước đã khẩn trương tổ chức việc triển khai thực hiện Luật, bao gồm việc tham mưu</w:t>
      </w:r>
      <w:r w:rsidR="0062224C" w:rsidRPr="004D2EC2">
        <w:rPr>
          <w:rFonts w:asciiTheme="majorBidi" w:hAnsiTheme="majorBidi" w:cstheme="majorBidi"/>
          <w:bCs/>
          <w:color w:val="000000" w:themeColor="text1"/>
          <w:lang w:val="nl-NL"/>
        </w:rPr>
        <w:t xml:space="preserve">, trình </w:t>
      </w:r>
      <w:r w:rsidR="0062224C" w:rsidRPr="004D2EC2">
        <w:rPr>
          <w:rFonts w:asciiTheme="majorBidi" w:hAnsiTheme="majorBidi" w:cstheme="majorBidi"/>
          <w:color w:val="000000"/>
          <w:lang w:val="nl-NL"/>
        </w:rPr>
        <w:t>Thủ tướng Chính phủ ban hành Kế hoạch triển khai thi hành Luật (kèm</w:t>
      </w:r>
      <w:r w:rsidR="0062224C" w:rsidRPr="004D2EC2">
        <w:rPr>
          <w:rFonts w:asciiTheme="majorBidi" w:hAnsiTheme="majorBidi" w:cstheme="majorBidi"/>
          <w:color w:val="000000"/>
          <w:lang w:val="vi-VN"/>
        </w:rPr>
        <w:t xml:space="preserve"> </w:t>
      </w:r>
      <w:r w:rsidR="0062224C" w:rsidRPr="004D2EC2">
        <w:rPr>
          <w:rFonts w:asciiTheme="majorBidi" w:hAnsiTheme="majorBidi" w:cstheme="majorBidi"/>
          <w:color w:val="000000"/>
          <w:lang w:val="nl-NL"/>
        </w:rPr>
        <w:t>theo Quyết định số 306/QĐ-TTg</w:t>
      </w:r>
      <w:r w:rsidR="00DF7E87">
        <w:rPr>
          <w:rFonts w:asciiTheme="majorBidi" w:hAnsiTheme="majorBidi" w:cstheme="majorBidi"/>
          <w:color w:val="000000"/>
          <w:lang w:val="nl-NL"/>
        </w:rPr>
        <w:t xml:space="preserve"> ngày 08/3/2017 của Thủ tướng Chính phủ</w:t>
      </w:r>
      <w:r w:rsidR="0062224C" w:rsidRPr="004D2EC2">
        <w:rPr>
          <w:rFonts w:asciiTheme="majorBidi" w:hAnsiTheme="majorBidi" w:cstheme="majorBidi"/>
          <w:color w:val="000000"/>
          <w:lang w:val="nl-NL"/>
        </w:rPr>
        <w:t>)</w:t>
      </w:r>
      <w:r w:rsidR="0062224C" w:rsidRPr="004D2EC2">
        <w:rPr>
          <w:rFonts w:asciiTheme="majorBidi" w:hAnsiTheme="majorBidi" w:cstheme="majorBidi"/>
          <w:lang w:val="nl-NL"/>
        </w:rPr>
        <w:t xml:space="preserve">, đồng thời, tham mưu, trình Chính phủ ban hành </w:t>
      </w:r>
      <w:r w:rsidR="0062224C" w:rsidRPr="004D2EC2">
        <w:rPr>
          <w:rFonts w:asciiTheme="majorBidi" w:hAnsiTheme="majorBidi" w:cstheme="majorBidi"/>
          <w:color w:val="000000"/>
          <w:lang w:val="nl-NL"/>
        </w:rPr>
        <w:t xml:space="preserve">Nghị định số 162/2017/NĐ-CP ngày 30/12/2017 của Chính phủ quy định chi tiết một số điều và biện pháp thi hành Luật </w:t>
      </w:r>
      <w:r w:rsidR="0062224C" w:rsidRPr="004D2EC2">
        <w:rPr>
          <w:rFonts w:asciiTheme="majorBidi" w:hAnsiTheme="majorBidi" w:cstheme="majorBidi"/>
          <w:color w:val="000000"/>
        </w:rPr>
        <w:t>t</w:t>
      </w:r>
      <w:r w:rsidR="0062224C" w:rsidRPr="004D2EC2">
        <w:rPr>
          <w:rFonts w:asciiTheme="majorBidi" w:hAnsiTheme="majorBidi" w:cstheme="majorBidi"/>
          <w:color w:val="000000"/>
          <w:lang w:val="nl-NL"/>
        </w:rPr>
        <w:t xml:space="preserve">ín ngưỡng, tôn giáo, có hiệu lực thi hành từ ngày 01/01/2018; Nghị định số 95/2023/NĐ-CP ngày 29/12/2023 của Chính phủ quy định chi tiết một số điều và biện pháp thi hành Luật </w:t>
      </w:r>
      <w:r w:rsidR="0062224C" w:rsidRPr="004D2EC2">
        <w:rPr>
          <w:rFonts w:asciiTheme="majorBidi" w:hAnsiTheme="majorBidi" w:cstheme="majorBidi"/>
          <w:color w:val="000000"/>
        </w:rPr>
        <w:t>t</w:t>
      </w:r>
      <w:r w:rsidR="0062224C" w:rsidRPr="004D2EC2">
        <w:rPr>
          <w:rFonts w:asciiTheme="majorBidi" w:hAnsiTheme="majorBidi" w:cstheme="majorBidi"/>
          <w:color w:val="000000"/>
          <w:lang w:val="nl-NL"/>
        </w:rPr>
        <w:t xml:space="preserve">ín ngưỡng, tôn giáo, có hiệu </w:t>
      </w:r>
      <w:r w:rsidR="00DF7E87">
        <w:rPr>
          <w:rFonts w:asciiTheme="majorBidi" w:hAnsiTheme="majorBidi" w:cstheme="majorBidi"/>
          <w:color w:val="000000"/>
          <w:lang w:val="nl-NL"/>
        </w:rPr>
        <w:t xml:space="preserve">lực thi hành từ ngày 30/3/2024 (Nghị định này </w:t>
      </w:r>
      <w:r w:rsidR="0062224C" w:rsidRPr="004D2EC2">
        <w:rPr>
          <w:rFonts w:asciiTheme="majorBidi" w:hAnsiTheme="majorBidi" w:cstheme="majorBidi"/>
          <w:color w:val="000000"/>
          <w:lang w:val="nl-NL"/>
        </w:rPr>
        <w:t>thay thế Nghị định số 162/2017/NĐ-CP</w:t>
      </w:r>
      <w:r w:rsidR="00B91387">
        <w:rPr>
          <w:rFonts w:asciiTheme="majorBidi" w:hAnsiTheme="majorBidi" w:cstheme="majorBidi"/>
          <w:color w:val="000000"/>
          <w:lang w:val="nl-NL"/>
        </w:rPr>
        <w:t>)</w:t>
      </w:r>
      <w:r w:rsidR="0062224C" w:rsidRPr="004D2EC2">
        <w:rPr>
          <w:rFonts w:asciiTheme="majorBidi" w:hAnsiTheme="majorBidi" w:cstheme="majorBidi"/>
          <w:color w:val="000000"/>
          <w:lang w:val="nl-NL"/>
        </w:rPr>
        <w:t>.</w:t>
      </w:r>
      <w:r w:rsidR="0062224C" w:rsidRPr="004D2EC2">
        <w:rPr>
          <w:rFonts w:asciiTheme="majorBidi" w:hAnsiTheme="majorBidi" w:cstheme="majorBidi"/>
          <w:color w:val="000000"/>
        </w:rPr>
        <w:t xml:space="preserve"> Bộ</w:t>
      </w:r>
      <w:r w:rsidR="0062224C" w:rsidRPr="004D2EC2">
        <w:rPr>
          <w:rFonts w:asciiTheme="majorBidi" w:hAnsiTheme="majorBidi" w:cstheme="majorBidi"/>
          <w:color w:val="000000"/>
          <w:lang w:val="vi-VN"/>
        </w:rPr>
        <w:t xml:space="preserve"> trưởng Bộ Nội vụ đã ban hành </w:t>
      </w:r>
      <w:r w:rsidR="0062224C" w:rsidRPr="004D2EC2">
        <w:rPr>
          <w:rFonts w:asciiTheme="majorBidi" w:hAnsiTheme="majorBidi" w:cstheme="majorBidi"/>
          <w:color w:val="000000"/>
        </w:rPr>
        <w:t>Thông tư số 03/2024/TT-BNV ngày 13/6/2024 quy định phân cấp một số nhiệm vụ quản lý nhà nước về tín ngưỡng, tôn giáo của Bộ Nội vụ.</w:t>
      </w:r>
      <w:r w:rsidR="00C9319A" w:rsidRPr="004D2EC2">
        <w:rPr>
          <w:rFonts w:asciiTheme="majorBidi" w:hAnsiTheme="majorBidi" w:cstheme="majorBidi"/>
          <w:color w:val="000000"/>
          <w:lang w:val="vi-VN"/>
        </w:rPr>
        <w:t xml:space="preserve"> </w:t>
      </w:r>
    </w:p>
    <w:p w:rsidR="000D0CA9" w:rsidRDefault="000D0CA9" w:rsidP="000D0CA9">
      <w:pPr>
        <w:pStyle w:val="BodyText"/>
        <w:spacing w:before="120" w:after="120" w:line="360" w:lineRule="exact"/>
        <w:ind w:left="0" w:right="132" w:firstLine="567"/>
        <w:rPr>
          <w:rFonts w:asciiTheme="majorBidi" w:hAnsiTheme="majorBidi" w:cstheme="majorBidi"/>
          <w:bCs/>
          <w:color w:val="000000" w:themeColor="text1"/>
          <w:lang w:val="nl-NL"/>
        </w:rPr>
      </w:pPr>
      <w:r w:rsidRPr="004D2EC2">
        <w:rPr>
          <w:rFonts w:asciiTheme="majorBidi" w:hAnsiTheme="majorBidi" w:cstheme="majorBidi"/>
          <w:color w:val="000000"/>
          <w:lang w:val="vi-VN"/>
        </w:rPr>
        <w:t>Đ</w:t>
      </w:r>
      <w:r w:rsidRPr="004D2EC2">
        <w:rPr>
          <w:rFonts w:asciiTheme="majorBidi" w:hAnsiTheme="majorBidi" w:cstheme="majorBidi"/>
          <w:color w:val="000000"/>
        </w:rPr>
        <w:t>ể vận hành mô hình tổ chức chính quyền địa phương 02 cấp từ ngày 01/7/2025 theo đúng chủ trương, yêu cầu của Bộ Chính trị, Ban Bí thư, Bộ Dân tộc và Tôn giáo đã xây dựng, trình Chính phủ ban hành Nghị định số 124/2025/NĐ-CP ngày 11/6/2025 quy định về phân quyền, phân cấp; phân định thẩm quyền của chính quyền địa phương 02 cấp trong lĩnh vực công tác dân tộc, tín ngưỡng, tôn giáo.</w:t>
      </w:r>
      <w:r w:rsidRPr="004D2EC2">
        <w:rPr>
          <w:rFonts w:asciiTheme="majorBidi" w:hAnsiTheme="majorBidi" w:cstheme="majorBidi"/>
          <w:color w:val="000000"/>
          <w:lang w:val="vi-VN"/>
        </w:rPr>
        <w:t xml:space="preserve"> </w:t>
      </w:r>
      <w:r w:rsidRPr="004D2EC2">
        <w:rPr>
          <w:rFonts w:asciiTheme="majorBidi" w:hAnsiTheme="majorBidi" w:cstheme="majorBidi"/>
          <w:bCs/>
          <w:color w:val="000000" w:themeColor="text1"/>
          <w:lang w:val="nl-NL"/>
        </w:rPr>
        <w:t>Tuy nhiên, Nghị định số 12</w:t>
      </w:r>
      <w:r w:rsidRPr="004D2EC2">
        <w:rPr>
          <w:rFonts w:asciiTheme="majorBidi" w:hAnsiTheme="majorBidi" w:cstheme="majorBidi"/>
          <w:bCs/>
          <w:color w:val="000000" w:themeColor="text1"/>
          <w:lang w:val="vi-VN"/>
        </w:rPr>
        <w:t>4</w:t>
      </w:r>
      <w:r w:rsidRPr="004D2EC2">
        <w:rPr>
          <w:rFonts w:asciiTheme="majorBidi" w:hAnsiTheme="majorBidi" w:cstheme="majorBidi"/>
          <w:bCs/>
          <w:color w:val="000000" w:themeColor="text1"/>
          <w:lang w:val="nl-NL"/>
        </w:rPr>
        <w:t xml:space="preserve">/2025/NĐ-CP cũng chỉ </w:t>
      </w:r>
      <w:r w:rsidRPr="004D2EC2">
        <w:rPr>
          <w:rFonts w:asciiTheme="majorBidi" w:hAnsiTheme="majorBidi" w:cstheme="majorBidi"/>
          <w:bCs/>
          <w:color w:val="000000" w:themeColor="text1"/>
          <w:lang w:val="nl-NL"/>
        </w:rPr>
        <w:lastRenderedPageBreak/>
        <w:t>có hiệu lực trong thời gian nhất định (</w:t>
      </w:r>
      <w:r w:rsidR="00B91387">
        <w:rPr>
          <w:rFonts w:asciiTheme="majorBidi" w:hAnsiTheme="majorBidi" w:cstheme="majorBidi"/>
          <w:bCs/>
          <w:color w:val="000000" w:themeColor="text1"/>
          <w:lang w:val="nl-NL"/>
        </w:rPr>
        <w:t xml:space="preserve">Nghị định này có hiệu lực từ ngày 01/7/2025 đến </w:t>
      </w:r>
      <w:r w:rsidR="00EF1CFD">
        <w:rPr>
          <w:rFonts w:asciiTheme="majorBidi" w:hAnsiTheme="majorBidi" w:cstheme="majorBidi"/>
          <w:bCs/>
          <w:color w:val="000000" w:themeColor="text1"/>
          <w:lang w:val="nl-NL"/>
        </w:rPr>
        <w:t>ngày 01/3/2027 trừ trường hợp được cấp có thẩm quyền quyết định kéo dài thời gian áp dụng toàn bộ hoặc một phần Nghị định này</w:t>
      </w:r>
      <w:r w:rsidRPr="004D2EC2">
        <w:rPr>
          <w:rFonts w:asciiTheme="majorBidi" w:hAnsiTheme="majorBidi" w:cstheme="majorBidi"/>
          <w:bCs/>
          <w:color w:val="000000" w:themeColor="text1"/>
          <w:lang w:val="nl-NL"/>
        </w:rPr>
        <w:t>), do vậy vẫn cần có giải pháp căn cơ để giải quyết vấn đề này.</w:t>
      </w:r>
    </w:p>
    <w:p w:rsidR="00DE0025" w:rsidRPr="004D2EC2" w:rsidRDefault="00502AD2" w:rsidP="000D0CA9">
      <w:pPr>
        <w:pStyle w:val="NormalWeb"/>
        <w:spacing w:before="120" w:line="360" w:lineRule="exact"/>
        <w:ind w:firstLine="567"/>
        <w:jc w:val="both"/>
        <w:rPr>
          <w:rFonts w:asciiTheme="majorBidi" w:hAnsiTheme="majorBidi" w:cstheme="majorBidi"/>
          <w:bCs/>
          <w:iCs/>
          <w:color w:val="000000"/>
          <w:sz w:val="28"/>
          <w:szCs w:val="28"/>
          <w:lang w:val="vi-VN"/>
        </w:rPr>
      </w:pPr>
      <w:r>
        <w:rPr>
          <w:rFonts w:asciiTheme="majorBidi" w:hAnsiTheme="majorBidi" w:cstheme="majorBidi"/>
          <w:color w:val="000000"/>
          <w:sz w:val="28"/>
          <w:szCs w:val="28"/>
          <w:lang w:val="vi-VN"/>
        </w:rPr>
        <w:t>Qua</w:t>
      </w:r>
      <w:r w:rsidR="00DE0025" w:rsidRPr="004D2EC2">
        <w:rPr>
          <w:rFonts w:asciiTheme="majorBidi" w:hAnsiTheme="majorBidi" w:cstheme="majorBidi"/>
          <w:color w:val="000000"/>
          <w:sz w:val="28"/>
          <w:szCs w:val="28"/>
          <w:lang w:val="vi-VN"/>
        </w:rPr>
        <w:t xml:space="preserve"> 08 năm thi hành Luật </w:t>
      </w:r>
      <w:r>
        <w:rPr>
          <w:rFonts w:asciiTheme="majorBidi" w:hAnsiTheme="majorBidi" w:cstheme="majorBidi"/>
          <w:color w:val="000000"/>
          <w:sz w:val="28"/>
          <w:szCs w:val="28"/>
          <w:lang w:val="vi-VN"/>
        </w:rPr>
        <w:t xml:space="preserve">tín ngưỡng, tôn giáo cho thấy, </w:t>
      </w:r>
      <w:r w:rsidR="00DE0025" w:rsidRPr="004D2EC2">
        <w:rPr>
          <w:rFonts w:asciiTheme="majorBidi" w:hAnsiTheme="majorBidi" w:cstheme="majorBidi"/>
          <w:color w:val="000000"/>
          <w:sz w:val="28"/>
          <w:szCs w:val="28"/>
          <w:lang w:val="vi-VN"/>
        </w:rPr>
        <w:t xml:space="preserve">các hoạt động tín ngưỡng, tôn giáo ngày càng đi vào nền nếp, các điều kiện bảo đảm quyền của cá nhân, tổ chức trong hoạt động tín ngưỡng, tôn giáo được các cơ quan nhà nước </w:t>
      </w:r>
      <w:r w:rsidR="00496241">
        <w:rPr>
          <w:rFonts w:asciiTheme="majorBidi" w:hAnsiTheme="majorBidi" w:cstheme="majorBidi"/>
          <w:color w:val="000000"/>
          <w:sz w:val="28"/>
          <w:szCs w:val="28"/>
        </w:rPr>
        <w:t xml:space="preserve">có thẩm quyền </w:t>
      </w:r>
      <w:r w:rsidR="00DE0025" w:rsidRPr="004D2EC2">
        <w:rPr>
          <w:rFonts w:asciiTheme="majorBidi" w:hAnsiTheme="majorBidi" w:cstheme="majorBidi"/>
          <w:color w:val="000000"/>
          <w:sz w:val="28"/>
          <w:szCs w:val="28"/>
          <w:lang w:val="vi-VN"/>
        </w:rPr>
        <w:t xml:space="preserve">quan tâm thực hiện, góp phần quan trọng trong việc bảo đảm quyền tự do tín ngưỡng, tôn giáo của cá nhân, tổ chức, đồng thời tăng cường tính công khai, minh bạch trong hoạt động của các cơ quan </w:t>
      </w:r>
      <w:r w:rsidR="00496241">
        <w:rPr>
          <w:rFonts w:asciiTheme="majorBidi" w:hAnsiTheme="majorBidi" w:cstheme="majorBidi"/>
          <w:color w:val="000000"/>
          <w:sz w:val="28"/>
          <w:szCs w:val="28"/>
        </w:rPr>
        <w:t>được N</w:t>
      </w:r>
      <w:r w:rsidR="00DE0025" w:rsidRPr="004D2EC2">
        <w:rPr>
          <w:rFonts w:asciiTheme="majorBidi" w:hAnsiTheme="majorBidi" w:cstheme="majorBidi"/>
          <w:color w:val="000000"/>
          <w:sz w:val="28"/>
          <w:szCs w:val="28"/>
          <w:lang w:val="vi-VN"/>
        </w:rPr>
        <w:t>hà nước</w:t>
      </w:r>
      <w:r w:rsidR="00496241">
        <w:rPr>
          <w:rFonts w:asciiTheme="majorBidi" w:hAnsiTheme="majorBidi" w:cstheme="majorBidi"/>
          <w:color w:val="000000"/>
          <w:sz w:val="28"/>
          <w:szCs w:val="28"/>
        </w:rPr>
        <w:t xml:space="preserve"> trao quyền</w:t>
      </w:r>
      <w:r w:rsidR="00DE0025" w:rsidRPr="004D2EC2">
        <w:rPr>
          <w:rFonts w:asciiTheme="majorBidi" w:hAnsiTheme="majorBidi" w:cstheme="majorBidi"/>
          <w:color w:val="000000"/>
          <w:sz w:val="28"/>
          <w:szCs w:val="28"/>
          <w:lang w:val="vi-VN"/>
        </w:rPr>
        <w:t xml:space="preserve">. Tuy nhiên, bên cạnh những kết quả đã đạt được, </w:t>
      </w:r>
      <w:r w:rsidR="00DE0025" w:rsidRPr="004D2EC2">
        <w:rPr>
          <w:rFonts w:asciiTheme="majorBidi" w:hAnsiTheme="majorBidi" w:cstheme="majorBidi"/>
          <w:bCs/>
          <w:iCs/>
          <w:color w:val="000000"/>
          <w:sz w:val="28"/>
          <w:szCs w:val="28"/>
          <w:lang w:val="vi-VN"/>
        </w:rPr>
        <w:t xml:space="preserve">qua công tác tổng kết việc thi hành Luật tín ngưỡng, tôn giáo năm 2016 </w:t>
      </w:r>
      <w:r w:rsidR="00DE0025" w:rsidRPr="004D2EC2">
        <w:rPr>
          <w:rFonts w:asciiTheme="majorBidi" w:hAnsiTheme="majorBidi" w:cstheme="majorBidi"/>
          <w:iCs/>
          <w:color w:val="000000"/>
          <w:sz w:val="28"/>
          <w:szCs w:val="28"/>
          <w:lang w:val="vi-VN"/>
        </w:rPr>
        <w:t xml:space="preserve">(từ ngày 01/01/2018 đến hết ngày 30/9/2025) </w:t>
      </w:r>
      <w:r w:rsidR="00DE0025" w:rsidRPr="004D2EC2">
        <w:rPr>
          <w:rFonts w:asciiTheme="majorBidi" w:hAnsiTheme="majorBidi" w:cstheme="majorBidi"/>
          <w:bCs/>
          <w:iCs/>
          <w:color w:val="000000"/>
          <w:sz w:val="28"/>
          <w:szCs w:val="28"/>
          <w:lang w:val="vi-VN"/>
        </w:rPr>
        <w:t>cho thấy, việc triển khai thi hành Luật còn gặp một số hạn chế, khó khăn</w:t>
      </w:r>
      <w:r w:rsidR="00DE4334">
        <w:rPr>
          <w:rFonts w:asciiTheme="majorBidi" w:hAnsiTheme="majorBidi" w:cstheme="majorBidi"/>
          <w:bCs/>
          <w:iCs/>
          <w:color w:val="000000"/>
          <w:sz w:val="28"/>
          <w:szCs w:val="28"/>
          <w:lang w:val="vi-VN"/>
        </w:rPr>
        <w:t xml:space="preserve"> như </w:t>
      </w:r>
      <w:r w:rsidR="00E57BF8">
        <w:rPr>
          <w:rFonts w:asciiTheme="majorBidi" w:hAnsiTheme="majorBidi" w:cstheme="majorBidi"/>
          <w:bCs/>
          <w:color w:val="000000"/>
          <w:sz w:val="28"/>
          <w:szCs w:val="28"/>
          <w:lang w:val="vi-VN"/>
        </w:rPr>
        <w:t>Luật</w:t>
      </w:r>
      <w:r w:rsidR="00E57BF8">
        <w:rPr>
          <w:rFonts w:asciiTheme="majorBidi" w:hAnsiTheme="majorBidi" w:cstheme="majorBidi"/>
          <w:bCs/>
          <w:color w:val="000000"/>
          <w:sz w:val="28"/>
          <w:szCs w:val="28"/>
        </w:rPr>
        <w:t xml:space="preserve"> </w:t>
      </w:r>
      <w:r w:rsidR="00DE0025" w:rsidRPr="004D2EC2">
        <w:rPr>
          <w:rFonts w:asciiTheme="majorBidi" w:hAnsiTheme="majorBidi" w:cstheme="majorBidi"/>
          <w:bCs/>
          <w:color w:val="000000"/>
          <w:sz w:val="28"/>
          <w:szCs w:val="28"/>
          <w:lang w:val="vi-VN"/>
        </w:rPr>
        <w:t>chưa có quy định về nguyên tắc, trách nhiệm của cơ quan, tổ chức, cá nhân khi thực hiện hoạt động tín ngưỡng, tôn giáo trên không gian</w:t>
      </w:r>
      <w:r w:rsidR="00DE0025" w:rsidRPr="004D2EC2">
        <w:rPr>
          <w:rFonts w:asciiTheme="majorBidi" w:hAnsiTheme="majorBidi" w:cstheme="majorBidi"/>
          <w:color w:val="000000"/>
          <w:sz w:val="28"/>
          <w:szCs w:val="28"/>
          <w:lang w:val="nl-NL"/>
        </w:rPr>
        <w:t xml:space="preserve"> mạng</w:t>
      </w:r>
      <w:r w:rsidR="00DE0025" w:rsidRPr="004D2EC2">
        <w:rPr>
          <w:rFonts w:asciiTheme="majorBidi" w:hAnsiTheme="majorBidi" w:cstheme="majorBidi"/>
          <w:color w:val="000000"/>
          <w:sz w:val="28"/>
          <w:szCs w:val="28"/>
          <w:lang w:val="vi-VN"/>
        </w:rPr>
        <w:t xml:space="preserve">; </w:t>
      </w:r>
      <w:r w:rsidR="00754D10" w:rsidRPr="004D2EC2">
        <w:rPr>
          <w:rFonts w:asciiTheme="majorBidi" w:hAnsiTheme="majorBidi" w:cstheme="majorBidi"/>
          <w:iCs/>
          <w:color w:val="000000"/>
          <w:sz w:val="28"/>
          <w:szCs w:val="28"/>
          <w:lang w:val="vi-VN"/>
        </w:rPr>
        <w:t>một số quy định của Luật tín ngưỡng, tôn giáo liên quan đến thẩm quyền của Ủy ban nhân dân cấp huyện không còn phù hợp…. T</w:t>
      </w:r>
      <w:r w:rsidR="00754D10" w:rsidRPr="004D2EC2">
        <w:rPr>
          <w:rFonts w:asciiTheme="majorBidi" w:hAnsiTheme="majorBidi" w:cstheme="majorBidi"/>
          <w:bCs/>
          <w:iCs/>
          <w:color w:val="000000"/>
          <w:sz w:val="28"/>
          <w:szCs w:val="28"/>
          <w:lang w:val="vi-VN"/>
        </w:rPr>
        <w:t>hực tiễn công tác quản lý nhà nước về tín ngưỡng, tôn giáo thời gian qua cũng gặp khó khăn, vướng mắc do một số vấn đề chưa có quy định của pháp luật điều chỉnh hoặc điều chỉnh chưa rõ ràng.</w:t>
      </w:r>
    </w:p>
    <w:p w:rsidR="00754D10" w:rsidRPr="004D2EC2" w:rsidRDefault="00754D10" w:rsidP="00F60E06">
      <w:pPr>
        <w:pStyle w:val="NormalWeb"/>
        <w:spacing w:before="120" w:line="360" w:lineRule="exact"/>
        <w:ind w:firstLine="720"/>
        <w:jc w:val="both"/>
        <w:rPr>
          <w:rFonts w:asciiTheme="majorBidi" w:hAnsiTheme="majorBidi" w:cstheme="majorBidi"/>
          <w:bCs/>
          <w:color w:val="000000" w:themeColor="text1"/>
          <w:sz w:val="28"/>
          <w:szCs w:val="28"/>
          <w:lang w:val="vi-VN"/>
        </w:rPr>
      </w:pPr>
      <w:r w:rsidRPr="004D2EC2">
        <w:rPr>
          <w:rFonts w:asciiTheme="majorBidi" w:hAnsiTheme="majorBidi" w:cstheme="majorBidi"/>
          <w:color w:val="000000"/>
          <w:sz w:val="28"/>
          <w:szCs w:val="28"/>
          <w:lang w:val="vi-VN"/>
        </w:rPr>
        <w:t xml:space="preserve">Bên cạnh đó, </w:t>
      </w:r>
      <w:r w:rsidRPr="004D2EC2">
        <w:rPr>
          <w:rFonts w:asciiTheme="majorBidi" w:hAnsiTheme="majorBidi" w:cstheme="majorBidi"/>
          <w:color w:val="000000"/>
          <w:sz w:val="28"/>
          <w:szCs w:val="28"/>
          <w:lang w:val="ve-ZA"/>
        </w:rPr>
        <w:t>Kết luận số 121-KL/TW ngày 24/01/2025 của Ban Chấp hành Trung ương Đảng khóa XIII về tổng kết Nghị quyết số 18-NQ/TW ngày 25/10/2017 của Ban Chấp hành Trung ương Đảng khóa XII một số vấn đề về tiếp tục đổi mới, sắp xếp tổ chức bộ máy của hệ thống chính trị tinh gọn, hoạt động hiệu lực, hiệu quả</w:t>
      </w:r>
      <w:r w:rsidRPr="004D2EC2">
        <w:rPr>
          <w:rFonts w:asciiTheme="majorBidi" w:hAnsiTheme="majorBidi" w:cstheme="majorBidi"/>
          <w:color w:val="000000"/>
          <w:sz w:val="28"/>
          <w:szCs w:val="28"/>
          <w:lang w:val="vi-VN"/>
        </w:rPr>
        <w:t xml:space="preserve">, </w:t>
      </w:r>
      <w:r w:rsidRPr="004D2EC2">
        <w:rPr>
          <w:rFonts w:asciiTheme="majorBidi" w:hAnsiTheme="majorBidi" w:cstheme="majorBidi"/>
          <w:color w:val="000000"/>
          <w:sz w:val="28"/>
          <w:szCs w:val="28"/>
          <w:lang w:val="ve-ZA"/>
        </w:rPr>
        <w:t>Nghị quyết số 57-NQ/TW ngày 22/12/2024 của Bộ Chính trị về đột phá phát triển khoa học, công nghệ, đổi mới sáng tạo và chuyển đổi số quốc gia</w:t>
      </w:r>
      <w:r w:rsidRPr="004D2EC2">
        <w:rPr>
          <w:rFonts w:asciiTheme="majorBidi" w:hAnsiTheme="majorBidi" w:cstheme="majorBidi"/>
          <w:color w:val="000000"/>
          <w:sz w:val="28"/>
          <w:szCs w:val="28"/>
          <w:lang w:val="vi-VN"/>
        </w:rPr>
        <w:t xml:space="preserve">, </w:t>
      </w:r>
      <w:r w:rsidRPr="004D2EC2">
        <w:rPr>
          <w:rFonts w:asciiTheme="majorBidi" w:hAnsiTheme="majorBidi" w:cstheme="majorBidi"/>
          <w:iCs/>
          <w:color w:val="000000"/>
          <w:spacing w:val="-10"/>
          <w:sz w:val="28"/>
          <w:szCs w:val="28"/>
          <w:lang w:val="ve-ZA"/>
        </w:rPr>
        <w:t>Nghị quyết số 66-NQ/TW ngày 30/4/2025 của Bộ Chính trị về đổi mới công tác xây dựng và thi hành pháp luật đáp ứng yêu cầu phát triển đất nước trong kỷ nguyên mới,</w:t>
      </w:r>
      <w:r w:rsidRPr="004D2EC2">
        <w:rPr>
          <w:rFonts w:asciiTheme="majorBidi" w:hAnsiTheme="majorBidi" w:cstheme="majorBidi"/>
          <w:iCs/>
          <w:color w:val="000000"/>
          <w:spacing w:val="-10"/>
          <w:sz w:val="28"/>
          <w:szCs w:val="28"/>
          <w:lang w:val="vi-VN"/>
        </w:rPr>
        <w:t xml:space="preserve"> </w:t>
      </w:r>
      <w:r w:rsidRPr="004D2EC2">
        <w:rPr>
          <w:rFonts w:asciiTheme="majorBidi" w:hAnsiTheme="majorBidi" w:cstheme="majorBidi"/>
          <w:bCs/>
          <w:iCs/>
          <w:noProof/>
          <w:color w:val="000000"/>
          <w:spacing w:val="-10"/>
          <w:sz w:val="28"/>
          <w:szCs w:val="28"/>
          <w:lang w:val="vi-VN"/>
        </w:rPr>
        <w:t xml:space="preserve">Kết luận số 226-KL/TW ngày 11/12/2025 của Ban Bí thư về việc chấn chỉnh lề lối làm việc, nâng cao hiệu quả hoạt động của hệ thống chính trị…. </w:t>
      </w:r>
      <w:r w:rsidR="003743BE" w:rsidRPr="004D2EC2">
        <w:rPr>
          <w:rFonts w:asciiTheme="majorBidi" w:hAnsiTheme="majorBidi" w:cstheme="majorBidi"/>
          <w:bCs/>
          <w:color w:val="000000" w:themeColor="text1"/>
          <w:sz w:val="28"/>
          <w:szCs w:val="28"/>
          <w:lang w:val="nl-NL"/>
        </w:rPr>
        <w:t>đặt ra yêu cầu sử</w:t>
      </w:r>
      <w:r w:rsidR="00C05322" w:rsidRPr="004D2EC2">
        <w:rPr>
          <w:rFonts w:asciiTheme="majorBidi" w:hAnsiTheme="majorBidi" w:cstheme="majorBidi"/>
          <w:bCs/>
          <w:color w:val="000000" w:themeColor="text1"/>
          <w:sz w:val="28"/>
          <w:szCs w:val="28"/>
          <w:lang w:val="nl-NL"/>
        </w:rPr>
        <w:t>a</w:t>
      </w:r>
      <w:r w:rsidR="003743BE" w:rsidRPr="004D2EC2">
        <w:rPr>
          <w:rFonts w:asciiTheme="majorBidi" w:hAnsiTheme="majorBidi" w:cstheme="majorBidi"/>
          <w:bCs/>
          <w:color w:val="000000" w:themeColor="text1"/>
          <w:sz w:val="28"/>
          <w:szCs w:val="28"/>
          <w:lang w:val="nl-NL"/>
        </w:rPr>
        <w:t xml:space="preserve"> đổi, bổ sung, hoàn thiện pháp luật về </w:t>
      </w:r>
      <w:r w:rsidRPr="004D2EC2">
        <w:rPr>
          <w:rFonts w:asciiTheme="majorBidi" w:hAnsiTheme="majorBidi" w:cstheme="majorBidi"/>
          <w:bCs/>
          <w:color w:val="000000" w:themeColor="text1"/>
          <w:sz w:val="28"/>
          <w:szCs w:val="28"/>
          <w:lang w:val="nl-NL"/>
        </w:rPr>
        <w:t>tín</w:t>
      </w:r>
      <w:r w:rsidRPr="004D2EC2">
        <w:rPr>
          <w:rFonts w:asciiTheme="majorBidi" w:hAnsiTheme="majorBidi" w:cstheme="majorBidi"/>
          <w:bCs/>
          <w:color w:val="000000" w:themeColor="text1"/>
          <w:sz w:val="28"/>
          <w:szCs w:val="28"/>
          <w:lang w:val="vi-VN"/>
        </w:rPr>
        <w:t xml:space="preserve"> ngưỡng, tôn giáo</w:t>
      </w:r>
      <w:r w:rsidR="003743BE" w:rsidRPr="004D2EC2">
        <w:rPr>
          <w:rFonts w:asciiTheme="majorBidi" w:hAnsiTheme="majorBidi" w:cstheme="majorBidi"/>
          <w:bCs/>
          <w:color w:val="000000" w:themeColor="text1"/>
          <w:sz w:val="28"/>
          <w:szCs w:val="28"/>
          <w:lang w:val="nl-NL"/>
        </w:rPr>
        <w:t xml:space="preserve"> để thể chế hoá đầy đủ</w:t>
      </w:r>
      <w:r w:rsidRPr="004D2EC2">
        <w:rPr>
          <w:rFonts w:asciiTheme="majorBidi" w:hAnsiTheme="majorBidi" w:cstheme="majorBidi"/>
          <w:bCs/>
          <w:color w:val="000000" w:themeColor="text1"/>
          <w:sz w:val="28"/>
          <w:szCs w:val="28"/>
          <w:lang w:val="vi-VN"/>
        </w:rPr>
        <w:t>, kịp thời</w:t>
      </w:r>
      <w:r w:rsidR="003743BE" w:rsidRPr="004D2EC2">
        <w:rPr>
          <w:rFonts w:asciiTheme="majorBidi" w:hAnsiTheme="majorBidi" w:cstheme="majorBidi"/>
          <w:bCs/>
          <w:color w:val="000000" w:themeColor="text1"/>
          <w:sz w:val="28"/>
          <w:szCs w:val="28"/>
          <w:lang w:val="nl-NL"/>
        </w:rPr>
        <w:t xml:space="preserve"> quan điểm</w:t>
      </w:r>
      <w:r w:rsidRPr="004D2EC2">
        <w:rPr>
          <w:rFonts w:asciiTheme="majorBidi" w:hAnsiTheme="majorBidi" w:cstheme="majorBidi"/>
          <w:bCs/>
          <w:color w:val="000000" w:themeColor="text1"/>
          <w:sz w:val="28"/>
          <w:szCs w:val="28"/>
          <w:lang w:val="vi-VN"/>
        </w:rPr>
        <w:t>,</w:t>
      </w:r>
      <w:r w:rsidR="003743BE" w:rsidRPr="004D2EC2">
        <w:rPr>
          <w:rFonts w:asciiTheme="majorBidi" w:hAnsiTheme="majorBidi" w:cstheme="majorBidi"/>
          <w:bCs/>
          <w:color w:val="000000" w:themeColor="text1"/>
          <w:sz w:val="28"/>
          <w:szCs w:val="28"/>
          <w:lang w:val="nl-NL"/>
        </w:rPr>
        <w:t xml:space="preserve"> chủ trương</w:t>
      </w:r>
      <w:r w:rsidRPr="004D2EC2">
        <w:rPr>
          <w:rFonts w:asciiTheme="majorBidi" w:hAnsiTheme="majorBidi" w:cstheme="majorBidi"/>
          <w:bCs/>
          <w:color w:val="000000" w:themeColor="text1"/>
          <w:sz w:val="28"/>
          <w:szCs w:val="28"/>
          <w:lang w:val="vi-VN"/>
        </w:rPr>
        <w:t>, chính sách</w:t>
      </w:r>
      <w:r w:rsidR="003743BE" w:rsidRPr="004D2EC2">
        <w:rPr>
          <w:rFonts w:asciiTheme="majorBidi" w:hAnsiTheme="majorBidi" w:cstheme="majorBidi"/>
          <w:bCs/>
          <w:color w:val="000000" w:themeColor="text1"/>
          <w:sz w:val="28"/>
          <w:szCs w:val="28"/>
          <w:lang w:val="nl-NL"/>
        </w:rPr>
        <w:t xml:space="preserve"> của Đảng, </w:t>
      </w:r>
      <w:r w:rsidRPr="004D2EC2">
        <w:rPr>
          <w:rFonts w:asciiTheme="majorBidi" w:hAnsiTheme="majorBidi" w:cstheme="majorBidi"/>
          <w:bCs/>
          <w:color w:val="000000" w:themeColor="text1"/>
          <w:sz w:val="28"/>
          <w:szCs w:val="28"/>
          <w:lang w:val="nl-NL"/>
        </w:rPr>
        <w:t>pháp</w:t>
      </w:r>
      <w:r w:rsidRPr="004D2EC2">
        <w:rPr>
          <w:rFonts w:asciiTheme="majorBidi" w:hAnsiTheme="majorBidi" w:cstheme="majorBidi"/>
          <w:bCs/>
          <w:color w:val="000000" w:themeColor="text1"/>
          <w:sz w:val="28"/>
          <w:szCs w:val="28"/>
          <w:lang w:val="vi-VN"/>
        </w:rPr>
        <w:t xml:space="preserve"> luật của </w:t>
      </w:r>
      <w:r w:rsidR="003743BE" w:rsidRPr="004D2EC2">
        <w:rPr>
          <w:rFonts w:asciiTheme="majorBidi" w:hAnsiTheme="majorBidi" w:cstheme="majorBidi"/>
          <w:bCs/>
          <w:color w:val="000000" w:themeColor="text1"/>
          <w:sz w:val="28"/>
          <w:szCs w:val="28"/>
          <w:lang w:val="vi-VN"/>
        </w:rPr>
        <w:t>Nhà nước</w:t>
      </w:r>
      <w:r w:rsidR="003743BE" w:rsidRPr="004D2EC2">
        <w:rPr>
          <w:rFonts w:asciiTheme="majorBidi" w:hAnsiTheme="majorBidi" w:cstheme="majorBidi"/>
          <w:bCs/>
          <w:color w:val="000000" w:themeColor="text1"/>
          <w:sz w:val="28"/>
          <w:szCs w:val="28"/>
          <w:lang w:val="nl-NL"/>
        </w:rPr>
        <w:t>, đáp ứng yêu cầu phát triển đất nước trong giai đoạn mới.</w:t>
      </w:r>
    </w:p>
    <w:p w:rsidR="003743BE" w:rsidRPr="004D2EC2" w:rsidRDefault="003743BE" w:rsidP="00754D10">
      <w:pPr>
        <w:pStyle w:val="NormalWeb"/>
        <w:spacing w:before="120" w:line="360" w:lineRule="exact"/>
        <w:ind w:firstLine="720"/>
        <w:jc w:val="both"/>
        <w:rPr>
          <w:rFonts w:asciiTheme="majorBidi" w:hAnsiTheme="majorBidi" w:cstheme="majorBidi"/>
          <w:bCs/>
          <w:color w:val="000000" w:themeColor="text1"/>
          <w:sz w:val="28"/>
          <w:szCs w:val="28"/>
          <w:lang w:val="vi-VN"/>
        </w:rPr>
      </w:pPr>
      <w:r w:rsidRPr="004D2EC2">
        <w:rPr>
          <w:rFonts w:asciiTheme="majorBidi" w:hAnsiTheme="majorBidi" w:cstheme="majorBidi"/>
          <w:bCs/>
          <w:color w:val="000000" w:themeColor="text1"/>
          <w:sz w:val="28"/>
          <w:szCs w:val="28"/>
          <w:lang w:val="vi-VN"/>
        </w:rPr>
        <w:t>T</w:t>
      </w:r>
      <w:r w:rsidRPr="004D2EC2">
        <w:rPr>
          <w:rFonts w:asciiTheme="majorBidi" w:hAnsiTheme="majorBidi" w:cstheme="majorBidi"/>
          <w:bCs/>
          <w:color w:val="000000" w:themeColor="text1"/>
          <w:sz w:val="28"/>
          <w:szCs w:val="28"/>
          <w:lang w:val="nl-NL"/>
        </w:rPr>
        <w:t>rên</w:t>
      </w:r>
      <w:r w:rsidRPr="004D2EC2">
        <w:rPr>
          <w:rFonts w:asciiTheme="majorBidi" w:hAnsiTheme="majorBidi" w:cstheme="majorBidi"/>
          <w:bCs/>
          <w:color w:val="000000" w:themeColor="text1"/>
          <w:sz w:val="28"/>
          <w:szCs w:val="28"/>
          <w:lang w:val="vi-VN"/>
        </w:rPr>
        <w:t xml:space="preserve"> cơ sở đánh giá đầy đủ kết quả thực hiện và các vấn đề đặt ra từ thực tiễn, việc cấp thiết là cần khẩn</w:t>
      </w:r>
      <w:r w:rsidR="00B71EFA">
        <w:rPr>
          <w:rFonts w:asciiTheme="majorBidi" w:hAnsiTheme="majorBidi" w:cstheme="majorBidi"/>
          <w:bCs/>
          <w:color w:val="000000" w:themeColor="text1"/>
          <w:sz w:val="28"/>
          <w:szCs w:val="28"/>
          <w:lang w:val="vi-VN"/>
        </w:rPr>
        <w:t xml:space="preserve"> trương xây dựng, hoàn thiện </w:t>
      </w:r>
      <w:r w:rsidR="00B71EFA">
        <w:rPr>
          <w:rFonts w:asciiTheme="majorBidi" w:hAnsiTheme="majorBidi" w:cstheme="majorBidi"/>
          <w:bCs/>
          <w:color w:val="000000" w:themeColor="text1"/>
          <w:sz w:val="28"/>
          <w:szCs w:val="28"/>
        </w:rPr>
        <w:t>d</w:t>
      </w:r>
      <w:r w:rsidRPr="004D2EC2">
        <w:rPr>
          <w:rFonts w:asciiTheme="majorBidi" w:hAnsiTheme="majorBidi" w:cstheme="majorBidi"/>
          <w:bCs/>
          <w:color w:val="000000" w:themeColor="text1"/>
          <w:sz w:val="28"/>
          <w:szCs w:val="28"/>
          <w:lang w:val="vi-VN"/>
        </w:rPr>
        <w:t>ự thảo Luật</w:t>
      </w:r>
      <w:r w:rsidRPr="004D2EC2">
        <w:rPr>
          <w:rFonts w:asciiTheme="majorBidi" w:hAnsiTheme="majorBidi" w:cstheme="majorBidi"/>
          <w:bCs/>
          <w:color w:val="000000" w:themeColor="text1"/>
          <w:sz w:val="28"/>
          <w:szCs w:val="28"/>
          <w:lang w:val="nl-NL"/>
        </w:rPr>
        <w:t xml:space="preserve"> </w:t>
      </w:r>
      <w:r w:rsidR="00B71EFA">
        <w:rPr>
          <w:rFonts w:asciiTheme="majorBidi" w:hAnsiTheme="majorBidi" w:cstheme="majorBidi"/>
          <w:bCs/>
          <w:color w:val="000000" w:themeColor="text1"/>
          <w:sz w:val="28"/>
          <w:szCs w:val="28"/>
          <w:lang w:val="nl-NL"/>
        </w:rPr>
        <w:t>T</w:t>
      </w:r>
      <w:r w:rsidR="00754D10" w:rsidRPr="004D2EC2">
        <w:rPr>
          <w:rFonts w:asciiTheme="majorBidi" w:hAnsiTheme="majorBidi" w:cstheme="majorBidi"/>
          <w:bCs/>
          <w:color w:val="000000" w:themeColor="text1"/>
          <w:sz w:val="28"/>
          <w:szCs w:val="28"/>
          <w:lang w:val="nl-NL"/>
        </w:rPr>
        <w:t>ín</w:t>
      </w:r>
      <w:r w:rsidR="00754D10" w:rsidRPr="004D2EC2">
        <w:rPr>
          <w:rFonts w:asciiTheme="majorBidi" w:hAnsiTheme="majorBidi" w:cstheme="majorBidi"/>
          <w:bCs/>
          <w:color w:val="000000" w:themeColor="text1"/>
          <w:sz w:val="28"/>
          <w:szCs w:val="28"/>
          <w:lang w:val="vi-VN"/>
        </w:rPr>
        <w:t xml:space="preserve"> ngưỡng, tôn giáo (sửa đổi)</w:t>
      </w:r>
      <w:r w:rsidRPr="004D2EC2">
        <w:rPr>
          <w:rFonts w:asciiTheme="majorBidi" w:hAnsiTheme="majorBidi" w:cstheme="majorBidi"/>
          <w:bCs/>
          <w:color w:val="000000" w:themeColor="text1"/>
          <w:sz w:val="28"/>
          <w:szCs w:val="28"/>
          <w:lang w:val="nl-NL"/>
        </w:rPr>
        <w:t xml:space="preserve"> nhằm thể chế hoá đầy đủ quan điểm</w:t>
      </w:r>
      <w:r w:rsidR="00B71EFA">
        <w:rPr>
          <w:rFonts w:asciiTheme="majorBidi" w:hAnsiTheme="majorBidi" w:cstheme="majorBidi"/>
          <w:bCs/>
          <w:color w:val="000000" w:themeColor="text1"/>
          <w:sz w:val="28"/>
          <w:szCs w:val="28"/>
          <w:lang w:val="nl-NL"/>
        </w:rPr>
        <w:t>,</w:t>
      </w:r>
      <w:r w:rsidRPr="004D2EC2">
        <w:rPr>
          <w:rFonts w:asciiTheme="majorBidi" w:hAnsiTheme="majorBidi" w:cstheme="majorBidi"/>
          <w:bCs/>
          <w:color w:val="000000" w:themeColor="text1"/>
          <w:sz w:val="28"/>
          <w:szCs w:val="28"/>
          <w:lang w:val="nl-NL"/>
        </w:rPr>
        <w:t xml:space="preserve"> chủ trương của Đảng, pháp luật của Nhà nước về xây dựng mô hình chính quyền địa phương </w:t>
      </w:r>
      <w:r w:rsidR="00B71EFA">
        <w:rPr>
          <w:rFonts w:asciiTheme="majorBidi" w:hAnsiTheme="majorBidi" w:cstheme="majorBidi"/>
          <w:bCs/>
          <w:color w:val="000000" w:themeColor="text1"/>
          <w:sz w:val="28"/>
          <w:szCs w:val="28"/>
          <w:lang w:val="nl-NL"/>
        </w:rPr>
        <w:t>0</w:t>
      </w:r>
      <w:r w:rsidRPr="004D2EC2">
        <w:rPr>
          <w:rFonts w:asciiTheme="majorBidi" w:hAnsiTheme="majorBidi" w:cstheme="majorBidi"/>
          <w:bCs/>
          <w:color w:val="000000" w:themeColor="text1"/>
          <w:sz w:val="28"/>
          <w:szCs w:val="28"/>
          <w:lang w:val="nl-NL"/>
        </w:rPr>
        <w:t>2 cấp, đẩy mạnh phân cấp, phân quyền; thúc đẩy chuyển đổi số</w:t>
      </w:r>
      <w:r w:rsidR="00754D10" w:rsidRPr="004D2EC2">
        <w:rPr>
          <w:rFonts w:asciiTheme="majorBidi" w:hAnsiTheme="majorBidi" w:cstheme="majorBidi"/>
          <w:bCs/>
          <w:color w:val="000000" w:themeColor="text1"/>
          <w:sz w:val="28"/>
          <w:szCs w:val="28"/>
          <w:lang w:val="vi-VN"/>
        </w:rPr>
        <w:t xml:space="preserve">, </w:t>
      </w:r>
      <w:r w:rsidRPr="004D2EC2">
        <w:rPr>
          <w:rFonts w:asciiTheme="majorBidi" w:hAnsiTheme="majorBidi" w:cstheme="majorBidi"/>
          <w:bCs/>
          <w:color w:val="000000" w:themeColor="text1"/>
          <w:sz w:val="28"/>
          <w:szCs w:val="28"/>
          <w:lang w:val="nl-NL"/>
        </w:rPr>
        <w:t xml:space="preserve">cải cách tối đa thủ </w:t>
      </w:r>
      <w:r w:rsidRPr="004D2EC2">
        <w:rPr>
          <w:rFonts w:asciiTheme="majorBidi" w:hAnsiTheme="majorBidi" w:cstheme="majorBidi"/>
          <w:bCs/>
          <w:color w:val="000000" w:themeColor="text1"/>
          <w:sz w:val="28"/>
          <w:szCs w:val="28"/>
          <w:lang w:val="nl-NL"/>
        </w:rPr>
        <w:lastRenderedPageBreak/>
        <w:t>tục hành chính, giảm chi phí</w:t>
      </w:r>
      <w:r w:rsidR="00754D10" w:rsidRPr="004D2EC2">
        <w:rPr>
          <w:rFonts w:asciiTheme="majorBidi" w:hAnsiTheme="majorBidi" w:cstheme="majorBidi"/>
          <w:bCs/>
          <w:color w:val="000000" w:themeColor="text1"/>
          <w:sz w:val="28"/>
          <w:szCs w:val="28"/>
          <w:lang w:val="vi-VN"/>
        </w:rPr>
        <w:t xml:space="preserve"> tuân thủ pháp l</w:t>
      </w:r>
      <w:r w:rsidR="000D0CA9" w:rsidRPr="004D2EC2">
        <w:rPr>
          <w:rFonts w:asciiTheme="majorBidi" w:hAnsiTheme="majorBidi" w:cstheme="majorBidi"/>
          <w:bCs/>
          <w:color w:val="000000" w:themeColor="text1"/>
          <w:sz w:val="28"/>
          <w:szCs w:val="28"/>
          <w:lang w:val="vi-VN"/>
        </w:rPr>
        <w:t>uật</w:t>
      </w:r>
      <w:r w:rsidRPr="004D2EC2">
        <w:rPr>
          <w:rFonts w:asciiTheme="majorBidi" w:hAnsiTheme="majorBidi" w:cstheme="majorBidi"/>
          <w:bCs/>
          <w:color w:val="000000" w:themeColor="text1"/>
          <w:sz w:val="28"/>
          <w:szCs w:val="28"/>
          <w:lang w:val="nl-NL"/>
        </w:rPr>
        <w:t>, tạo thuận lợi cao nhất cho người dân, doanh nghiệp</w:t>
      </w:r>
      <w:r w:rsidR="007873E7" w:rsidRPr="004D2EC2">
        <w:rPr>
          <w:rFonts w:asciiTheme="majorBidi" w:hAnsiTheme="majorBidi" w:cstheme="majorBidi"/>
          <w:bCs/>
          <w:color w:val="000000" w:themeColor="text1"/>
          <w:sz w:val="28"/>
          <w:szCs w:val="28"/>
          <w:lang w:val="nl-NL"/>
        </w:rPr>
        <w:t xml:space="preserve">. </w:t>
      </w:r>
    </w:p>
    <w:p w:rsidR="00930D31" w:rsidRPr="004D2EC2" w:rsidRDefault="00930D31" w:rsidP="00DE4334">
      <w:pPr>
        <w:spacing w:before="120" w:after="120" w:line="340" w:lineRule="exact"/>
        <w:ind w:firstLine="567"/>
        <w:jc w:val="both"/>
        <w:rPr>
          <w:rFonts w:asciiTheme="majorBidi" w:hAnsiTheme="majorBidi" w:cstheme="majorBidi"/>
          <w:b/>
          <w:bCs/>
          <w:color w:val="000000" w:themeColor="text1"/>
          <w:sz w:val="28"/>
          <w:szCs w:val="28"/>
          <w:lang w:val="nl-NL"/>
        </w:rPr>
      </w:pPr>
      <w:r w:rsidRPr="004D2EC2">
        <w:rPr>
          <w:rFonts w:asciiTheme="majorBidi" w:hAnsiTheme="majorBidi" w:cstheme="majorBidi"/>
          <w:b/>
          <w:bCs/>
          <w:color w:val="000000" w:themeColor="text1"/>
          <w:sz w:val="28"/>
          <w:szCs w:val="28"/>
          <w:lang w:val="nl-NL"/>
        </w:rPr>
        <w:t>2. Mục đích, yêu cầu đánh giá</w:t>
      </w:r>
    </w:p>
    <w:p w:rsidR="00930D31" w:rsidRPr="004D2EC2" w:rsidRDefault="00C95089" w:rsidP="00404AC4">
      <w:pPr>
        <w:spacing w:before="120" w:after="120" w:line="340" w:lineRule="exact"/>
        <w:ind w:firstLine="567"/>
        <w:jc w:val="both"/>
        <w:rPr>
          <w:rFonts w:asciiTheme="majorBidi" w:hAnsiTheme="majorBidi" w:cstheme="majorBidi"/>
          <w:bCs/>
          <w:color w:val="000000" w:themeColor="text1"/>
          <w:sz w:val="28"/>
          <w:szCs w:val="28"/>
          <w:lang w:val="nl-NL"/>
        </w:rPr>
      </w:pPr>
      <w:r>
        <w:rPr>
          <w:rFonts w:asciiTheme="majorBidi" w:hAnsiTheme="majorBidi" w:cstheme="majorBidi"/>
          <w:bCs/>
          <w:color w:val="000000" w:themeColor="text1"/>
          <w:sz w:val="28"/>
          <w:szCs w:val="28"/>
          <w:lang w:val="nl-NL"/>
        </w:rPr>
        <w:t xml:space="preserve">a) </w:t>
      </w:r>
      <w:r w:rsidR="00930D31" w:rsidRPr="004D2EC2">
        <w:rPr>
          <w:rFonts w:asciiTheme="majorBidi" w:hAnsiTheme="majorBidi" w:cstheme="majorBidi"/>
          <w:bCs/>
          <w:color w:val="000000" w:themeColor="text1"/>
          <w:sz w:val="28"/>
          <w:szCs w:val="28"/>
          <w:lang w:val="nl-NL"/>
        </w:rPr>
        <w:t xml:space="preserve">Mục đích: </w:t>
      </w:r>
      <w:r w:rsidR="000D0CA9" w:rsidRPr="004D2EC2">
        <w:rPr>
          <w:rFonts w:asciiTheme="majorBidi" w:hAnsiTheme="majorBidi" w:cstheme="majorBidi"/>
          <w:bCs/>
          <w:color w:val="000000" w:themeColor="text1"/>
          <w:sz w:val="28"/>
          <w:szCs w:val="28"/>
        </w:rPr>
        <w:t>Đ</w:t>
      </w:r>
      <w:r w:rsidR="00930D31" w:rsidRPr="004D2EC2">
        <w:rPr>
          <w:rFonts w:asciiTheme="majorBidi" w:hAnsiTheme="majorBidi" w:cstheme="majorBidi"/>
          <w:bCs/>
          <w:color w:val="000000" w:themeColor="text1"/>
          <w:sz w:val="28"/>
          <w:szCs w:val="28"/>
        </w:rPr>
        <w:t>ánh giá tính hợp lý, hợp pháp, hiệu quả của thủ tục hành chính; tính phù hợp trong phân quyền, phân cấp; việc ứng dụng, thúc đẩy phát triển khoa học, công nghệ, đổi mới sáng tạo và chuyển đổi số</w:t>
      </w:r>
      <w:r w:rsidR="00930D31" w:rsidRPr="004D2EC2">
        <w:rPr>
          <w:rFonts w:asciiTheme="majorBidi" w:hAnsiTheme="majorBidi" w:cstheme="majorBidi"/>
          <w:bCs/>
          <w:color w:val="000000" w:themeColor="text1"/>
          <w:sz w:val="28"/>
          <w:szCs w:val="28"/>
          <w:lang w:val="nl-NL"/>
        </w:rPr>
        <w:t>;</w:t>
      </w:r>
      <w:r w:rsidR="00930D31" w:rsidRPr="004D2EC2">
        <w:rPr>
          <w:rFonts w:asciiTheme="majorBidi" w:hAnsiTheme="majorBidi" w:cstheme="majorBidi"/>
          <w:bCs/>
          <w:color w:val="000000" w:themeColor="text1"/>
          <w:sz w:val="28"/>
          <w:szCs w:val="28"/>
        </w:rPr>
        <w:t xml:space="preserve"> tác động đến bình đẳng giới và việc thực hiện chính sách dân tộc trong dự thảo </w:t>
      </w:r>
      <w:r w:rsidR="00930D31" w:rsidRPr="004D2EC2">
        <w:rPr>
          <w:rFonts w:asciiTheme="majorBidi" w:hAnsiTheme="majorBidi" w:cstheme="majorBidi"/>
          <w:bCs/>
          <w:color w:val="000000" w:themeColor="text1"/>
          <w:sz w:val="28"/>
          <w:szCs w:val="28"/>
          <w:lang w:val="nl-NL"/>
        </w:rPr>
        <w:t xml:space="preserve">Luật </w:t>
      </w:r>
      <w:r w:rsidR="000D0CA9" w:rsidRPr="004D2EC2">
        <w:rPr>
          <w:rFonts w:asciiTheme="majorBidi" w:hAnsiTheme="majorBidi" w:cstheme="majorBidi"/>
          <w:bCs/>
          <w:color w:val="000000" w:themeColor="text1"/>
          <w:sz w:val="28"/>
          <w:szCs w:val="28"/>
          <w:lang w:val="nl-NL"/>
        </w:rPr>
        <w:t>Tín</w:t>
      </w:r>
      <w:r w:rsidR="000D0CA9" w:rsidRPr="004D2EC2">
        <w:rPr>
          <w:rFonts w:asciiTheme="majorBidi" w:hAnsiTheme="majorBidi" w:cstheme="majorBidi"/>
          <w:bCs/>
          <w:color w:val="000000" w:themeColor="text1"/>
          <w:sz w:val="28"/>
          <w:szCs w:val="28"/>
        </w:rPr>
        <w:t xml:space="preserve"> ngưỡng, tôn giáo (sửa đổi)</w:t>
      </w:r>
      <w:r w:rsidR="007873E7" w:rsidRPr="004D2EC2">
        <w:rPr>
          <w:rFonts w:asciiTheme="majorBidi" w:hAnsiTheme="majorBidi" w:cstheme="majorBidi"/>
          <w:bCs/>
          <w:color w:val="000000" w:themeColor="text1"/>
          <w:sz w:val="28"/>
          <w:szCs w:val="28"/>
          <w:lang w:val="nl-NL"/>
        </w:rPr>
        <w:t xml:space="preserve">. </w:t>
      </w:r>
    </w:p>
    <w:p w:rsidR="00930D31" w:rsidRPr="004D2EC2" w:rsidRDefault="00C95089" w:rsidP="00404AC4">
      <w:pPr>
        <w:spacing w:before="120" w:after="120" w:line="340" w:lineRule="exact"/>
        <w:ind w:firstLine="567"/>
        <w:jc w:val="both"/>
        <w:rPr>
          <w:rFonts w:asciiTheme="majorBidi" w:hAnsiTheme="majorBidi" w:cstheme="majorBidi"/>
          <w:bCs/>
          <w:color w:val="000000" w:themeColor="text1"/>
          <w:sz w:val="28"/>
          <w:szCs w:val="28"/>
          <w:lang w:val="nl-NL"/>
        </w:rPr>
      </w:pPr>
      <w:r>
        <w:rPr>
          <w:rFonts w:asciiTheme="majorBidi" w:hAnsiTheme="majorBidi" w:cstheme="majorBidi"/>
          <w:bCs/>
          <w:color w:val="000000" w:themeColor="text1"/>
          <w:sz w:val="28"/>
          <w:szCs w:val="28"/>
          <w:lang w:val="nl-NL"/>
        </w:rPr>
        <w:t>b)</w:t>
      </w:r>
      <w:r w:rsidR="00930D31" w:rsidRPr="004D2EC2">
        <w:rPr>
          <w:rFonts w:asciiTheme="majorBidi" w:hAnsiTheme="majorBidi" w:cstheme="majorBidi"/>
          <w:bCs/>
          <w:color w:val="000000" w:themeColor="text1"/>
          <w:sz w:val="28"/>
          <w:szCs w:val="28"/>
          <w:lang w:val="nl-NL"/>
        </w:rPr>
        <w:t xml:space="preserve"> Yêu cầ</w:t>
      </w:r>
      <w:r>
        <w:rPr>
          <w:rFonts w:asciiTheme="majorBidi" w:hAnsiTheme="majorBidi" w:cstheme="majorBidi"/>
          <w:bCs/>
          <w:color w:val="000000" w:themeColor="text1"/>
          <w:sz w:val="28"/>
          <w:szCs w:val="28"/>
          <w:lang w:val="nl-NL"/>
        </w:rPr>
        <w:t>u: N</w:t>
      </w:r>
      <w:r w:rsidR="00930D31" w:rsidRPr="004D2EC2">
        <w:rPr>
          <w:rFonts w:asciiTheme="majorBidi" w:hAnsiTheme="majorBidi" w:cstheme="majorBidi"/>
          <w:bCs/>
          <w:color w:val="000000" w:themeColor="text1"/>
          <w:sz w:val="28"/>
          <w:szCs w:val="28"/>
        </w:rPr>
        <w:t>ội dung đánh giá khách quan, đầy đủ, bám sát thực tiễn và phù hợp quy định pháp luật.</w:t>
      </w:r>
    </w:p>
    <w:p w:rsidR="00E821D1" w:rsidRPr="00C71509" w:rsidRDefault="00930D31" w:rsidP="00404AC4">
      <w:pPr>
        <w:tabs>
          <w:tab w:val="right" w:leader="dot" w:pos="8640"/>
        </w:tabs>
        <w:spacing w:before="120" w:after="120" w:line="340" w:lineRule="exact"/>
        <w:ind w:firstLine="567"/>
        <w:jc w:val="both"/>
        <w:rPr>
          <w:rFonts w:asciiTheme="majorBidi" w:hAnsiTheme="majorBidi" w:cstheme="majorBidi"/>
          <w:b/>
          <w:color w:val="000000" w:themeColor="text1"/>
          <w:sz w:val="26"/>
          <w:szCs w:val="28"/>
          <w:lang w:val="nl-NL"/>
        </w:rPr>
      </w:pPr>
      <w:r w:rsidRPr="00C71509">
        <w:rPr>
          <w:rFonts w:asciiTheme="majorBidi" w:hAnsiTheme="majorBidi" w:cstheme="majorBidi"/>
          <w:b/>
          <w:color w:val="000000" w:themeColor="text1"/>
          <w:sz w:val="26"/>
          <w:szCs w:val="28"/>
          <w:lang w:val="nl-NL"/>
        </w:rPr>
        <w:t xml:space="preserve">II. KẾT QUẢ ĐÁNH GIÁ </w:t>
      </w:r>
    </w:p>
    <w:p w:rsidR="00E821D1" w:rsidRPr="004D2EC2" w:rsidRDefault="00E821D1" w:rsidP="00404AC4">
      <w:pPr>
        <w:tabs>
          <w:tab w:val="right" w:leader="dot" w:pos="8640"/>
        </w:tabs>
        <w:spacing w:before="120" w:after="120" w:line="340" w:lineRule="exact"/>
        <w:ind w:firstLine="567"/>
        <w:jc w:val="both"/>
        <w:rPr>
          <w:rFonts w:asciiTheme="majorBidi" w:hAnsiTheme="majorBidi" w:cstheme="majorBidi"/>
          <w:b/>
          <w:bCs/>
          <w:color w:val="000000" w:themeColor="text1"/>
          <w:sz w:val="28"/>
          <w:szCs w:val="28"/>
        </w:rPr>
      </w:pPr>
      <w:r w:rsidRPr="004D2EC2">
        <w:rPr>
          <w:rFonts w:asciiTheme="majorBidi" w:hAnsiTheme="majorBidi" w:cstheme="majorBidi"/>
          <w:b/>
          <w:color w:val="000000" w:themeColor="text1"/>
          <w:sz w:val="28"/>
          <w:szCs w:val="28"/>
          <w:lang w:val="nl-NL"/>
        </w:rPr>
        <w:t>1.</w:t>
      </w:r>
      <w:r w:rsidRPr="004D2EC2">
        <w:rPr>
          <w:rFonts w:asciiTheme="majorBidi" w:hAnsiTheme="majorBidi" w:cstheme="majorBidi"/>
          <w:b/>
          <w:bCs/>
          <w:color w:val="000000" w:themeColor="text1"/>
          <w:sz w:val="28"/>
          <w:szCs w:val="28"/>
          <w:lang w:val="nl-NL"/>
        </w:rPr>
        <w:t xml:space="preserve"> Đ</w:t>
      </w:r>
      <w:r w:rsidR="00930D31" w:rsidRPr="004D2EC2">
        <w:rPr>
          <w:rFonts w:asciiTheme="majorBidi" w:hAnsiTheme="majorBidi" w:cstheme="majorBidi"/>
          <w:b/>
          <w:bCs/>
          <w:color w:val="000000" w:themeColor="text1"/>
          <w:sz w:val="28"/>
          <w:szCs w:val="28"/>
          <w:lang w:val="nl-NL"/>
        </w:rPr>
        <w:t>ánh giá tác động thủ tục hành chính</w:t>
      </w:r>
    </w:p>
    <w:p w:rsidR="005A756D" w:rsidRPr="00C71509" w:rsidRDefault="00C71509" w:rsidP="00A01CDF">
      <w:pPr>
        <w:tabs>
          <w:tab w:val="right" w:leader="dot" w:pos="8640"/>
        </w:tabs>
        <w:spacing w:before="120" w:after="120" w:line="340" w:lineRule="exact"/>
        <w:jc w:val="both"/>
        <w:rPr>
          <w:rFonts w:asciiTheme="majorBidi" w:hAnsiTheme="majorBidi" w:cstheme="majorBidi"/>
          <w:iCs/>
          <w:color w:val="000000" w:themeColor="text1"/>
          <w:sz w:val="28"/>
          <w:szCs w:val="28"/>
        </w:rPr>
      </w:pPr>
      <w:r>
        <w:rPr>
          <w:rFonts w:asciiTheme="majorBidi" w:hAnsiTheme="majorBidi" w:cstheme="majorBidi"/>
          <w:b/>
          <w:i/>
          <w:iCs/>
          <w:color w:val="000000" w:themeColor="text1"/>
          <w:sz w:val="28"/>
          <w:szCs w:val="28"/>
        </w:rPr>
        <w:tab/>
      </w:r>
      <w:r w:rsidRPr="00C71509">
        <w:rPr>
          <w:rFonts w:asciiTheme="majorBidi" w:hAnsiTheme="majorBidi" w:cstheme="majorBidi"/>
          <w:iCs/>
          <w:color w:val="000000" w:themeColor="text1"/>
          <w:sz w:val="28"/>
          <w:szCs w:val="28"/>
          <w:lang w:val="en-US"/>
        </w:rPr>
        <w:t xml:space="preserve">       a) </w:t>
      </w:r>
      <w:r w:rsidR="00A01CDF" w:rsidRPr="00C71509">
        <w:rPr>
          <w:rFonts w:asciiTheme="majorBidi" w:hAnsiTheme="majorBidi" w:cstheme="majorBidi"/>
          <w:iCs/>
          <w:color w:val="000000" w:themeColor="text1"/>
          <w:sz w:val="28"/>
          <w:szCs w:val="28"/>
        </w:rPr>
        <w:t>Về số lượng, tên thủ tục hành chính quy định trong dự thảo Luật Tín ngưỡng, tôn giáo (sửa đổi)</w:t>
      </w:r>
    </w:p>
    <w:p w:rsidR="005A756D" w:rsidRDefault="005A756D" w:rsidP="005A756D">
      <w:pPr>
        <w:tabs>
          <w:tab w:val="right" w:leader="dot" w:pos="8640"/>
        </w:tabs>
        <w:spacing w:before="120" w:after="120" w:line="340" w:lineRule="exact"/>
        <w:jc w:val="both"/>
        <w:rPr>
          <w:rFonts w:asciiTheme="majorBidi" w:hAnsiTheme="majorBidi" w:cstheme="majorBidi"/>
          <w:bCs/>
          <w:color w:val="000000" w:themeColor="text1"/>
          <w:sz w:val="28"/>
          <w:szCs w:val="28"/>
        </w:rPr>
      </w:pPr>
      <w:r>
        <w:rPr>
          <w:rFonts w:asciiTheme="majorBidi" w:hAnsiTheme="majorBidi" w:cstheme="majorBidi"/>
          <w:b/>
          <w:color w:val="000000" w:themeColor="text1"/>
          <w:sz w:val="28"/>
          <w:szCs w:val="28"/>
        </w:rPr>
        <w:t xml:space="preserve">        </w:t>
      </w:r>
      <w:r w:rsidRPr="005A756D">
        <w:rPr>
          <w:rFonts w:asciiTheme="majorBidi" w:hAnsiTheme="majorBidi" w:cstheme="majorBidi"/>
          <w:bCs/>
          <w:color w:val="000000" w:themeColor="text1"/>
          <w:sz w:val="28"/>
          <w:szCs w:val="28"/>
        </w:rPr>
        <w:t xml:space="preserve">Dự thảo Luật Tín ngưỡng, tôn giáo (sửa đổi) quy định </w:t>
      </w:r>
      <w:r w:rsidR="00A01CDF" w:rsidRPr="005A756D">
        <w:rPr>
          <w:rFonts w:asciiTheme="majorBidi" w:hAnsiTheme="majorBidi" w:cstheme="majorBidi"/>
          <w:bCs/>
          <w:color w:val="000000" w:themeColor="text1"/>
          <w:sz w:val="28"/>
          <w:szCs w:val="28"/>
        </w:rPr>
        <w:t>56 thủ tục hành chính</w:t>
      </w:r>
      <w:r>
        <w:rPr>
          <w:rFonts w:asciiTheme="majorBidi" w:hAnsiTheme="majorBidi" w:cstheme="majorBidi"/>
          <w:bCs/>
          <w:color w:val="000000" w:themeColor="text1"/>
          <w:sz w:val="28"/>
          <w:szCs w:val="28"/>
        </w:rPr>
        <w:t>.</w:t>
      </w:r>
    </w:p>
    <w:p w:rsidR="00DD1E08" w:rsidRPr="00D51322" w:rsidRDefault="00C71509" w:rsidP="00A01CDF">
      <w:pPr>
        <w:tabs>
          <w:tab w:val="right" w:leader="dot" w:pos="8640"/>
        </w:tabs>
        <w:spacing w:before="120" w:after="120" w:line="340" w:lineRule="exact"/>
        <w:jc w:val="both"/>
        <w:rPr>
          <w:rFonts w:asciiTheme="majorBidi" w:hAnsiTheme="majorBidi" w:cstheme="majorBidi"/>
          <w:bCs/>
          <w:i/>
          <w:color w:val="000000" w:themeColor="text1"/>
          <w:sz w:val="28"/>
          <w:szCs w:val="28"/>
          <w:lang w:val="en-US"/>
        </w:rPr>
      </w:pPr>
      <w:r w:rsidRPr="00DF78FE">
        <w:rPr>
          <w:rFonts w:asciiTheme="majorBidi" w:hAnsiTheme="majorBidi" w:cstheme="majorBidi"/>
          <w:bCs/>
          <w:i/>
          <w:color w:val="000000" w:themeColor="text1"/>
          <w:sz w:val="28"/>
          <w:szCs w:val="28"/>
        </w:rPr>
        <w:t xml:space="preserve">      </w:t>
      </w:r>
      <w:r w:rsidRPr="00DF78FE">
        <w:rPr>
          <w:rFonts w:asciiTheme="majorBidi" w:hAnsiTheme="majorBidi" w:cstheme="majorBidi"/>
          <w:bCs/>
          <w:i/>
          <w:color w:val="000000" w:themeColor="text1"/>
          <w:sz w:val="28"/>
          <w:szCs w:val="28"/>
          <w:lang w:val="en-US"/>
        </w:rPr>
        <w:t>-</w:t>
      </w:r>
      <w:r w:rsidR="00DD1E08" w:rsidRPr="00DF78FE">
        <w:rPr>
          <w:rFonts w:asciiTheme="majorBidi" w:hAnsiTheme="majorBidi" w:cstheme="majorBidi"/>
          <w:bCs/>
          <w:i/>
          <w:color w:val="000000" w:themeColor="text1"/>
          <w:sz w:val="28"/>
          <w:szCs w:val="28"/>
        </w:rPr>
        <w:t xml:space="preserve"> Về thủ tục hành chính dự kiến ban hành mới</w:t>
      </w:r>
      <w:r w:rsidR="00DF78FE" w:rsidRPr="00DF78FE">
        <w:rPr>
          <w:rFonts w:asciiTheme="majorBidi" w:hAnsiTheme="majorBidi" w:cstheme="majorBidi"/>
          <w:bCs/>
          <w:i/>
          <w:color w:val="000000" w:themeColor="text1"/>
          <w:sz w:val="28"/>
          <w:szCs w:val="28"/>
          <w:lang w:val="en-US"/>
        </w:rPr>
        <w:t>:</w:t>
      </w:r>
      <w:r w:rsidR="00D51322">
        <w:rPr>
          <w:rFonts w:asciiTheme="majorBidi" w:hAnsiTheme="majorBidi" w:cstheme="majorBidi"/>
          <w:bCs/>
          <w:i/>
          <w:color w:val="000000" w:themeColor="text1"/>
          <w:sz w:val="28"/>
          <w:szCs w:val="28"/>
          <w:lang w:val="en-US"/>
        </w:rPr>
        <w:t xml:space="preserve"> </w:t>
      </w:r>
      <w:r w:rsidR="00DD1E08">
        <w:rPr>
          <w:rFonts w:asciiTheme="majorBidi" w:hAnsiTheme="majorBidi" w:cstheme="majorBidi"/>
          <w:bCs/>
          <w:color w:val="000000" w:themeColor="text1"/>
          <w:sz w:val="28"/>
          <w:szCs w:val="28"/>
        </w:rPr>
        <w:t>Dự thảo Luật Tín ngưỡng, tôn giáo (sửa đổi) không quy định các thủ tục hành chính mới so với Luật tín ngưỡng, tôn giáo năm 2016.</w:t>
      </w:r>
    </w:p>
    <w:p w:rsidR="00DD00D9" w:rsidRPr="00D51322" w:rsidRDefault="00DF78FE" w:rsidP="00DD1E08">
      <w:pPr>
        <w:tabs>
          <w:tab w:val="right" w:leader="dot" w:pos="8640"/>
        </w:tabs>
        <w:spacing w:before="120" w:after="120" w:line="340" w:lineRule="exact"/>
        <w:jc w:val="both"/>
        <w:rPr>
          <w:rFonts w:asciiTheme="majorBidi" w:hAnsiTheme="majorBidi" w:cstheme="majorBidi"/>
          <w:bCs/>
          <w:i/>
          <w:color w:val="000000" w:themeColor="text1"/>
          <w:spacing w:val="-8"/>
          <w:sz w:val="28"/>
          <w:szCs w:val="28"/>
          <w:lang w:val="en-US"/>
        </w:rPr>
      </w:pPr>
      <w:r w:rsidRPr="00DF78FE">
        <w:rPr>
          <w:rFonts w:asciiTheme="majorBidi" w:hAnsiTheme="majorBidi" w:cstheme="majorBidi"/>
          <w:bCs/>
          <w:i/>
          <w:color w:val="000000" w:themeColor="text1"/>
          <w:sz w:val="28"/>
          <w:szCs w:val="28"/>
        </w:rPr>
        <w:t xml:space="preserve">      </w:t>
      </w:r>
      <w:r w:rsidRPr="00D51322">
        <w:rPr>
          <w:rFonts w:asciiTheme="majorBidi" w:hAnsiTheme="majorBidi" w:cstheme="majorBidi"/>
          <w:bCs/>
          <w:i/>
          <w:color w:val="000000" w:themeColor="text1"/>
          <w:spacing w:val="-8"/>
          <w:sz w:val="28"/>
          <w:szCs w:val="28"/>
          <w:lang w:val="en-US"/>
        </w:rPr>
        <w:t>-</w:t>
      </w:r>
      <w:r w:rsidR="00DD1E08" w:rsidRPr="00D51322">
        <w:rPr>
          <w:rFonts w:asciiTheme="majorBidi" w:hAnsiTheme="majorBidi" w:cstheme="majorBidi"/>
          <w:bCs/>
          <w:i/>
          <w:color w:val="000000" w:themeColor="text1"/>
          <w:spacing w:val="-8"/>
          <w:sz w:val="28"/>
          <w:szCs w:val="28"/>
        </w:rPr>
        <w:t xml:space="preserve"> Về thủ tục hành chính kế thừa theo quy định hiện hành</w:t>
      </w:r>
      <w:r w:rsidRPr="00D51322">
        <w:rPr>
          <w:rFonts w:asciiTheme="majorBidi" w:hAnsiTheme="majorBidi" w:cstheme="majorBidi"/>
          <w:bCs/>
          <w:i/>
          <w:color w:val="000000" w:themeColor="text1"/>
          <w:spacing w:val="-8"/>
          <w:sz w:val="28"/>
          <w:szCs w:val="28"/>
          <w:lang w:val="en-US"/>
        </w:rPr>
        <w:t>:</w:t>
      </w:r>
      <w:r w:rsidR="00D51322" w:rsidRPr="00D51322">
        <w:rPr>
          <w:rFonts w:asciiTheme="majorBidi" w:hAnsiTheme="majorBidi" w:cstheme="majorBidi"/>
          <w:bCs/>
          <w:i/>
          <w:color w:val="000000" w:themeColor="text1"/>
          <w:spacing w:val="-8"/>
          <w:sz w:val="28"/>
          <w:szCs w:val="28"/>
          <w:lang w:val="en-US"/>
        </w:rPr>
        <w:t xml:space="preserve"> </w:t>
      </w:r>
      <w:r w:rsidR="00DD1E08" w:rsidRPr="00D51322">
        <w:rPr>
          <w:rFonts w:asciiTheme="majorBidi" w:hAnsiTheme="majorBidi" w:cstheme="majorBidi"/>
          <w:bCs/>
          <w:color w:val="000000" w:themeColor="text1"/>
          <w:spacing w:val="-8"/>
          <w:sz w:val="28"/>
          <w:szCs w:val="28"/>
        </w:rPr>
        <w:t xml:space="preserve">Dự thảo Luật </w:t>
      </w:r>
      <w:r w:rsidR="005A756D" w:rsidRPr="00D51322">
        <w:rPr>
          <w:rFonts w:asciiTheme="majorBidi" w:hAnsiTheme="majorBidi" w:cstheme="majorBidi"/>
          <w:bCs/>
          <w:color w:val="000000" w:themeColor="text1"/>
          <w:spacing w:val="-8"/>
          <w:sz w:val="28"/>
          <w:szCs w:val="28"/>
        </w:rPr>
        <w:t xml:space="preserve">Tín ngưỡng, tôn giáo (sửa đổi) </w:t>
      </w:r>
      <w:r w:rsidR="00DD1E08" w:rsidRPr="00D51322">
        <w:rPr>
          <w:rFonts w:asciiTheme="majorBidi" w:hAnsiTheme="majorBidi" w:cstheme="majorBidi"/>
          <w:spacing w:val="-8"/>
          <w:sz w:val="28"/>
          <w:szCs w:val="28"/>
        </w:rPr>
        <w:t>k</w:t>
      </w:r>
      <w:r w:rsidR="00A01CDF" w:rsidRPr="00D51322">
        <w:rPr>
          <w:rFonts w:asciiTheme="majorBidi" w:hAnsiTheme="majorBidi" w:cstheme="majorBidi"/>
          <w:spacing w:val="-8"/>
          <w:sz w:val="28"/>
          <w:szCs w:val="28"/>
        </w:rPr>
        <w:t xml:space="preserve">ế thừa </w:t>
      </w:r>
      <w:r w:rsidR="00DD00D9" w:rsidRPr="00D51322">
        <w:rPr>
          <w:rFonts w:asciiTheme="majorBidi" w:hAnsiTheme="majorBidi" w:cstheme="majorBidi"/>
          <w:b/>
          <w:bCs/>
          <w:spacing w:val="-8"/>
          <w:sz w:val="28"/>
          <w:szCs w:val="28"/>
        </w:rPr>
        <w:t>46</w:t>
      </w:r>
      <w:r w:rsidR="00A01CDF" w:rsidRPr="00D51322">
        <w:rPr>
          <w:rFonts w:asciiTheme="majorBidi" w:hAnsiTheme="majorBidi" w:cstheme="majorBidi"/>
          <w:b/>
          <w:bCs/>
          <w:spacing w:val="-8"/>
          <w:sz w:val="28"/>
          <w:szCs w:val="28"/>
        </w:rPr>
        <w:t>/56</w:t>
      </w:r>
      <w:r w:rsidR="00A01CDF" w:rsidRPr="00D51322">
        <w:rPr>
          <w:rFonts w:asciiTheme="majorBidi" w:hAnsiTheme="majorBidi" w:cstheme="majorBidi"/>
          <w:spacing w:val="-8"/>
          <w:sz w:val="28"/>
          <w:szCs w:val="28"/>
        </w:rPr>
        <w:t xml:space="preserve"> thủ tục hành chính của Luật tín ngưỡng, tôn giáo năm 2016</w:t>
      </w:r>
      <w:r w:rsidR="00DD00D9" w:rsidRPr="00D51322">
        <w:rPr>
          <w:rFonts w:asciiTheme="majorBidi" w:hAnsiTheme="majorBidi" w:cstheme="majorBidi"/>
          <w:spacing w:val="-8"/>
          <w:sz w:val="28"/>
          <w:szCs w:val="28"/>
        </w:rPr>
        <w:t xml:space="preserve"> </w:t>
      </w:r>
      <w:r w:rsidR="00DD00D9" w:rsidRPr="00D51322">
        <w:rPr>
          <w:rFonts w:asciiTheme="majorBidi" w:hAnsiTheme="majorBidi" w:cstheme="majorBidi"/>
          <w:i/>
          <w:iCs/>
          <w:spacing w:val="-8"/>
          <w:sz w:val="28"/>
          <w:szCs w:val="28"/>
          <w:highlight w:val="yellow"/>
        </w:rPr>
        <w:t>(có phụ lục chi tiết số lượng và tên thủ tục hành chính kèm theo).</w:t>
      </w:r>
    </w:p>
    <w:p w:rsidR="00DD1E08" w:rsidRPr="00D51322" w:rsidRDefault="006C49BE" w:rsidP="00DD1E08">
      <w:pPr>
        <w:tabs>
          <w:tab w:val="right" w:leader="dot" w:pos="8640"/>
        </w:tabs>
        <w:spacing w:before="120" w:after="120" w:line="340" w:lineRule="exact"/>
        <w:jc w:val="both"/>
        <w:rPr>
          <w:rFonts w:asciiTheme="majorBidi" w:hAnsiTheme="majorBidi" w:cstheme="majorBidi"/>
          <w:i/>
          <w:sz w:val="28"/>
          <w:szCs w:val="28"/>
          <w:lang w:val="en-US"/>
        </w:rPr>
      </w:pPr>
      <w:r w:rsidRPr="00DF78FE">
        <w:rPr>
          <w:rFonts w:asciiTheme="majorBidi" w:hAnsiTheme="majorBidi" w:cstheme="majorBidi"/>
          <w:i/>
          <w:sz w:val="28"/>
          <w:szCs w:val="28"/>
        </w:rPr>
        <w:t xml:space="preserve">        </w:t>
      </w:r>
      <w:r w:rsidR="00DF78FE" w:rsidRPr="00DF78FE">
        <w:rPr>
          <w:rFonts w:asciiTheme="majorBidi" w:hAnsiTheme="majorBidi" w:cstheme="majorBidi"/>
          <w:i/>
          <w:sz w:val="28"/>
          <w:szCs w:val="28"/>
          <w:lang w:val="en-US"/>
        </w:rPr>
        <w:t>-</w:t>
      </w:r>
      <w:r w:rsidR="00DD1E08" w:rsidRPr="00DF78FE">
        <w:rPr>
          <w:rFonts w:asciiTheme="majorBidi" w:hAnsiTheme="majorBidi" w:cstheme="majorBidi"/>
          <w:i/>
          <w:sz w:val="28"/>
          <w:szCs w:val="28"/>
        </w:rPr>
        <w:t xml:space="preserve"> Về thủ tục hành chính được sửa đổi, bổ sung</w:t>
      </w:r>
      <w:r w:rsidR="00D51322">
        <w:rPr>
          <w:rFonts w:asciiTheme="majorBidi" w:hAnsiTheme="majorBidi" w:cstheme="majorBidi"/>
          <w:i/>
          <w:sz w:val="28"/>
          <w:szCs w:val="28"/>
          <w:lang w:val="en-US"/>
        </w:rPr>
        <w:t>:</w:t>
      </w:r>
    </w:p>
    <w:p w:rsidR="00A01CDF" w:rsidRPr="004D2EC2" w:rsidRDefault="00DD1E08" w:rsidP="005A756D">
      <w:pPr>
        <w:tabs>
          <w:tab w:val="right" w:leader="dot" w:pos="8640"/>
        </w:tabs>
        <w:spacing w:before="120" w:after="120" w:line="340" w:lineRule="exact"/>
        <w:jc w:val="both"/>
        <w:rPr>
          <w:rFonts w:asciiTheme="majorBidi" w:hAnsiTheme="majorBidi" w:cstheme="majorBidi"/>
          <w:sz w:val="28"/>
          <w:szCs w:val="28"/>
        </w:rPr>
      </w:pPr>
      <w:r>
        <w:rPr>
          <w:rFonts w:asciiTheme="majorBidi" w:hAnsiTheme="majorBidi" w:cstheme="majorBidi"/>
          <w:sz w:val="28"/>
          <w:szCs w:val="28"/>
        </w:rPr>
        <w:t xml:space="preserve">        </w:t>
      </w:r>
      <w:r w:rsidR="005A756D">
        <w:rPr>
          <w:rFonts w:asciiTheme="majorBidi" w:hAnsiTheme="majorBidi" w:cstheme="majorBidi"/>
          <w:sz w:val="28"/>
          <w:szCs w:val="28"/>
        </w:rPr>
        <w:t xml:space="preserve">Dự thảo Luật </w:t>
      </w:r>
      <w:r w:rsidR="005A756D">
        <w:rPr>
          <w:rFonts w:asciiTheme="majorBidi" w:hAnsiTheme="majorBidi" w:cstheme="majorBidi"/>
          <w:bCs/>
          <w:color w:val="000000" w:themeColor="text1"/>
          <w:sz w:val="28"/>
          <w:szCs w:val="28"/>
        </w:rPr>
        <w:t>Tín ngưỡng, tôn giáo (sửa đổi) s</w:t>
      </w:r>
      <w:r w:rsidR="006C49BE" w:rsidRPr="004D2EC2">
        <w:rPr>
          <w:rFonts w:asciiTheme="majorBidi" w:hAnsiTheme="majorBidi" w:cstheme="majorBidi"/>
          <w:sz w:val="28"/>
          <w:szCs w:val="28"/>
        </w:rPr>
        <w:t xml:space="preserve">ửa đổi, bổ sung </w:t>
      </w:r>
      <w:r w:rsidR="006C49BE" w:rsidRPr="00DE4334">
        <w:rPr>
          <w:rFonts w:asciiTheme="majorBidi" w:hAnsiTheme="majorBidi" w:cstheme="majorBidi"/>
          <w:b/>
          <w:bCs/>
          <w:sz w:val="28"/>
          <w:szCs w:val="28"/>
        </w:rPr>
        <w:t>04/56</w:t>
      </w:r>
      <w:r w:rsidR="006C49BE" w:rsidRPr="004D2EC2">
        <w:rPr>
          <w:rFonts w:asciiTheme="majorBidi" w:hAnsiTheme="majorBidi" w:cstheme="majorBidi"/>
          <w:sz w:val="28"/>
          <w:szCs w:val="28"/>
        </w:rPr>
        <w:t xml:space="preserve"> thủ tục hành chính của Luật tín ngưỡng, tôn giáo năm 2016 </w:t>
      </w:r>
      <w:r w:rsidR="00A01CDF" w:rsidRPr="004D2EC2">
        <w:rPr>
          <w:rFonts w:asciiTheme="majorBidi" w:hAnsiTheme="majorBidi" w:cstheme="majorBidi"/>
          <w:sz w:val="28"/>
          <w:szCs w:val="28"/>
        </w:rPr>
        <w:t>nhằm tạo thuận lợi hơn cho tổ chức, cá nhân khi thực hiện thủ tục hành chính về tín ngưỡng, tôn giáo</w:t>
      </w:r>
      <w:r w:rsidR="006C49BE" w:rsidRPr="004D2EC2">
        <w:rPr>
          <w:rFonts w:asciiTheme="majorBidi" w:hAnsiTheme="majorBidi" w:cstheme="majorBidi"/>
          <w:sz w:val="28"/>
          <w:szCs w:val="28"/>
        </w:rPr>
        <w:t>. Theo đó, Luật Tín ngưỡng, tôn giáo (sửa đổi) s</w:t>
      </w:r>
      <w:r w:rsidR="00A01CDF" w:rsidRPr="004D2EC2">
        <w:rPr>
          <w:rFonts w:asciiTheme="majorBidi" w:hAnsiTheme="majorBidi" w:cstheme="majorBidi"/>
          <w:sz w:val="28"/>
          <w:szCs w:val="28"/>
        </w:rPr>
        <w:t xml:space="preserve">ửa đổi, bổ sung 04 thủ tục hành chính </w:t>
      </w:r>
      <w:r w:rsidR="006C49BE" w:rsidRPr="004D2EC2">
        <w:rPr>
          <w:rFonts w:asciiTheme="majorBidi" w:hAnsiTheme="majorBidi" w:cstheme="majorBidi"/>
          <w:sz w:val="28"/>
          <w:szCs w:val="28"/>
        </w:rPr>
        <w:t xml:space="preserve">của </w:t>
      </w:r>
      <w:r w:rsidR="00A01CDF" w:rsidRPr="004D2EC2">
        <w:rPr>
          <w:rFonts w:asciiTheme="majorBidi" w:hAnsiTheme="majorBidi" w:cstheme="majorBidi"/>
          <w:sz w:val="28"/>
          <w:szCs w:val="28"/>
        </w:rPr>
        <w:t>Luật tín ngưỡng, tôn giáo năm 2016 theo hướng cho đăng ký (thay vì đề nghị) tại Điều 43 dự thảo Luật</w:t>
      </w:r>
      <w:r w:rsidR="006C49BE" w:rsidRPr="004D2EC2">
        <w:rPr>
          <w:rFonts w:asciiTheme="majorBidi" w:hAnsiTheme="majorBidi" w:cstheme="majorBidi"/>
          <w:sz w:val="28"/>
          <w:szCs w:val="28"/>
        </w:rPr>
        <w:t>, bao gồm:</w:t>
      </w:r>
    </w:p>
    <w:p w:rsidR="00A01CDF" w:rsidRPr="004D2EC2" w:rsidRDefault="009B728E" w:rsidP="00DD00D9">
      <w:pPr>
        <w:spacing w:before="120" w:line="360" w:lineRule="exact"/>
        <w:ind w:firstLine="720"/>
        <w:jc w:val="both"/>
        <w:rPr>
          <w:rFonts w:asciiTheme="majorBidi" w:hAnsiTheme="majorBidi" w:cstheme="majorBidi"/>
          <w:sz w:val="28"/>
          <w:szCs w:val="28"/>
        </w:rPr>
      </w:pPr>
      <w:r>
        <w:rPr>
          <w:rFonts w:asciiTheme="majorBidi" w:hAnsiTheme="majorBidi" w:cstheme="majorBidi"/>
          <w:sz w:val="28"/>
          <w:szCs w:val="28"/>
          <w:lang w:val="en-US"/>
        </w:rPr>
        <w:t>+</w:t>
      </w:r>
      <w:r w:rsidR="00DD00D9">
        <w:rPr>
          <w:rFonts w:asciiTheme="majorBidi" w:hAnsiTheme="majorBidi" w:cstheme="majorBidi"/>
          <w:sz w:val="28"/>
          <w:szCs w:val="28"/>
        </w:rPr>
        <w:t xml:space="preserve"> </w:t>
      </w:r>
      <w:r w:rsidR="00A01CDF" w:rsidRPr="004D2EC2">
        <w:rPr>
          <w:rFonts w:asciiTheme="majorBidi" w:hAnsiTheme="majorBidi" w:cstheme="majorBidi"/>
          <w:sz w:val="28"/>
          <w:szCs w:val="28"/>
        </w:rPr>
        <w:t>Thủ tục đăng ký tổ chức cuộc lễ ngoài cơ sở tôn giáo, địa điểm hợp pháp đã đăng ký có quy mô tổ chức ở một tỉnh</w:t>
      </w:r>
      <w:r>
        <w:rPr>
          <w:rFonts w:asciiTheme="majorBidi" w:hAnsiTheme="majorBidi" w:cstheme="majorBidi"/>
          <w:sz w:val="28"/>
          <w:szCs w:val="28"/>
          <w:lang w:val="en-US"/>
        </w:rPr>
        <w:t xml:space="preserve"> hoặc ở nhiều tỉnh</w:t>
      </w:r>
      <w:r w:rsidR="00A01CDF" w:rsidRPr="004D2EC2">
        <w:rPr>
          <w:rFonts w:asciiTheme="majorBidi" w:hAnsiTheme="majorBidi" w:cstheme="majorBidi"/>
          <w:sz w:val="28"/>
          <w:szCs w:val="28"/>
        </w:rPr>
        <w:t>;</w:t>
      </w:r>
    </w:p>
    <w:p w:rsidR="00A01CDF" w:rsidRPr="004D2EC2" w:rsidRDefault="009B728E" w:rsidP="00DD00D9">
      <w:pPr>
        <w:spacing w:before="120" w:line="360" w:lineRule="exact"/>
        <w:ind w:firstLine="720"/>
        <w:jc w:val="both"/>
        <w:rPr>
          <w:rFonts w:asciiTheme="majorBidi" w:hAnsiTheme="majorBidi" w:cstheme="majorBidi"/>
          <w:sz w:val="28"/>
          <w:szCs w:val="28"/>
        </w:rPr>
      </w:pPr>
      <w:r>
        <w:rPr>
          <w:rFonts w:asciiTheme="majorBidi" w:hAnsiTheme="majorBidi" w:cstheme="majorBidi"/>
          <w:sz w:val="28"/>
          <w:szCs w:val="28"/>
          <w:lang w:val="en-US"/>
        </w:rPr>
        <w:t>+</w:t>
      </w:r>
      <w:r w:rsidR="00DD00D9">
        <w:rPr>
          <w:rFonts w:asciiTheme="majorBidi" w:hAnsiTheme="majorBidi" w:cstheme="majorBidi"/>
          <w:sz w:val="28"/>
          <w:szCs w:val="28"/>
        </w:rPr>
        <w:t xml:space="preserve"> </w:t>
      </w:r>
      <w:r w:rsidR="00A01CDF" w:rsidRPr="004D2EC2">
        <w:rPr>
          <w:rFonts w:asciiTheme="majorBidi" w:hAnsiTheme="majorBidi" w:cstheme="majorBidi"/>
          <w:sz w:val="28"/>
          <w:szCs w:val="28"/>
        </w:rPr>
        <w:t>Thủ tục đăng ký giảng đạo ngoài địa bàn phụ trách, cơ sở tôn giáo, địa điểm hợp pháp đã đăng ký có quy mô tổ chức ở một tỉnh</w:t>
      </w:r>
      <w:r>
        <w:rPr>
          <w:rFonts w:asciiTheme="majorBidi" w:hAnsiTheme="majorBidi" w:cstheme="majorBidi"/>
          <w:sz w:val="28"/>
          <w:szCs w:val="28"/>
          <w:lang w:val="en-US"/>
        </w:rPr>
        <w:t xml:space="preserve"> hoặc ở nhiều tỉnh</w:t>
      </w:r>
      <w:r w:rsidR="00A01CDF" w:rsidRPr="004D2EC2">
        <w:rPr>
          <w:rFonts w:asciiTheme="majorBidi" w:hAnsiTheme="majorBidi" w:cstheme="majorBidi"/>
          <w:sz w:val="28"/>
          <w:szCs w:val="28"/>
        </w:rPr>
        <w:t>;</w:t>
      </w:r>
    </w:p>
    <w:p w:rsidR="00A01CDF" w:rsidRPr="004D2EC2" w:rsidRDefault="00675B7B" w:rsidP="00A01CDF">
      <w:pPr>
        <w:spacing w:before="120" w:line="360" w:lineRule="exact"/>
        <w:ind w:firstLine="720"/>
        <w:jc w:val="both"/>
        <w:rPr>
          <w:rFonts w:asciiTheme="majorBidi" w:hAnsiTheme="majorBidi" w:cstheme="majorBidi"/>
          <w:sz w:val="28"/>
          <w:szCs w:val="28"/>
        </w:rPr>
      </w:pPr>
      <w:r>
        <w:rPr>
          <w:rFonts w:asciiTheme="majorBidi" w:hAnsiTheme="majorBidi" w:cstheme="majorBidi"/>
          <w:sz w:val="28"/>
          <w:szCs w:val="28"/>
          <w:lang w:val="en-US"/>
        </w:rPr>
        <w:t>+</w:t>
      </w:r>
      <w:r w:rsidR="00DD00D9">
        <w:rPr>
          <w:rFonts w:asciiTheme="majorBidi" w:hAnsiTheme="majorBidi" w:cstheme="majorBidi"/>
          <w:sz w:val="28"/>
          <w:szCs w:val="28"/>
        </w:rPr>
        <w:t xml:space="preserve"> </w:t>
      </w:r>
      <w:r w:rsidR="00A01CDF" w:rsidRPr="004D2EC2">
        <w:rPr>
          <w:rFonts w:asciiTheme="majorBidi" w:hAnsiTheme="majorBidi" w:cstheme="majorBidi"/>
          <w:sz w:val="28"/>
          <w:szCs w:val="28"/>
        </w:rPr>
        <w:t>Thủ tục đăng ký tổ chức cuộc lễ ngoài cơ sở tôn giáo, địa điểm hợp pháp đã đăng ký có quy mô tổ chức ở một xã;</w:t>
      </w:r>
    </w:p>
    <w:p w:rsidR="00A01CDF" w:rsidRDefault="00675B7B" w:rsidP="00A01CDF">
      <w:pPr>
        <w:spacing w:before="120" w:line="360" w:lineRule="exact"/>
        <w:ind w:firstLine="720"/>
        <w:jc w:val="both"/>
        <w:rPr>
          <w:rFonts w:asciiTheme="majorBidi" w:hAnsiTheme="majorBidi" w:cstheme="majorBidi"/>
          <w:sz w:val="28"/>
          <w:szCs w:val="28"/>
        </w:rPr>
      </w:pPr>
      <w:r>
        <w:rPr>
          <w:rFonts w:asciiTheme="majorBidi" w:hAnsiTheme="majorBidi" w:cstheme="majorBidi"/>
          <w:sz w:val="28"/>
          <w:szCs w:val="28"/>
          <w:lang w:val="en-US"/>
        </w:rPr>
        <w:t>+</w:t>
      </w:r>
      <w:r w:rsidR="00DD00D9">
        <w:rPr>
          <w:rFonts w:asciiTheme="majorBidi" w:hAnsiTheme="majorBidi" w:cstheme="majorBidi"/>
          <w:sz w:val="28"/>
          <w:szCs w:val="28"/>
        </w:rPr>
        <w:t xml:space="preserve"> </w:t>
      </w:r>
      <w:r w:rsidR="00A01CDF" w:rsidRPr="004D2EC2">
        <w:rPr>
          <w:rFonts w:asciiTheme="majorBidi" w:hAnsiTheme="majorBidi" w:cstheme="majorBidi"/>
          <w:sz w:val="28"/>
          <w:szCs w:val="28"/>
        </w:rPr>
        <w:t xml:space="preserve">Thủ tục đăng ký giảng đạo ngoài cơ sở tôn giáo, địa điểm hợp pháp đã </w:t>
      </w:r>
      <w:r w:rsidR="00A01CDF" w:rsidRPr="004D2EC2">
        <w:rPr>
          <w:rFonts w:asciiTheme="majorBidi" w:hAnsiTheme="majorBidi" w:cstheme="majorBidi"/>
          <w:sz w:val="28"/>
          <w:szCs w:val="28"/>
        </w:rPr>
        <w:lastRenderedPageBreak/>
        <w:t>đăng ký có quy mô tổ chức ở một xã.</w:t>
      </w:r>
    </w:p>
    <w:p w:rsidR="005A756D" w:rsidRDefault="00DD1E08" w:rsidP="00DD1E08">
      <w:pPr>
        <w:tabs>
          <w:tab w:val="right" w:leader="dot" w:pos="8640"/>
        </w:tabs>
        <w:spacing w:before="120" w:after="120" w:line="340" w:lineRule="exact"/>
        <w:jc w:val="both"/>
        <w:rPr>
          <w:rFonts w:asciiTheme="majorBidi" w:hAnsiTheme="majorBidi" w:cstheme="majorBidi"/>
          <w:sz w:val="28"/>
          <w:szCs w:val="28"/>
        </w:rPr>
      </w:pPr>
      <w:r w:rsidRPr="003B139B">
        <w:rPr>
          <w:rFonts w:asciiTheme="majorBidi" w:hAnsiTheme="majorBidi" w:cstheme="majorBidi"/>
          <w:i/>
          <w:sz w:val="28"/>
          <w:szCs w:val="28"/>
        </w:rPr>
        <w:t xml:space="preserve">         </w:t>
      </w:r>
      <w:r w:rsidR="003B139B" w:rsidRPr="003B139B">
        <w:rPr>
          <w:rFonts w:asciiTheme="majorBidi" w:hAnsiTheme="majorBidi" w:cstheme="majorBidi"/>
          <w:i/>
          <w:sz w:val="28"/>
          <w:szCs w:val="28"/>
          <w:lang w:val="en-US"/>
        </w:rPr>
        <w:t>-</w:t>
      </w:r>
      <w:r w:rsidRPr="003B139B">
        <w:rPr>
          <w:rFonts w:asciiTheme="majorBidi" w:hAnsiTheme="majorBidi" w:cstheme="majorBidi"/>
          <w:i/>
          <w:sz w:val="28"/>
          <w:szCs w:val="28"/>
        </w:rPr>
        <w:t xml:space="preserve"> </w:t>
      </w:r>
      <w:r w:rsidR="005A756D" w:rsidRPr="003B139B">
        <w:rPr>
          <w:rFonts w:asciiTheme="majorBidi" w:hAnsiTheme="majorBidi" w:cstheme="majorBidi"/>
          <w:i/>
          <w:sz w:val="28"/>
          <w:szCs w:val="28"/>
        </w:rPr>
        <w:t xml:space="preserve">Về thủ tục hành chính lược bỏ giấy tờ </w:t>
      </w:r>
      <w:r w:rsidR="009B0DC2" w:rsidRPr="003B139B">
        <w:rPr>
          <w:rFonts w:asciiTheme="majorBidi" w:hAnsiTheme="majorBidi" w:cstheme="majorBidi"/>
          <w:i/>
          <w:sz w:val="28"/>
          <w:szCs w:val="28"/>
        </w:rPr>
        <w:t xml:space="preserve">(Phiếu lý lịch tư pháp) </w:t>
      </w:r>
      <w:r w:rsidR="005A756D" w:rsidRPr="003B139B">
        <w:rPr>
          <w:rFonts w:asciiTheme="majorBidi" w:hAnsiTheme="majorBidi" w:cstheme="majorBidi"/>
          <w:i/>
          <w:sz w:val="28"/>
          <w:szCs w:val="28"/>
        </w:rPr>
        <w:t>trong thành phần hồ sơ</w:t>
      </w:r>
      <w:r w:rsidR="003B139B">
        <w:rPr>
          <w:rFonts w:asciiTheme="majorBidi" w:hAnsiTheme="majorBidi" w:cstheme="majorBidi"/>
          <w:i/>
          <w:sz w:val="28"/>
          <w:szCs w:val="28"/>
          <w:lang w:val="en-US"/>
        </w:rPr>
        <w:t>:</w:t>
      </w:r>
      <w:r w:rsidR="005A756D">
        <w:rPr>
          <w:rFonts w:asciiTheme="majorBidi" w:hAnsiTheme="majorBidi" w:cstheme="majorBidi"/>
          <w:sz w:val="28"/>
          <w:szCs w:val="28"/>
        </w:rPr>
        <w:t xml:space="preserve"> Dự thảo Luật Tín ngưỡng, tôn giáo (sửa đổi) l</w:t>
      </w:r>
      <w:r>
        <w:rPr>
          <w:rFonts w:asciiTheme="majorBidi" w:hAnsiTheme="majorBidi" w:cstheme="majorBidi"/>
          <w:sz w:val="28"/>
          <w:szCs w:val="28"/>
        </w:rPr>
        <w:t xml:space="preserve">ược bỏ phiếu lý lịch tư pháp </w:t>
      </w:r>
      <w:r w:rsidRPr="004D2EC2">
        <w:rPr>
          <w:rFonts w:asciiTheme="majorBidi" w:hAnsiTheme="majorBidi" w:cstheme="majorBidi"/>
          <w:sz w:val="28"/>
          <w:szCs w:val="28"/>
        </w:rPr>
        <w:t xml:space="preserve">của công dân Việt Nam </w:t>
      </w:r>
      <w:r>
        <w:rPr>
          <w:rFonts w:asciiTheme="majorBidi" w:hAnsiTheme="majorBidi" w:cstheme="majorBidi"/>
          <w:sz w:val="28"/>
          <w:szCs w:val="28"/>
        </w:rPr>
        <w:t xml:space="preserve">trong thành phần hồ sơ của </w:t>
      </w:r>
      <w:r w:rsidRPr="00DE4334">
        <w:rPr>
          <w:rFonts w:asciiTheme="majorBidi" w:hAnsiTheme="majorBidi" w:cstheme="majorBidi"/>
          <w:b/>
          <w:bCs/>
          <w:sz w:val="28"/>
          <w:szCs w:val="28"/>
        </w:rPr>
        <w:t>06/56</w:t>
      </w:r>
      <w:r>
        <w:rPr>
          <w:rFonts w:asciiTheme="majorBidi" w:hAnsiTheme="majorBidi" w:cstheme="majorBidi"/>
          <w:sz w:val="28"/>
          <w:szCs w:val="28"/>
        </w:rPr>
        <w:t xml:space="preserve"> thủ tục hành chính của </w:t>
      </w:r>
      <w:r w:rsidRPr="004D2EC2">
        <w:rPr>
          <w:rFonts w:asciiTheme="majorBidi" w:hAnsiTheme="majorBidi" w:cstheme="majorBidi"/>
          <w:sz w:val="28"/>
          <w:szCs w:val="28"/>
        </w:rPr>
        <w:t>Luật tín ngưỡng, tôn giáo năm 2016</w:t>
      </w:r>
      <w:r>
        <w:rPr>
          <w:rFonts w:asciiTheme="majorBidi" w:hAnsiTheme="majorBidi" w:cstheme="majorBidi"/>
          <w:sz w:val="28"/>
          <w:szCs w:val="28"/>
        </w:rPr>
        <w:t xml:space="preserve"> </w:t>
      </w:r>
      <w:r w:rsidRPr="004D2EC2">
        <w:rPr>
          <w:rFonts w:asciiTheme="majorBidi" w:hAnsiTheme="majorBidi" w:cstheme="majorBidi"/>
          <w:sz w:val="28"/>
          <w:szCs w:val="28"/>
        </w:rPr>
        <w:t>tại 06 điều của Luật tín ngưỡng, tôn giáo năm 2016</w:t>
      </w:r>
      <w:r w:rsidR="0047324D">
        <w:rPr>
          <w:rFonts w:asciiTheme="majorBidi" w:hAnsiTheme="majorBidi" w:cstheme="majorBidi"/>
          <w:sz w:val="28"/>
          <w:szCs w:val="28"/>
          <w:lang w:val="en-US"/>
        </w:rPr>
        <w:t>, cụ thể</w:t>
      </w:r>
      <w:r w:rsidRPr="004D2EC2">
        <w:rPr>
          <w:rFonts w:asciiTheme="majorBidi" w:hAnsiTheme="majorBidi" w:cstheme="majorBidi"/>
          <w:sz w:val="28"/>
          <w:szCs w:val="28"/>
        </w:rPr>
        <w:t xml:space="preserve">: </w:t>
      </w:r>
    </w:p>
    <w:p w:rsidR="005A756D" w:rsidRPr="008E1D1D" w:rsidRDefault="005A756D" w:rsidP="005A756D">
      <w:pPr>
        <w:tabs>
          <w:tab w:val="right" w:leader="dot" w:pos="8640"/>
        </w:tabs>
        <w:spacing w:before="120" w:after="120" w:line="340" w:lineRule="exact"/>
        <w:jc w:val="both"/>
        <w:rPr>
          <w:rFonts w:asciiTheme="majorBidi" w:hAnsiTheme="majorBidi" w:cstheme="majorBidi"/>
          <w:spacing w:val="-8"/>
          <w:sz w:val="28"/>
          <w:szCs w:val="28"/>
          <w:shd w:val="clear" w:color="auto" w:fill="FFFFFF"/>
        </w:rPr>
      </w:pPr>
      <w:r w:rsidRPr="008E1D1D">
        <w:rPr>
          <w:rFonts w:asciiTheme="majorBidi" w:hAnsiTheme="majorBidi" w:cstheme="majorBidi"/>
          <w:spacing w:val="-8"/>
          <w:sz w:val="28"/>
          <w:szCs w:val="28"/>
        </w:rPr>
        <w:t xml:space="preserve">        </w:t>
      </w:r>
      <w:r w:rsidR="008E1D1D">
        <w:rPr>
          <w:rFonts w:asciiTheme="majorBidi" w:hAnsiTheme="majorBidi" w:cstheme="majorBidi"/>
          <w:spacing w:val="-8"/>
          <w:sz w:val="28"/>
          <w:szCs w:val="28"/>
          <w:lang w:val="en-US"/>
        </w:rPr>
        <w:t xml:space="preserve"> </w:t>
      </w:r>
      <w:r w:rsidR="0047324D" w:rsidRPr="008E1D1D">
        <w:rPr>
          <w:rFonts w:asciiTheme="majorBidi" w:hAnsiTheme="majorBidi" w:cstheme="majorBidi"/>
          <w:spacing w:val="-8"/>
          <w:sz w:val="28"/>
          <w:szCs w:val="28"/>
          <w:lang w:val="en-US"/>
        </w:rPr>
        <w:t>+</w:t>
      </w:r>
      <w:r w:rsidRPr="008E1D1D">
        <w:rPr>
          <w:rFonts w:asciiTheme="majorBidi" w:hAnsiTheme="majorBidi" w:cstheme="majorBidi"/>
          <w:spacing w:val="-8"/>
          <w:sz w:val="28"/>
          <w:szCs w:val="28"/>
        </w:rPr>
        <w:t xml:space="preserve"> Thủ tục cấp </w:t>
      </w:r>
      <w:bookmarkStart w:id="0" w:name="dieu_19"/>
      <w:r w:rsidRPr="008E1D1D">
        <w:rPr>
          <w:rFonts w:asciiTheme="majorBidi" w:hAnsiTheme="majorBidi" w:cstheme="majorBidi"/>
          <w:spacing w:val="-8"/>
          <w:sz w:val="28"/>
          <w:szCs w:val="28"/>
          <w:shd w:val="clear" w:color="auto" w:fill="FFFFFF"/>
        </w:rPr>
        <w:t>chứng nhận đăng ký hoạt động tôn giáo</w:t>
      </w:r>
      <w:bookmarkEnd w:id="0"/>
      <w:r w:rsidRPr="008E1D1D">
        <w:rPr>
          <w:rFonts w:asciiTheme="majorBidi" w:hAnsiTheme="majorBidi" w:cstheme="majorBidi"/>
          <w:spacing w:val="-8"/>
          <w:sz w:val="28"/>
          <w:szCs w:val="28"/>
          <w:shd w:val="clear" w:color="auto" w:fill="FFFFFF"/>
        </w:rPr>
        <w:t xml:space="preserve"> (điểm b khoản 2 Điều 19).</w:t>
      </w:r>
    </w:p>
    <w:p w:rsidR="005A756D" w:rsidRDefault="0047324D" w:rsidP="005A756D">
      <w:pPr>
        <w:tabs>
          <w:tab w:val="right" w:leader="dot" w:pos="8640"/>
        </w:tabs>
        <w:spacing w:before="120" w:after="120" w:line="340" w:lineRule="exact"/>
        <w:jc w:val="both"/>
        <w:rPr>
          <w:rFonts w:asciiTheme="majorBidi" w:hAnsiTheme="majorBidi" w:cstheme="majorBidi"/>
          <w:sz w:val="28"/>
          <w:szCs w:val="28"/>
        </w:rPr>
      </w:pPr>
      <w:r>
        <w:rPr>
          <w:rFonts w:asciiTheme="majorBidi" w:hAnsiTheme="majorBidi" w:cstheme="majorBidi"/>
          <w:sz w:val="28"/>
          <w:szCs w:val="28"/>
          <w:shd w:val="clear" w:color="auto" w:fill="FFFFFF"/>
        </w:rPr>
        <w:t xml:space="preserve">        </w:t>
      </w:r>
      <w:r>
        <w:rPr>
          <w:rFonts w:asciiTheme="majorBidi" w:hAnsiTheme="majorBidi" w:cstheme="majorBidi"/>
          <w:sz w:val="28"/>
          <w:szCs w:val="28"/>
          <w:shd w:val="clear" w:color="auto" w:fill="FFFFFF"/>
          <w:lang w:val="en-US"/>
        </w:rPr>
        <w:t>+</w:t>
      </w:r>
      <w:r w:rsidR="005A756D">
        <w:rPr>
          <w:rFonts w:asciiTheme="majorBidi" w:hAnsiTheme="majorBidi" w:cstheme="majorBidi"/>
          <w:sz w:val="28"/>
          <w:szCs w:val="28"/>
          <w:shd w:val="clear" w:color="auto" w:fill="FFFFFF"/>
        </w:rPr>
        <w:t xml:space="preserve"> Thủ tục công nhận tổ chức tôn giáo (</w:t>
      </w:r>
      <w:r w:rsidR="00DD1E08" w:rsidRPr="004D2EC2">
        <w:rPr>
          <w:rFonts w:asciiTheme="majorBidi" w:hAnsiTheme="majorBidi" w:cstheme="majorBidi"/>
          <w:sz w:val="28"/>
          <w:szCs w:val="28"/>
        </w:rPr>
        <w:t>điểm c khoản 2 Điều 22</w:t>
      </w:r>
      <w:r w:rsidR="005A756D">
        <w:rPr>
          <w:rFonts w:asciiTheme="majorBidi" w:hAnsiTheme="majorBidi" w:cstheme="majorBidi"/>
          <w:sz w:val="28"/>
          <w:szCs w:val="28"/>
        </w:rPr>
        <w:t>).</w:t>
      </w:r>
    </w:p>
    <w:p w:rsidR="005A756D" w:rsidRPr="005A756D" w:rsidRDefault="0047324D" w:rsidP="005A756D">
      <w:pPr>
        <w:tabs>
          <w:tab w:val="right" w:leader="dot" w:pos="8640"/>
        </w:tabs>
        <w:spacing w:before="120" w:after="120" w:line="340" w:lineRule="exact"/>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lang w:val="en-US"/>
        </w:rPr>
        <w:t>+</w:t>
      </w:r>
      <w:r w:rsidR="005A756D" w:rsidRPr="005A756D">
        <w:rPr>
          <w:rFonts w:asciiTheme="majorBidi" w:hAnsiTheme="majorBidi" w:cstheme="majorBidi"/>
          <w:sz w:val="28"/>
          <w:szCs w:val="28"/>
        </w:rPr>
        <w:t xml:space="preserve"> </w:t>
      </w:r>
      <w:bookmarkStart w:id="1" w:name="dieu_29"/>
      <w:r w:rsidR="005A756D" w:rsidRPr="005A756D">
        <w:rPr>
          <w:rFonts w:asciiTheme="majorBidi" w:hAnsiTheme="majorBidi" w:cstheme="majorBidi"/>
          <w:sz w:val="28"/>
          <w:szCs w:val="28"/>
        </w:rPr>
        <w:t xml:space="preserve">Thủ tục </w:t>
      </w:r>
      <w:r w:rsidR="005A756D" w:rsidRPr="005A756D">
        <w:rPr>
          <w:rFonts w:asciiTheme="majorBidi" w:hAnsiTheme="majorBidi" w:cstheme="majorBidi"/>
          <w:sz w:val="28"/>
          <w:szCs w:val="28"/>
          <w:shd w:val="clear" w:color="auto" w:fill="FFFFFF"/>
        </w:rPr>
        <w:t>chấp thuận thành lập, chia, tách, sáp nhập, hợp nhất tổ chức tôn giáo trực thuộc</w:t>
      </w:r>
      <w:bookmarkEnd w:id="1"/>
      <w:r w:rsidR="005A756D" w:rsidRPr="005A756D">
        <w:rPr>
          <w:rFonts w:asciiTheme="majorBidi" w:hAnsiTheme="majorBidi" w:cstheme="majorBidi"/>
          <w:sz w:val="28"/>
          <w:szCs w:val="28"/>
        </w:rPr>
        <w:t xml:space="preserve"> (</w:t>
      </w:r>
      <w:r w:rsidR="00DD1E08" w:rsidRPr="005A756D">
        <w:rPr>
          <w:rFonts w:asciiTheme="majorBidi" w:hAnsiTheme="majorBidi" w:cstheme="majorBidi"/>
          <w:sz w:val="28"/>
          <w:szCs w:val="28"/>
        </w:rPr>
        <w:t>điểm c khoản 2 Điều 29</w:t>
      </w:r>
      <w:r w:rsidR="005A756D" w:rsidRPr="005A756D">
        <w:rPr>
          <w:rFonts w:asciiTheme="majorBidi" w:hAnsiTheme="majorBidi" w:cstheme="majorBidi"/>
          <w:sz w:val="28"/>
          <w:szCs w:val="28"/>
        </w:rPr>
        <w:t>)</w:t>
      </w:r>
      <w:r w:rsidR="005A756D">
        <w:rPr>
          <w:rFonts w:asciiTheme="majorBidi" w:hAnsiTheme="majorBidi" w:cstheme="majorBidi"/>
          <w:sz w:val="28"/>
          <w:szCs w:val="28"/>
        </w:rPr>
        <w:t>.</w:t>
      </w:r>
    </w:p>
    <w:p w:rsidR="005A756D" w:rsidRPr="006039C1" w:rsidRDefault="0047324D" w:rsidP="005A756D">
      <w:pPr>
        <w:tabs>
          <w:tab w:val="right" w:leader="dot" w:pos="8640"/>
        </w:tabs>
        <w:spacing w:before="120" w:after="120" w:line="340" w:lineRule="exact"/>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lang w:val="en-US"/>
        </w:rPr>
        <w:t>+</w:t>
      </w:r>
      <w:r w:rsidR="005A756D" w:rsidRPr="006039C1">
        <w:rPr>
          <w:rFonts w:asciiTheme="majorBidi" w:hAnsiTheme="majorBidi" w:cstheme="majorBidi"/>
          <w:sz w:val="28"/>
          <w:szCs w:val="28"/>
        </w:rPr>
        <w:t xml:space="preserve"> </w:t>
      </w:r>
      <w:bookmarkStart w:id="2" w:name="dieu_33"/>
      <w:r w:rsidR="006039C1" w:rsidRPr="006039C1">
        <w:rPr>
          <w:rFonts w:asciiTheme="majorBidi" w:hAnsiTheme="majorBidi" w:cstheme="majorBidi"/>
          <w:sz w:val="28"/>
          <w:szCs w:val="28"/>
        </w:rPr>
        <w:t>Thủ tục p</w:t>
      </w:r>
      <w:r w:rsidR="006039C1" w:rsidRPr="006039C1">
        <w:rPr>
          <w:rFonts w:asciiTheme="majorBidi" w:hAnsiTheme="majorBidi" w:cstheme="majorBidi"/>
          <w:sz w:val="28"/>
          <w:szCs w:val="28"/>
          <w:shd w:val="clear" w:color="auto" w:fill="FFFFFF"/>
        </w:rPr>
        <w:t>hong phẩm hoặc suy cử làm chức sắc</w:t>
      </w:r>
      <w:bookmarkEnd w:id="2"/>
      <w:r w:rsidR="006039C1" w:rsidRPr="006039C1">
        <w:rPr>
          <w:rFonts w:asciiTheme="majorBidi" w:hAnsiTheme="majorBidi" w:cstheme="majorBidi"/>
          <w:sz w:val="28"/>
          <w:szCs w:val="28"/>
        </w:rPr>
        <w:t xml:space="preserve"> </w:t>
      </w:r>
      <w:r w:rsidR="005A756D" w:rsidRPr="006039C1">
        <w:rPr>
          <w:rFonts w:asciiTheme="majorBidi" w:hAnsiTheme="majorBidi" w:cstheme="majorBidi"/>
          <w:sz w:val="28"/>
          <w:szCs w:val="28"/>
        </w:rPr>
        <w:t>(</w:t>
      </w:r>
      <w:r w:rsidR="00DD1E08" w:rsidRPr="006039C1">
        <w:rPr>
          <w:rFonts w:asciiTheme="majorBidi" w:hAnsiTheme="majorBidi" w:cstheme="majorBidi"/>
          <w:sz w:val="28"/>
          <w:szCs w:val="28"/>
        </w:rPr>
        <w:t>khoản 3 Điều 33</w:t>
      </w:r>
      <w:r w:rsidR="005A756D" w:rsidRPr="006039C1">
        <w:rPr>
          <w:rFonts w:asciiTheme="majorBidi" w:hAnsiTheme="majorBidi" w:cstheme="majorBidi"/>
          <w:sz w:val="28"/>
          <w:szCs w:val="28"/>
        </w:rPr>
        <w:t>)</w:t>
      </w:r>
      <w:r w:rsidR="006039C1" w:rsidRPr="006039C1">
        <w:rPr>
          <w:rFonts w:asciiTheme="majorBidi" w:hAnsiTheme="majorBidi" w:cstheme="majorBidi"/>
          <w:sz w:val="28"/>
          <w:szCs w:val="28"/>
        </w:rPr>
        <w:t>.</w:t>
      </w:r>
    </w:p>
    <w:p w:rsidR="005A756D" w:rsidRPr="008E1D1D" w:rsidRDefault="008E1D1D" w:rsidP="005A756D">
      <w:pPr>
        <w:tabs>
          <w:tab w:val="right" w:leader="dot" w:pos="8640"/>
        </w:tabs>
        <w:spacing w:before="120" w:after="120" w:line="340" w:lineRule="exact"/>
        <w:jc w:val="both"/>
        <w:rPr>
          <w:rFonts w:asciiTheme="majorBidi" w:hAnsiTheme="majorBidi" w:cstheme="majorBidi"/>
          <w:spacing w:val="-8"/>
          <w:sz w:val="28"/>
          <w:szCs w:val="28"/>
        </w:rPr>
      </w:pPr>
      <w:r>
        <w:rPr>
          <w:rFonts w:asciiTheme="majorBidi" w:hAnsiTheme="majorBidi" w:cstheme="majorBidi"/>
          <w:sz w:val="28"/>
          <w:szCs w:val="28"/>
        </w:rPr>
        <w:t xml:space="preserve">        </w:t>
      </w:r>
      <w:r w:rsidRPr="008E1D1D">
        <w:rPr>
          <w:rFonts w:asciiTheme="majorBidi" w:hAnsiTheme="majorBidi" w:cstheme="majorBidi"/>
          <w:spacing w:val="-8"/>
          <w:sz w:val="28"/>
          <w:szCs w:val="28"/>
          <w:lang w:val="en-US"/>
        </w:rPr>
        <w:t>+</w:t>
      </w:r>
      <w:r w:rsidR="005A756D" w:rsidRPr="008E1D1D">
        <w:rPr>
          <w:rFonts w:asciiTheme="majorBidi" w:hAnsiTheme="majorBidi" w:cstheme="majorBidi"/>
          <w:spacing w:val="-8"/>
          <w:sz w:val="28"/>
          <w:szCs w:val="28"/>
        </w:rPr>
        <w:t xml:space="preserve"> </w:t>
      </w:r>
      <w:bookmarkStart w:id="3" w:name="dieu_34"/>
      <w:r w:rsidR="006039C1" w:rsidRPr="008E1D1D">
        <w:rPr>
          <w:rFonts w:asciiTheme="majorBidi" w:hAnsiTheme="majorBidi" w:cstheme="majorBidi"/>
          <w:spacing w:val="-8"/>
          <w:sz w:val="28"/>
          <w:szCs w:val="28"/>
        </w:rPr>
        <w:t xml:space="preserve">Thủ tục </w:t>
      </w:r>
      <w:r w:rsidR="006039C1" w:rsidRPr="008E1D1D">
        <w:rPr>
          <w:rFonts w:asciiTheme="majorBidi" w:hAnsiTheme="majorBidi" w:cstheme="majorBidi"/>
          <w:spacing w:val="-8"/>
          <w:sz w:val="28"/>
          <w:szCs w:val="28"/>
          <w:shd w:val="clear" w:color="auto" w:fill="FFFFFF"/>
        </w:rPr>
        <w:t>bổ nhiệm, bầu cử, suy cử làm chức việc</w:t>
      </w:r>
      <w:bookmarkEnd w:id="3"/>
      <w:r w:rsidR="006039C1" w:rsidRPr="008E1D1D">
        <w:rPr>
          <w:rFonts w:asciiTheme="majorBidi" w:hAnsiTheme="majorBidi" w:cstheme="majorBidi"/>
          <w:spacing w:val="-8"/>
          <w:sz w:val="28"/>
          <w:szCs w:val="28"/>
        </w:rPr>
        <w:t xml:space="preserve"> </w:t>
      </w:r>
      <w:r w:rsidR="005A756D" w:rsidRPr="008E1D1D">
        <w:rPr>
          <w:rFonts w:asciiTheme="majorBidi" w:hAnsiTheme="majorBidi" w:cstheme="majorBidi"/>
          <w:spacing w:val="-8"/>
          <w:sz w:val="28"/>
          <w:szCs w:val="28"/>
        </w:rPr>
        <w:t>(</w:t>
      </w:r>
      <w:r w:rsidR="00DD1E08" w:rsidRPr="008E1D1D">
        <w:rPr>
          <w:rFonts w:asciiTheme="majorBidi" w:hAnsiTheme="majorBidi" w:cstheme="majorBidi"/>
          <w:spacing w:val="-8"/>
          <w:sz w:val="28"/>
          <w:szCs w:val="28"/>
        </w:rPr>
        <w:t>điểm b khoản 4 Điều 34</w:t>
      </w:r>
      <w:r w:rsidR="005A756D" w:rsidRPr="008E1D1D">
        <w:rPr>
          <w:rFonts w:asciiTheme="majorBidi" w:hAnsiTheme="majorBidi" w:cstheme="majorBidi"/>
          <w:spacing w:val="-8"/>
          <w:sz w:val="28"/>
          <w:szCs w:val="28"/>
        </w:rPr>
        <w:t>)</w:t>
      </w:r>
      <w:r w:rsidR="006039C1" w:rsidRPr="008E1D1D">
        <w:rPr>
          <w:rFonts w:asciiTheme="majorBidi" w:hAnsiTheme="majorBidi" w:cstheme="majorBidi"/>
          <w:spacing w:val="-8"/>
          <w:sz w:val="28"/>
          <w:szCs w:val="28"/>
        </w:rPr>
        <w:t>.</w:t>
      </w:r>
    </w:p>
    <w:p w:rsidR="005A756D" w:rsidRDefault="007C71D3" w:rsidP="005A756D">
      <w:pPr>
        <w:tabs>
          <w:tab w:val="right" w:leader="dot" w:pos="8640"/>
        </w:tabs>
        <w:spacing w:before="120" w:after="120" w:line="340" w:lineRule="exact"/>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lang w:val="en-US"/>
        </w:rPr>
        <w:t>+</w:t>
      </w:r>
      <w:r w:rsidR="005A756D" w:rsidRPr="006039C1">
        <w:rPr>
          <w:rFonts w:asciiTheme="majorBidi" w:hAnsiTheme="majorBidi" w:cstheme="majorBidi"/>
          <w:sz w:val="28"/>
          <w:szCs w:val="28"/>
        </w:rPr>
        <w:t xml:space="preserve"> </w:t>
      </w:r>
      <w:bookmarkStart w:id="4" w:name="dieu_38"/>
      <w:r w:rsidR="006039C1" w:rsidRPr="006039C1">
        <w:rPr>
          <w:rFonts w:asciiTheme="majorBidi" w:hAnsiTheme="majorBidi" w:cstheme="majorBidi"/>
          <w:sz w:val="28"/>
          <w:szCs w:val="28"/>
        </w:rPr>
        <w:t>Thủ tục t</w:t>
      </w:r>
      <w:r w:rsidR="006039C1" w:rsidRPr="006039C1">
        <w:rPr>
          <w:rFonts w:asciiTheme="majorBidi" w:hAnsiTheme="majorBidi" w:cstheme="majorBidi"/>
          <w:sz w:val="28"/>
          <w:szCs w:val="28"/>
          <w:shd w:val="clear" w:color="auto" w:fill="FFFFFF"/>
        </w:rPr>
        <w:t>hành lập cơ sở đào tạo tôn giáo</w:t>
      </w:r>
      <w:bookmarkEnd w:id="4"/>
      <w:r w:rsidR="006039C1" w:rsidRPr="006039C1">
        <w:rPr>
          <w:rFonts w:asciiTheme="majorBidi" w:hAnsiTheme="majorBidi" w:cstheme="majorBidi"/>
          <w:sz w:val="28"/>
          <w:szCs w:val="28"/>
        </w:rPr>
        <w:t xml:space="preserve"> </w:t>
      </w:r>
      <w:r w:rsidR="005A756D" w:rsidRPr="006039C1">
        <w:rPr>
          <w:rFonts w:asciiTheme="majorBidi" w:hAnsiTheme="majorBidi" w:cstheme="majorBidi"/>
          <w:sz w:val="28"/>
          <w:szCs w:val="28"/>
        </w:rPr>
        <w:t>(</w:t>
      </w:r>
      <w:r w:rsidR="00DD1E08" w:rsidRPr="006039C1">
        <w:rPr>
          <w:rFonts w:asciiTheme="majorBidi" w:hAnsiTheme="majorBidi" w:cstheme="majorBidi"/>
          <w:sz w:val="28"/>
          <w:szCs w:val="28"/>
        </w:rPr>
        <w:t>điểm b khoản 2 Điều 38</w:t>
      </w:r>
      <w:r w:rsidR="005A756D" w:rsidRPr="006039C1">
        <w:rPr>
          <w:rFonts w:asciiTheme="majorBidi" w:hAnsiTheme="majorBidi" w:cstheme="majorBidi"/>
          <w:sz w:val="28"/>
          <w:szCs w:val="28"/>
        </w:rPr>
        <w:t>)</w:t>
      </w:r>
      <w:r w:rsidR="006039C1" w:rsidRPr="006039C1">
        <w:rPr>
          <w:rFonts w:asciiTheme="majorBidi" w:hAnsiTheme="majorBidi" w:cstheme="majorBidi"/>
          <w:sz w:val="28"/>
          <w:szCs w:val="28"/>
        </w:rPr>
        <w:t>.</w:t>
      </w:r>
    </w:p>
    <w:p w:rsidR="00DD1E08" w:rsidRPr="007C71D3" w:rsidRDefault="007C71D3" w:rsidP="007C71D3">
      <w:pPr>
        <w:pStyle w:val="NormalWeb"/>
        <w:shd w:val="clear" w:color="auto" w:fill="FFFFFF"/>
        <w:spacing w:before="120" w:line="360" w:lineRule="exact"/>
        <w:jc w:val="both"/>
        <w:rPr>
          <w:rFonts w:asciiTheme="majorBidi" w:hAnsiTheme="majorBidi" w:cstheme="majorBidi"/>
          <w:sz w:val="28"/>
          <w:szCs w:val="28"/>
        </w:rPr>
      </w:pPr>
      <w:r>
        <w:rPr>
          <w:rFonts w:asciiTheme="majorBidi" w:hAnsiTheme="majorBidi" w:cstheme="majorBidi"/>
          <w:sz w:val="28"/>
          <w:szCs w:val="28"/>
        </w:rPr>
        <w:t xml:space="preserve">         </w:t>
      </w:r>
      <w:r w:rsidR="009B0DC2" w:rsidRPr="009B0DC2">
        <w:rPr>
          <w:rFonts w:asciiTheme="majorBidi" w:hAnsiTheme="majorBidi" w:cstheme="majorBidi"/>
          <w:sz w:val="28"/>
          <w:szCs w:val="28"/>
          <w:lang w:val="vi-VN"/>
        </w:rPr>
        <w:t>Việc</w:t>
      </w:r>
      <w:r w:rsidR="009B0DC2">
        <w:rPr>
          <w:rFonts w:asciiTheme="majorBidi" w:hAnsiTheme="majorBidi" w:cstheme="majorBidi"/>
          <w:sz w:val="28"/>
          <w:szCs w:val="28"/>
          <w:lang w:val="vi-VN"/>
        </w:rPr>
        <w:t xml:space="preserve"> bỏ quy định về Phiếu lý lịch tư pháp phù hợp với </w:t>
      </w:r>
      <w:r w:rsidR="009B0DC2" w:rsidRPr="009B0DC2">
        <w:rPr>
          <w:iCs/>
          <w:sz w:val="28"/>
          <w:szCs w:val="28"/>
          <w:lang w:val="vi-VN"/>
        </w:rPr>
        <w:t xml:space="preserve">Chỉ thị số </w:t>
      </w:r>
      <w:r w:rsidR="009B0DC2" w:rsidRPr="009B0DC2">
        <w:rPr>
          <w:sz w:val="28"/>
          <w:szCs w:val="28"/>
          <w:shd w:val="clear" w:color="auto" w:fill="FFFFFF"/>
          <w:lang w:val="vi-VN"/>
        </w:rPr>
        <w:t>23/CT-TTg ngày 09/7/2023 của Thủ tướng Chính phủ về việc đẩy mạnh cải cách thủ tục hành chính cấp phiếu lý lịch tư pháp tạo thuận lợi cho người dân, doanh nghiệp.</w:t>
      </w:r>
      <w:r w:rsidR="009B0DC2">
        <w:rPr>
          <w:sz w:val="28"/>
          <w:szCs w:val="28"/>
          <w:shd w:val="clear" w:color="auto" w:fill="FFFFFF"/>
          <w:lang w:val="vi-VN"/>
        </w:rPr>
        <w:t xml:space="preserve"> </w:t>
      </w:r>
      <w:r>
        <w:rPr>
          <w:sz w:val="28"/>
          <w:szCs w:val="28"/>
          <w:shd w:val="clear" w:color="auto" w:fill="FFFFFF"/>
        </w:rPr>
        <w:t>Q</w:t>
      </w:r>
      <w:r w:rsidR="009B0DC2">
        <w:rPr>
          <w:sz w:val="28"/>
          <w:szCs w:val="28"/>
          <w:shd w:val="clear" w:color="auto" w:fill="FFFFFF"/>
          <w:lang w:val="vi-VN"/>
        </w:rPr>
        <w:t xml:space="preserve">uy định về </w:t>
      </w:r>
      <w:r w:rsidR="00DD1E08" w:rsidRPr="009B0DC2">
        <w:rPr>
          <w:rFonts w:asciiTheme="majorBidi" w:hAnsiTheme="majorBidi" w:cstheme="majorBidi"/>
          <w:sz w:val="28"/>
          <w:szCs w:val="28"/>
          <w:lang w:val="vi-VN"/>
        </w:rPr>
        <w:t>Phiếu lý lịch tư pháp cũng đã được bỏ khi xây dựng Nghị định số 124/2025/NĐ-CP</w:t>
      </w:r>
      <w:r>
        <w:rPr>
          <w:rFonts w:asciiTheme="majorBidi" w:hAnsiTheme="majorBidi" w:cstheme="majorBidi"/>
          <w:sz w:val="28"/>
          <w:szCs w:val="28"/>
        </w:rPr>
        <w:t>.</w:t>
      </w:r>
    </w:p>
    <w:p w:rsidR="00DD00D9" w:rsidRDefault="000E3F18" w:rsidP="00DD00D9">
      <w:pPr>
        <w:tabs>
          <w:tab w:val="left" w:pos="890"/>
        </w:tabs>
        <w:autoSpaceDE w:val="0"/>
        <w:autoSpaceDN w:val="0"/>
        <w:spacing w:before="120" w:line="360" w:lineRule="exact"/>
        <w:ind w:right="144"/>
        <w:jc w:val="both"/>
        <w:rPr>
          <w:rFonts w:asciiTheme="majorBidi" w:hAnsiTheme="majorBidi" w:cstheme="majorBidi"/>
          <w:color w:val="000000" w:themeColor="text1"/>
          <w:spacing w:val="3"/>
          <w:sz w:val="28"/>
          <w:szCs w:val="28"/>
          <w:shd w:val="clear" w:color="auto" w:fill="FFFFFF"/>
        </w:rPr>
      </w:pPr>
      <w:r>
        <w:rPr>
          <w:rFonts w:asciiTheme="majorBidi" w:hAnsiTheme="majorBidi" w:cstheme="majorBidi"/>
          <w:sz w:val="28"/>
          <w:szCs w:val="28"/>
        </w:rPr>
        <w:t xml:space="preserve">          </w:t>
      </w:r>
      <w:r w:rsidR="006C49BE" w:rsidRPr="004D2EC2">
        <w:rPr>
          <w:rFonts w:asciiTheme="majorBidi" w:hAnsiTheme="majorBidi" w:cstheme="majorBidi"/>
          <w:sz w:val="28"/>
          <w:szCs w:val="28"/>
        </w:rPr>
        <w:t xml:space="preserve">Bên cạnh đó, quán triệt quan điểm Luật chỉ quy định </w:t>
      </w:r>
      <w:r w:rsidR="006C49BE" w:rsidRPr="008F2198">
        <w:rPr>
          <w:rFonts w:asciiTheme="majorBidi" w:hAnsiTheme="majorBidi" w:cstheme="majorBidi"/>
          <w:i/>
          <w:sz w:val="28"/>
          <w:szCs w:val="28"/>
        </w:rPr>
        <w:t>“những vấn đề khung”, “những vấn đề có tính nguyên tắc thuộc thẩm quyền của Quốc hội”;</w:t>
      </w:r>
      <w:r w:rsidR="006C49BE" w:rsidRPr="004D2EC2">
        <w:rPr>
          <w:rFonts w:asciiTheme="majorBidi" w:hAnsiTheme="majorBidi" w:cstheme="majorBidi"/>
          <w:sz w:val="28"/>
          <w:szCs w:val="28"/>
        </w:rPr>
        <w:t xml:space="preserve"> các quy định cụ thể, chi tiết thuộc thẩm quyền của Chính phủ và các Bộ, ngành sẽ được quy định tại các văn bản dưới Luật để “</w:t>
      </w:r>
      <w:r w:rsidR="006C49BE" w:rsidRPr="008F2198">
        <w:rPr>
          <w:rFonts w:asciiTheme="majorBidi" w:hAnsiTheme="majorBidi" w:cstheme="majorBidi"/>
          <w:i/>
          <w:sz w:val="28"/>
          <w:szCs w:val="28"/>
        </w:rPr>
        <w:t>đảm bảo linh hoạt, phù hợp với thực tiễn”.</w:t>
      </w:r>
      <w:r w:rsidR="006C49BE" w:rsidRPr="004D2EC2">
        <w:rPr>
          <w:rFonts w:asciiTheme="majorBidi" w:hAnsiTheme="majorBidi" w:cstheme="majorBidi"/>
          <w:sz w:val="28"/>
          <w:szCs w:val="28"/>
        </w:rPr>
        <w:t xml:space="preserve"> Theo đó, dự thảo Luật Tín ngưỡng, tôn giáo (sửa đổi) chỉ quy định về tên</w:t>
      </w:r>
      <w:r w:rsidR="00321795">
        <w:rPr>
          <w:rFonts w:asciiTheme="majorBidi" w:hAnsiTheme="majorBidi" w:cstheme="majorBidi"/>
          <w:sz w:val="28"/>
          <w:szCs w:val="28"/>
        </w:rPr>
        <w:t xml:space="preserve"> thủ tục hành chính</w:t>
      </w:r>
      <w:r w:rsidR="006C49BE" w:rsidRPr="004D2EC2">
        <w:rPr>
          <w:rFonts w:asciiTheme="majorBidi" w:hAnsiTheme="majorBidi" w:cstheme="majorBidi"/>
          <w:sz w:val="28"/>
          <w:szCs w:val="28"/>
        </w:rPr>
        <w:t xml:space="preserve">, thẩm quyền </w:t>
      </w:r>
      <w:r w:rsidR="00321795">
        <w:rPr>
          <w:rFonts w:asciiTheme="majorBidi" w:hAnsiTheme="majorBidi" w:cstheme="majorBidi"/>
          <w:sz w:val="28"/>
          <w:szCs w:val="28"/>
        </w:rPr>
        <w:t>giải quyết</w:t>
      </w:r>
      <w:r w:rsidR="006C49BE" w:rsidRPr="004D2EC2">
        <w:rPr>
          <w:rFonts w:asciiTheme="majorBidi" w:hAnsiTheme="majorBidi" w:cstheme="majorBidi"/>
          <w:sz w:val="28"/>
          <w:szCs w:val="28"/>
        </w:rPr>
        <w:t xml:space="preserve"> thủ tục hành chính, đối với quy định về thành phần hồ sơ, thời hạn thực hiện các thủ tục, dự thảo Luật sửa đổi theo hướng giao Chính phủ quy định chi tiết tại </w:t>
      </w:r>
      <w:r w:rsidR="001B16BD" w:rsidRPr="004D2EC2">
        <w:rPr>
          <w:rFonts w:asciiTheme="majorBidi" w:hAnsiTheme="majorBidi" w:cstheme="majorBidi"/>
          <w:color w:val="000000" w:themeColor="text1"/>
          <w:spacing w:val="3"/>
          <w:sz w:val="28"/>
          <w:szCs w:val="28"/>
          <w:shd w:val="clear" w:color="auto" w:fill="FFFFFF"/>
        </w:rPr>
        <w:t xml:space="preserve">văn bản hướng dẫn chi tiết Luật </w:t>
      </w:r>
      <w:r w:rsidR="00DD00D9">
        <w:rPr>
          <w:rFonts w:asciiTheme="majorBidi" w:hAnsiTheme="majorBidi" w:cstheme="majorBidi"/>
          <w:color w:val="000000" w:themeColor="text1"/>
          <w:spacing w:val="3"/>
          <w:sz w:val="28"/>
          <w:szCs w:val="28"/>
          <w:shd w:val="clear" w:color="auto" w:fill="FFFFFF"/>
        </w:rPr>
        <w:t>Tín ngưỡng, tôn giáo</w:t>
      </w:r>
      <w:r w:rsidR="001B16BD" w:rsidRPr="004D2EC2">
        <w:rPr>
          <w:rFonts w:asciiTheme="majorBidi" w:hAnsiTheme="majorBidi" w:cstheme="majorBidi"/>
          <w:color w:val="000000" w:themeColor="text1"/>
          <w:spacing w:val="3"/>
          <w:sz w:val="28"/>
          <w:szCs w:val="28"/>
          <w:shd w:val="clear" w:color="auto" w:fill="FFFFFF"/>
        </w:rPr>
        <w:t xml:space="preserve"> (</w:t>
      </w:r>
      <w:r w:rsidR="00DD00D9">
        <w:rPr>
          <w:rFonts w:asciiTheme="majorBidi" w:hAnsiTheme="majorBidi" w:cstheme="majorBidi"/>
          <w:color w:val="000000" w:themeColor="text1"/>
          <w:spacing w:val="3"/>
          <w:sz w:val="28"/>
          <w:szCs w:val="28"/>
          <w:shd w:val="clear" w:color="auto" w:fill="FFFFFF"/>
        </w:rPr>
        <w:t>sửa đổi</w:t>
      </w:r>
      <w:r w:rsidR="001B16BD" w:rsidRPr="004D2EC2">
        <w:rPr>
          <w:rFonts w:asciiTheme="majorBidi" w:hAnsiTheme="majorBidi" w:cstheme="majorBidi"/>
          <w:color w:val="000000" w:themeColor="text1"/>
          <w:spacing w:val="3"/>
          <w:sz w:val="28"/>
          <w:szCs w:val="28"/>
          <w:shd w:val="clear" w:color="auto" w:fill="FFFFFF"/>
        </w:rPr>
        <w:t>).</w:t>
      </w:r>
    </w:p>
    <w:p w:rsidR="009B0DC2" w:rsidRPr="008F2198" w:rsidRDefault="00DD1E08" w:rsidP="009B0DC2">
      <w:pPr>
        <w:tabs>
          <w:tab w:val="left" w:pos="890"/>
        </w:tabs>
        <w:autoSpaceDE w:val="0"/>
        <w:autoSpaceDN w:val="0"/>
        <w:spacing w:before="120" w:line="360" w:lineRule="exact"/>
        <w:ind w:right="144"/>
        <w:jc w:val="both"/>
        <w:rPr>
          <w:rFonts w:asciiTheme="majorBidi" w:hAnsiTheme="majorBidi" w:cstheme="majorBidi"/>
          <w:bCs/>
          <w:iCs/>
          <w:color w:val="000000" w:themeColor="text1"/>
          <w:spacing w:val="3"/>
          <w:sz w:val="28"/>
          <w:szCs w:val="28"/>
          <w:shd w:val="clear" w:color="auto" w:fill="FFFFFF"/>
        </w:rPr>
      </w:pPr>
      <w:r>
        <w:rPr>
          <w:rFonts w:asciiTheme="majorBidi" w:hAnsiTheme="majorBidi" w:cstheme="majorBidi"/>
          <w:color w:val="000000" w:themeColor="text1"/>
          <w:spacing w:val="3"/>
          <w:sz w:val="28"/>
          <w:szCs w:val="28"/>
          <w:shd w:val="clear" w:color="auto" w:fill="FFFFFF"/>
        </w:rPr>
        <w:t xml:space="preserve"> </w:t>
      </w:r>
      <w:r w:rsidR="009B0DC2">
        <w:rPr>
          <w:rFonts w:asciiTheme="majorBidi" w:hAnsiTheme="majorBidi" w:cstheme="majorBidi"/>
          <w:color w:val="000000" w:themeColor="text1"/>
          <w:spacing w:val="3"/>
          <w:sz w:val="28"/>
          <w:szCs w:val="28"/>
          <w:shd w:val="clear" w:color="auto" w:fill="FFFFFF"/>
        </w:rPr>
        <w:t xml:space="preserve">         </w:t>
      </w:r>
      <w:r w:rsidR="008F2198" w:rsidRPr="008F2198">
        <w:rPr>
          <w:rFonts w:asciiTheme="majorBidi" w:hAnsiTheme="majorBidi" w:cstheme="majorBidi"/>
          <w:bCs/>
          <w:iCs/>
          <w:color w:val="000000" w:themeColor="text1"/>
          <w:spacing w:val="3"/>
          <w:sz w:val="28"/>
          <w:szCs w:val="28"/>
          <w:shd w:val="clear" w:color="auto" w:fill="FFFFFF"/>
          <w:lang w:val="en-US"/>
        </w:rPr>
        <w:t>b)</w:t>
      </w:r>
      <w:r w:rsidR="00DD00D9" w:rsidRPr="008F2198">
        <w:rPr>
          <w:rFonts w:asciiTheme="majorBidi" w:hAnsiTheme="majorBidi" w:cstheme="majorBidi"/>
          <w:bCs/>
          <w:iCs/>
          <w:color w:val="000000" w:themeColor="text1"/>
          <w:spacing w:val="3"/>
          <w:sz w:val="28"/>
          <w:szCs w:val="28"/>
          <w:shd w:val="clear" w:color="auto" w:fill="FFFFFF"/>
        </w:rPr>
        <w:t xml:space="preserve"> </w:t>
      </w:r>
      <w:r w:rsidR="006C49BE" w:rsidRPr="008F2198">
        <w:rPr>
          <w:rFonts w:asciiTheme="majorBidi" w:hAnsiTheme="majorBidi" w:cstheme="majorBidi"/>
          <w:bCs/>
          <w:iCs/>
          <w:color w:val="000000" w:themeColor="text1"/>
          <w:spacing w:val="3"/>
          <w:sz w:val="28"/>
          <w:szCs w:val="28"/>
          <w:shd w:val="clear" w:color="auto" w:fill="FFFFFF"/>
        </w:rPr>
        <w:t xml:space="preserve">Đánh giá sự cần thiết, tính hợp lý, tính hợp pháp và chi phí tuân thủ thủ tục hành chính </w:t>
      </w:r>
    </w:p>
    <w:p w:rsidR="002E12E8" w:rsidRDefault="009B0DC2" w:rsidP="003E39A6">
      <w:pPr>
        <w:tabs>
          <w:tab w:val="right" w:leader="dot" w:pos="8640"/>
        </w:tabs>
        <w:spacing w:before="120" w:after="120" w:line="340" w:lineRule="exact"/>
        <w:jc w:val="both"/>
        <w:rPr>
          <w:rFonts w:asciiTheme="majorBidi" w:hAnsiTheme="majorBidi" w:cstheme="majorBidi"/>
          <w:sz w:val="28"/>
          <w:szCs w:val="28"/>
        </w:rPr>
      </w:pPr>
      <w:r>
        <w:rPr>
          <w:rFonts w:asciiTheme="majorBidi" w:hAnsiTheme="majorBidi" w:cstheme="majorBidi"/>
          <w:b/>
          <w:bCs/>
          <w:i/>
          <w:iCs/>
          <w:color w:val="000000" w:themeColor="text1"/>
          <w:spacing w:val="3"/>
          <w:sz w:val="28"/>
          <w:szCs w:val="28"/>
          <w:shd w:val="clear" w:color="auto" w:fill="FFFFFF"/>
        </w:rPr>
        <w:tab/>
      </w:r>
      <w:r>
        <w:rPr>
          <w:rFonts w:asciiTheme="majorBidi" w:hAnsiTheme="majorBidi" w:cstheme="majorBidi"/>
          <w:sz w:val="28"/>
          <w:szCs w:val="28"/>
        </w:rPr>
        <w:t xml:space="preserve">         </w:t>
      </w:r>
      <w:r w:rsidR="00397ECA">
        <w:rPr>
          <w:rFonts w:asciiTheme="majorBidi" w:hAnsiTheme="majorBidi" w:cstheme="majorBidi"/>
          <w:sz w:val="28"/>
          <w:szCs w:val="28"/>
          <w:lang w:val="en-US"/>
        </w:rPr>
        <w:t>Trong</w:t>
      </w:r>
      <w:r>
        <w:rPr>
          <w:rFonts w:asciiTheme="majorBidi" w:hAnsiTheme="majorBidi" w:cstheme="majorBidi"/>
          <w:sz w:val="28"/>
          <w:szCs w:val="28"/>
        </w:rPr>
        <w:t xml:space="preserve"> </w:t>
      </w:r>
      <w:r w:rsidR="003E39A6">
        <w:rPr>
          <w:rFonts w:asciiTheme="majorBidi" w:hAnsiTheme="majorBidi" w:cstheme="majorBidi"/>
          <w:sz w:val="28"/>
          <w:szCs w:val="28"/>
        </w:rPr>
        <w:t xml:space="preserve">56 </w:t>
      </w:r>
      <w:r>
        <w:rPr>
          <w:rFonts w:asciiTheme="majorBidi" w:hAnsiTheme="majorBidi" w:cstheme="majorBidi"/>
          <w:sz w:val="28"/>
          <w:szCs w:val="28"/>
        </w:rPr>
        <w:t>thủ tục hành chính quy định tạ</w:t>
      </w:r>
      <w:r w:rsidR="00397ECA">
        <w:rPr>
          <w:rFonts w:asciiTheme="majorBidi" w:hAnsiTheme="majorBidi" w:cstheme="majorBidi"/>
          <w:sz w:val="28"/>
          <w:szCs w:val="28"/>
        </w:rPr>
        <w:t xml:space="preserve">i </w:t>
      </w:r>
      <w:r w:rsidR="00397ECA">
        <w:rPr>
          <w:rFonts w:asciiTheme="majorBidi" w:hAnsiTheme="majorBidi" w:cstheme="majorBidi"/>
          <w:sz w:val="28"/>
          <w:szCs w:val="28"/>
          <w:lang w:val="en-US"/>
        </w:rPr>
        <w:t>d</w:t>
      </w:r>
      <w:r>
        <w:rPr>
          <w:rFonts w:asciiTheme="majorBidi" w:hAnsiTheme="majorBidi" w:cstheme="majorBidi"/>
          <w:sz w:val="28"/>
          <w:szCs w:val="28"/>
        </w:rPr>
        <w:t>ự</w:t>
      </w:r>
      <w:r w:rsidR="00397ECA">
        <w:rPr>
          <w:rFonts w:asciiTheme="majorBidi" w:hAnsiTheme="majorBidi" w:cstheme="majorBidi"/>
          <w:sz w:val="28"/>
          <w:szCs w:val="28"/>
        </w:rPr>
        <w:t xml:space="preserve"> </w:t>
      </w:r>
      <w:r w:rsidR="00397ECA">
        <w:rPr>
          <w:rFonts w:asciiTheme="majorBidi" w:hAnsiTheme="majorBidi" w:cstheme="majorBidi"/>
          <w:sz w:val="28"/>
          <w:szCs w:val="28"/>
          <w:lang w:val="en-US"/>
        </w:rPr>
        <w:t>thảo</w:t>
      </w:r>
      <w:r>
        <w:rPr>
          <w:rFonts w:asciiTheme="majorBidi" w:hAnsiTheme="majorBidi" w:cstheme="majorBidi"/>
          <w:sz w:val="28"/>
          <w:szCs w:val="28"/>
        </w:rPr>
        <w:t xml:space="preserve"> Luật Tín ngưỡng, tôn giáo (sửa đổi</w:t>
      </w:r>
      <w:r w:rsidR="00397ECA">
        <w:rPr>
          <w:rFonts w:asciiTheme="majorBidi" w:hAnsiTheme="majorBidi" w:cstheme="majorBidi"/>
          <w:sz w:val="28"/>
          <w:szCs w:val="28"/>
          <w:lang w:val="en-US"/>
        </w:rPr>
        <w:t>),</w:t>
      </w:r>
      <w:r w:rsidR="003E39A6">
        <w:rPr>
          <w:rFonts w:asciiTheme="majorBidi" w:hAnsiTheme="majorBidi" w:cstheme="majorBidi"/>
          <w:sz w:val="28"/>
          <w:szCs w:val="28"/>
        </w:rPr>
        <w:t xml:space="preserve"> có 04/56 thủ tục hành chính được sửa đổi, bổ sung chỉ cấu thành tên thủ tục hành chính, thẩm quyền giải quyết thủ tục hành chính, chưa cấu thành đầy đủ nội dung của thủ tục hành chính (gồm trình tự thực hiện, thành phần hồ sơ, số lượng hồ sơ, mẫu đơn, mẫu tờ khai, thời hạn giải quyết,…). Vì vậy, báo cáo này đánh giá tác động chung của các thủ tục, bao gồm thẩm quyền ban hành, tính hợp hiến, hợp pháp của thủ tục hành chính. Việc đánh giá chi phí tuân thủ thủ tục hành chính </w:t>
      </w:r>
      <w:r w:rsidR="002E12E8">
        <w:rPr>
          <w:rFonts w:asciiTheme="majorBidi" w:hAnsiTheme="majorBidi" w:cstheme="majorBidi"/>
          <w:sz w:val="28"/>
          <w:szCs w:val="28"/>
        </w:rPr>
        <w:t xml:space="preserve">đối với thủ tục hành chính được sửa đổi, bổ sung sẽ được </w:t>
      </w:r>
      <w:r w:rsidR="002E12E8">
        <w:rPr>
          <w:rFonts w:asciiTheme="majorBidi" w:hAnsiTheme="majorBidi" w:cstheme="majorBidi"/>
          <w:sz w:val="28"/>
          <w:szCs w:val="28"/>
        </w:rPr>
        <w:lastRenderedPageBreak/>
        <w:t>thực hiện ở văn bản dưới luật (Nghị định của Chính phủ) do văn bản này sẽ quy định cụ thể trình tự thực hiện, cách thức thực hiện, thành phần, số lượng hồ sơ, mẫu đơn, mẫu tờ khai, thời hạn giải quyết, phí, lệ phí (nếu có) của các thủ tục hành chính nêu trên.</w:t>
      </w:r>
    </w:p>
    <w:p w:rsidR="009B0DC2" w:rsidRDefault="002E12E8" w:rsidP="003E39A6">
      <w:pPr>
        <w:tabs>
          <w:tab w:val="right" w:leader="dot" w:pos="8640"/>
        </w:tabs>
        <w:spacing w:before="120" w:after="120" w:line="340" w:lineRule="exact"/>
        <w:jc w:val="both"/>
        <w:rPr>
          <w:rFonts w:asciiTheme="majorBidi" w:hAnsiTheme="majorBidi" w:cstheme="majorBidi"/>
          <w:sz w:val="28"/>
          <w:szCs w:val="28"/>
        </w:rPr>
      </w:pPr>
      <w:r>
        <w:rPr>
          <w:rFonts w:asciiTheme="majorBidi" w:hAnsiTheme="majorBidi" w:cstheme="majorBidi"/>
          <w:sz w:val="28"/>
          <w:szCs w:val="28"/>
        </w:rPr>
        <w:t xml:space="preserve">       - Về thẩm quyền ban hành thủ tục hành chính: Các thủ tục hành chính được ban hành đúng thẩm quyền, phù hợp với quy định của Luật Ban hành văn bản quy phạm pháp luật năm 2025.</w:t>
      </w:r>
    </w:p>
    <w:p w:rsidR="002E12E8" w:rsidRPr="009B0DC2" w:rsidRDefault="002E12E8" w:rsidP="003E39A6">
      <w:pPr>
        <w:tabs>
          <w:tab w:val="right" w:leader="dot" w:pos="8640"/>
        </w:tabs>
        <w:spacing w:before="120" w:after="120" w:line="340" w:lineRule="exact"/>
        <w:jc w:val="both"/>
        <w:rPr>
          <w:rFonts w:asciiTheme="majorBidi" w:hAnsiTheme="majorBidi" w:cstheme="majorBidi"/>
          <w:sz w:val="28"/>
          <w:szCs w:val="28"/>
        </w:rPr>
      </w:pPr>
      <w:r>
        <w:rPr>
          <w:rFonts w:asciiTheme="majorBidi" w:hAnsiTheme="majorBidi" w:cstheme="majorBidi"/>
          <w:sz w:val="28"/>
          <w:szCs w:val="28"/>
        </w:rPr>
        <w:t xml:space="preserve">      - Về tính hợp hiến, hợp pháp của thủ tục hành chính: Các thủ tục hành chính phù hợp với Hiến pháp, không có mâu thuẫn chồng chéo, thống nhất với quy định tại các văn bản pháp luật khác, điều ước quốc tế có liên quan mà nước Cộng hoà xã hội chủ nghĩa Việt Nam là thành viên.</w:t>
      </w:r>
    </w:p>
    <w:p w:rsidR="006C49BE" w:rsidRPr="004D2EC2" w:rsidRDefault="006C49BE" w:rsidP="006C49BE">
      <w:pPr>
        <w:tabs>
          <w:tab w:val="left" w:pos="890"/>
        </w:tabs>
        <w:autoSpaceDE w:val="0"/>
        <w:autoSpaceDN w:val="0"/>
        <w:spacing w:before="120" w:line="360" w:lineRule="exact"/>
        <w:ind w:right="144"/>
        <w:jc w:val="both"/>
        <w:rPr>
          <w:rFonts w:asciiTheme="majorBidi" w:hAnsiTheme="majorBidi" w:cstheme="majorBidi"/>
          <w:i/>
          <w:iCs/>
          <w:color w:val="000000" w:themeColor="text1"/>
          <w:spacing w:val="3"/>
          <w:sz w:val="28"/>
          <w:szCs w:val="28"/>
          <w:shd w:val="clear" w:color="auto" w:fill="FFFFFF"/>
        </w:rPr>
      </w:pPr>
      <w:r w:rsidRPr="004D2EC2">
        <w:rPr>
          <w:rFonts w:asciiTheme="majorBidi" w:hAnsiTheme="majorBidi" w:cstheme="majorBidi"/>
          <w:color w:val="000000" w:themeColor="text1"/>
          <w:spacing w:val="3"/>
          <w:sz w:val="28"/>
          <w:szCs w:val="28"/>
          <w:shd w:val="clear" w:color="auto" w:fill="FFFFFF"/>
        </w:rPr>
        <w:tab/>
      </w:r>
      <w:r w:rsidRPr="002E12E8">
        <w:rPr>
          <w:rFonts w:asciiTheme="majorBidi" w:hAnsiTheme="majorBidi" w:cstheme="majorBidi"/>
          <w:i/>
          <w:iCs/>
          <w:color w:val="000000" w:themeColor="text1"/>
          <w:spacing w:val="3"/>
          <w:sz w:val="28"/>
          <w:szCs w:val="28"/>
          <w:shd w:val="clear" w:color="auto" w:fill="FFFFFF"/>
        </w:rPr>
        <w:t xml:space="preserve">(Kèm theo Biểu mẫu </w:t>
      </w:r>
      <w:r w:rsidR="002E12E8" w:rsidRPr="002E12E8">
        <w:rPr>
          <w:rFonts w:asciiTheme="majorBidi" w:hAnsiTheme="majorBidi" w:cstheme="majorBidi"/>
          <w:i/>
          <w:iCs/>
          <w:color w:val="000000" w:themeColor="text1"/>
          <w:spacing w:val="3"/>
          <w:sz w:val="28"/>
          <w:szCs w:val="28"/>
          <w:shd w:val="clear" w:color="auto" w:fill="FFFFFF"/>
        </w:rPr>
        <w:t xml:space="preserve">số 02/ĐGTC-SĐBS. Đánh giá tác động của thủ tục hành chính được sửa đổi, bổ sung trong dự thảo văn bản được </w:t>
      </w:r>
      <w:r w:rsidRPr="002E12E8">
        <w:rPr>
          <w:rFonts w:asciiTheme="majorBidi" w:hAnsiTheme="majorBidi" w:cstheme="majorBidi"/>
          <w:i/>
          <w:iCs/>
          <w:color w:val="000000" w:themeColor="text1"/>
          <w:spacing w:val="3"/>
          <w:sz w:val="28"/>
          <w:szCs w:val="28"/>
          <w:shd w:val="clear" w:color="auto" w:fill="FFFFFF"/>
        </w:rPr>
        <w:t>ban hành kèm theo Thông tư số 26/2025/TT-BTP).</w:t>
      </w:r>
    </w:p>
    <w:p w:rsidR="00930D31" w:rsidRPr="004D2EC2" w:rsidRDefault="00930D31" w:rsidP="00404AC4">
      <w:pPr>
        <w:spacing w:before="120" w:after="120" w:line="340" w:lineRule="exact"/>
        <w:ind w:firstLine="567"/>
        <w:jc w:val="both"/>
        <w:rPr>
          <w:rFonts w:asciiTheme="majorBidi" w:hAnsiTheme="majorBidi" w:cstheme="majorBidi"/>
          <w:b/>
          <w:bCs/>
          <w:color w:val="auto"/>
          <w:sz w:val="28"/>
          <w:szCs w:val="28"/>
        </w:rPr>
      </w:pPr>
      <w:r w:rsidRPr="004D2EC2">
        <w:rPr>
          <w:rFonts w:asciiTheme="majorBidi" w:hAnsiTheme="majorBidi" w:cstheme="majorBidi"/>
          <w:b/>
          <w:bCs/>
          <w:color w:val="000000" w:themeColor="text1"/>
          <w:sz w:val="28"/>
          <w:szCs w:val="28"/>
        </w:rPr>
        <w:t xml:space="preserve">2. </w:t>
      </w:r>
      <w:r w:rsidRPr="004D2EC2">
        <w:rPr>
          <w:rFonts w:asciiTheme="majorBidi" w:hAnsiTheme="majorBidi" w:cstheme="majorBidi"/>
          <w:b/>
          <w:bCs/>
          <w:color w:val="auto"/>
          <w:sz w:val="28"/>
          <w:szCs w:val="28"/>
        </w:rPr>
        <w:t>Việc phân quyền, phân cấp</w:t>
      </w:r>
    </w:p>
    <w:p w:rsidR="006C49BE" w:rsidRPr="00AF2A23" w:rsidRDefault="006C49BE" w:rsidP="00404AC4">
      <w:pPr>
        <w:spacing w:before="120" w:after="120" w:line="340" w:lineRule="exact"/>
        <w:ind w:firstLine="567"/>
        <w:jc w:val="both"/>
        <w:rPr>
          <w:rFonts w:asciiTheme="majorBidi" w:hAnsiTheme="majorBidi" w:cstheme="majorBidi"/>
          <w:bCs/>
          <w:iCs/>
          <w:color w:val="auto"/>
          <w:sz w:val="28"/>
          <w:szCs w:val="28"/>
        </w:rPr>
      </w:pPr>
      <w:r w:rsidRPr="00AF2A23">
        <w:rPr>
          <w:rFonts w:asciiTheme="majorBidi" w:hAnsiTheme="majorBidi" w:cstheme="majorBidi"/>
          <w:bCs/>
          <w:iCs/>
          <w:color w:val="auto"/>
          <w:sz w:val="28"/>
          <w:szCs w:val="28"/>
        </w:rPr>
        <w:t>a) Sự cần thiết của việc phân quyền, phân cấp, thẩm quyền phân cấp</w:t>
      </w:r>
    </w:p>
    <w:p w:rsidR="009E67EE" w:rsidRPr="004D2EC2" w:rsidRDefault="009E67EE" w:rsidP="004D2EC2">
      <w:pPr>
        <w:spacing w:before="120" w:after="120" w:line="340" w:lineRule="exact"/>
        <w:ind w:firstLine="567"/>
        <w:jc w:val="both"/>
        <w:rPr>
          <w:rFonts w:asciiTheme="majorBidi" w:hAnsiTheme="majorBidi" w:cstheme="majorBidi"/>
          <w:sz w:val="28"/>
          <w:szCs w:val="28"/>
        </w:rPr>
      </w:pPr>
      <w:r w:rsidRPr="004D2EC2">
        <w:rPr>
          <w:rFonts w:asciiTheme="majorBidi" w:hAnsiTheme="majorBidi" w:cstheme="majorBidi"/>
          <w:sz w:val="28"/>
          <w:szCs w:val="28"/>
        </w:rPr>
        <w:t xml:space="preserve">Hiện nay, việc sắp xếp tổ chức bộ máy và vận hành chính quyền địa phương 02 cấp </w:t>
      </w:r>
      <w:r w:rsidRPr="004D2EC2">
        <w:rPr>
          <w:rFonts w:asciiTheme="majorBidi" w:hAnsiTheme="majorBidi" w:cstheme="majorBidi"/>
          <w:iCs/>
          <w:sz w:val="28"/>
          <w:szCs w:val="28"/>
        </w:rPr>
        <w:t xml:space="preserve">dẫn đến một số quy định của Luật tín ngưỡng, tôn giáo năm 2016 liên quan đến thẩm quyền của Ủy ban nhân dân cấp huyện không còn phù hợp. </w:t>
      </w:r>
      <w:r w:rsidRPr="004D2EC2">
        <w:rPr>
          <w:rFonts w:asciiTheme="majorBidi" w:hAnsiTheme="majorBidi" w:cstheme="majorBidi"/>
          <w:sz w:val="28"/>
          <w:szCs w:val="28"/>
        </w:rPr>
        <w:t>Thực hiện nhất quán nguyên tắc “</w:t>
      </w:r>
      <w:r w:rsidRPr="004D2EC2">
        <w:rPr>
          <w:rFonts w:asciiTheme="majorBidi" w:hAnsiTheme="majorBidi" w:cstheme="majorBidi"/>
          <w:i/>
          <w:sz w:val="28"/>
          <w:szCs w:val="28"/>
        </w:rPr>
        <w:t>địa phương quyết, địa phương làm, địa phương chịu trách nhiệm”.</w:t>
      </w:r>
      <w:r w:rsidRPr="004D2EC2">
        <w:rPr>
          <w:rFonts w:asciiTheme="majorBidi" w:hAnsiTheme="majorBidi" w:cstheme="majorBidi"/>
          <w:sz w:val="28"/>
          <w:szCs w:val="28"/>
        </w:rPr>
        <w:t xml:space="preserve"> Phân định nhiệm vụ của cấp huyện theo quy định của pháp luật hiện hành về Ủy ban nhân dân cấp tỉnh hoặc cấp xã thực hiện để phù hợp với định hướng tổ chức chính quyền địa phương 02 cấp.</w:t>
      </w:r>
      <w:r w:rsidR="004D2EC2" w:rsidRPr="004D2EC2">
        <w:rPr>
          <w:rFonts w:asciiTheme="majorBidi" w:hAnsiTheme="majorBidi" w:cstheme="majorBidi"/>
          <w:sz w:val="28"/>
          <w:szCs w:val="28"/>
        </w:rPr>
        <w:t xml:space="preserve"> Bên cạnh đó, cần thiết phải tiếp tục p</w:t>
      </w:r>
      <w:r w:rsidRPr="004D2EC2">
        <w:rPr>
          <w:rFonts w:asciiTheme="majorBidi" w:hAnsiTheme="majorBidi" w:cstheme="majorBidi"/>
          <w:sz w:val="28"/>
          <w:szCs w:val="28"/>
        </w:rPr>
        <w:t xml:space="preserve">hân định cụ thể thẩm quyền, bảo đảm quy định thống nhất thẩm quyền, trách nhiệm quản lý nhà nước về tín ngưỡng, tôn giáo phù hợp với tổ chức bộ máy nhà nước sau sắp xếp, sáp nhập, tổ chức chính quyền địa phương hai cấp; đáp ứng yêu cầu đẩy mạnh tăng cường phân quyền, phân cấp cho chính quyền địa phương các cấp để thực hiện chủ trương </w:t>
      </w:r>
      <w:r w:rsidRPr="004D2EC2">
        <w:rPr>
          <w:rFonts w:asciiTheme="majorBidi" w:hAnsiTheme="majorBidi" w:cstheme="majorBidi"/>
          <w:bCs/>
          <w:i/>
          <w:sz w:val="28"/>
          <w:szCs w:val="28"/>
        </w:rPr>
        <w:t>“gần dân, sát dân, phục vụ nhân dân</w:t>
      </w:r>
      <w:r w:rsidRPr="004D2EC2">
        <w:rPr>
          <w:rFonts w:asciiTheme="majorBidi" w:hAnsiTheme="majorBidi" w:cstheme="majorBidi"/>
          <w:bCs/>
          <w:sz w:val="28"/>
          <w:szCs w:val="28"/>
        </w:rPr>
        <w:t>”,</w:t>
      </w:r>
      <w:r w:rsidRPr="004D2EC2">
        <w:rPr>
          <w:rFonts w:asciiTheme="majorBidi" w:hAnsiTheme="majorBidi" w:cstheme="majorBidi"/>
          <w:sz w:val="28"/>
          <w:szCs w:val="28"/>
        </w:rPr>
        <w:t xml:space="preserve"> chính quyền địa phương được tự quyết, tự chịu trách nhiệm trong lĩnh vực tín ngưỡng, tôn giáo.</w:t>
      </w:r>
      <w:r w:rsidR="004D2EC2" w:rsidRPr="004D2EC2">
        <w:rPr>
          <w:rFonts w:asciiTheme="majorBidi" w:hAnsiTheme="majorBidi" w:cstheme="majorBidi"/>
          <w:sz w:val="28"/>
          <w:szCs w:val="28"/>
        </w:rPr>
        <w:t xml:space="preserve"> Đồng thời, t</w:t>
      </w:r>
      <w:r w:rsidRPr="004D2EC2">
        <w:rPr>
          <w:rFonts w:asciiTheme="majorBidi" w:hAnsiTheme="majorBidi" w:cstheme="majorBidi"/>
          <w:sz w:val="28"/>
          <w:szCs w:val="28"/>
        </w:rPr>
        <w:t xml:space="preserve">ăng cường trách nhiệm, hiệu quả trong quản lý, điều hành của mỗi cấp chính quyền, xác định rõ </w:t>
      </w:r>
      <w:r w:rsidRPr="004D2EC2">
        <w:rPr>
          <w:rFonts w:asciiTheme="majorBidi" w:hAnsiTheme="majorBidi" w:cstheme="majorBidi"/>
          <w:sz w:val="28"/>
          <w:szCs w:val="28"/>
          <w:lang w:val="nl-NL"/>
        </w:rPr>
        <w:t xml:space="preserve">trách nhiệm </w:t>
      </w:r>
      <w:r w:rsidR="004D2EC2" w:rsidRPr="004D2EC2">
        <w:rPr>
          <w:rFonts w:asciiTheme="majorBidi" w:hAnsiTheme="majorBidi" w:cstheme="majorBidi"/>
          <w:sz w:val="28"/>
          <w:szCs w:val="28"/>
          <w:lang w:val="nl-NL"/>
        </w:rPr>
        <w:t>của</w:t>
      </w:r>
      <w:r w:rsidRPr="004D2EC2">
        <w:rPr>
          <w:rFonts w:asciiTheme="majorBidi" w:hAnsiTheme="majorBidi" w:cstheme="majorBidi"/>
          <w:sz w:val="28"/>
          <w:szCs w:val="28"/>
          <w:lang w:val="nl-NL"/>
        </w:rPr>
        <w:t xml:space="preserve"> các cơ quan nhà nước ở các cấp chính quyền trong quản lý hoạt động tín ngưỡng, tôn giáo</w:t>
      </w:r>
      <w:r w:rsidR="004D2EC2" w:rsidRPr="004D2EC2">
        <w:rPr>
          <w:rFonts w:asciiTheme="majorBidi" w:hAnsiTheme="majorBidi" w:cstheme="majorBidi"/>
          <w:sz w:val="28"/>
          <w:szCs w:val="28"/>
        </w:rPr>
        <w:t xml:space="preserve"> ở cả trung ương và địa phương, cần thiết phải thực hiện phân quyền, phân cấp, thẩm quyền phân cấp trong lĩnh vực tín ngưỡng, tôn giáo.</w:t>
      </w:r>
    </w:p>
    <w:p w:rsidR="006C49BE" w:rsidRPr="00BA129A" w:rsidRDefault="009E67EE" w:rsidP="00404AC4">
      <w:pPr>
        <w:spacing w:before="120" w:after="120" w:line="340" w:lineRule="exact"/>
        <w:ind w:firstLine="567"/>
        <w:jc w:val="both"/>
        <w:rPr>
          <w:rFonts w:asciiTheme="majorBidi" w:hAnsiTheme="majorBidi" w:cstheme="majorBidi"/>
          <w:bCs/>
          <w:iCs/>
          <w:color w:val="auto"/>
          <w:sz w:val="28"/>
          <w:szCs w:val="28"/>
        </w:rPr>
      </w:pPr>
      <w:r w:rsidRPr="00BA129A">
        <w:rPr>
          <w:rFonts w:asciiTheme="majorBidi" w:hAnsiTheme="majorBidi" w:cstheme="majorBidi"/>
          <w:bCs/>
          <w:iCs/>
          <w:color w:val="auto"/>
          <w:sz w:val="28"/>
          <w:szCs w:val="28"/>
        </w:rPr>
        <w:t>b) Nội dung phân quyền, phân cấp</w:t>
      </w:r>
    </w:p>
    <w:p w:rsidR="009E67EE" w:rsidRPr="004D2EC2" w:rsidRDefault="00BA129A" w:rsidP="009E67EE">
      <w:pPr>
        <w:spacing w:before="120" w:line="360" w:lineRule="exact"/>
        <w:ind w:firstLine="720"/>
        <w:jc w:val="both"/>
        <w:rPr>
          <w:rFonts w:asciiTheme="majorBidi" w:hAnsiTheme="majorBidi" w:cstheme="majorBidi"/>
          <w:bCs/>
          <w:spacing w:val="-8"/>
          <w:sz w:val="28"/>
          <w:szCs w:val="28"/>
        </w:rPr>
      </w:pPr>
      <w:r w:rsidRPr="00D44B30">
        <w:rPr>
          <w:rFonts w:asciiTheme="majorBidi" w:hAnsiTheme="majorBidi" w:cstheme="majorBidi"/>
          <w:bCs/>
          <w:i/>
          <w:spacing w:val="-8"/>
          <w:sz w:val="28"/>
          <w:szCs w:val="28"/>
        </w:rPr>
        <w:t xml:space="preserve">- </w:t>
      </w:r>
      <w:r w:rsidRPr="00D44B30">
        <w:rPr>
          <w:rFonts w:asciiTheme="majorBidi" w:hAnsiTheme="majorBidi" w:cstheme="majorBidi"/>
          <w:bCs/>
          <w:i/>
          <w:spacing w:val="-8"/>
          <w:sz w:val="28"/>
          <w:szCs w:val="28"/>
          <w:lang w:val="en-US"/>
        </w:rPr>
        <w:t>Ủy</w:t>
      </w:r>
      <w:r w:rsidR="009E67EE" w:rsidRPr="00D44B30">
        <w:rPr>
          <w:rFonts w:asciiTheme="majorBidi" w:hAnsiTheme="majorBidi" w:cstheme="majorBidi"/>
          <w:bCs/>
          <w:i/>
          <w:spacing w:val="-8"/>
          <w:sz w:val="28"/>
          <w:szCs w:val="28"/>
        </w:rPr>
        <w:t xml:space="preserve"> ban nhân dân cấp tỉnh là chủ thể có thẩm quyền thực hiện 02 thủ tục</w:t>
      </w:r>
      <w:r w:rsidR="009E67EE" w:rsidRPr="004D2EC2">
        <w:rPr>
          <w:rFonts w:asciiTheme="majorBidi" w:hAnsiTheme="majorBidi" w:cstheme="majorBidi"/>
          <w:bCs/>
          <w:spacing w:val="-8"/>
          <w:sz w:val="28"/>
          <w:szCs w:val="28"/>
        </w:rPr>
        <w:t xml:space="preserve"> (theo quy định của Luật tín ngưỡng, tôn giáo năm 2016, thẩm quyền này thuộc về Bộ Nội vụ, nay là Bộ Dân tộc và Tôn giáo), bao gồm: </w:t>
      </w:r>
    </w:p>
    <w:p w:rsidR="009E67EE" w:rsidRPr="004D2EC2" w:rsidRDefault="00D44B30" w:rsidP="009E67EE">
      <w:pPr>
        <w:pStyle w:val="BodyText"/>
        <w:spacing w:before="120" w:line="360" w:lineRule="exact"/>
        <w:ind w:right="135" w:firstLine="720"/>
        <w:rPr>
          <w:rFonts w:asciiTheme="majorBidi" w:hAnsiTheme="majorBidi" w:cstheme="majorBidi"/>
          <w:bCs/>
          <w:color w:val="000000"/>
          <w:lang w:val="vi-VN"/>
        </w:rPr>
      </w:pPr>
      <w:r>
        <w:rPr>
          <w:rFonts w:asciiTheme="majorBidi" w:hAnsiTheme="majorBidi" w:cstheme="majorBidi"/>
          <w:bCs/>
          <w:color w:val="000000"/>
          <w:lang w:val="en-US"/>
        </w:rPr>
        <w:lastRenderedPageBreak/>
        <w:t>+</w:t>
      </w:r>
      <w:r w:rsidR="009E67EE" w:rsidRPr="004D2EC2">
        <w:rPr>
          <w:rFonts w:asciiTheme="majorBidi" w:hAnsiTheme="majorBidi" w:cstheme="majorBidi"/>
          <w:bCs/>
          <w:color w:val="000000"/>
          <w:lang w:val="vi-VN"/>
        </w:rPr>
        <w:t xml:space="preserve"> Đề nghị cho người nước ngoài đến giảng đạo cho nhóm sinh hoạt tôn giáo tập trung của người nước ngoài cư trú hợp pháp tại Việt Nam; </w:t>
      </w:r>
    </w:p>
    <w:p w:rsidR="009E67EE" w:rsidRPr="004D2EC2" w:rsidRDefault="00D44B30" w:rsidP="009E67EE">
      <w:pPr>
        <w:pStyle w:val="BodyText"/>
        <w:spacing w:before="120" w:line="360" w:lineRule="exact"/>
        <w:ind w:right="135" w:firstLine="720"/>
        <w:rPr>
          <w:rFonts w:asciiTheme="majorBidi" w:hAnsiTheme="majorBidi" w:cstheme="majorBidi"/>
          <w:bCs/>
          <w:color w:val="000000"/>
          <w:spacing w:val="-8"/>
          <w:lang w:val="vi-VN"/>
        </w:rPr>
      </w:pPr>
      <w:r>
        <w:rPr>
          <w:rFonts w:asciiTheme="majorBidi" w:hAnsiTheme="majorBidi" w:cstheme="majorBidi"/>
          <w:bCs/>
          <w:color w:val="000000"/>
          <w:lang w:val="en-US"/>
        </w:rPr>
        <w:t>+</w:t>
      </w:r>
      <w:r w:rsidR="009E67EE" w:rsidRPr="004D2EC2">
        <w:rPr>
          <w:rFonts w:asciiTheme="majorBidi" w:hAnsiTheme="majorBidi" w:cstheme="majorBidi"/>
          <w:bCs/>
          <w:color w:val="000000"/>
          <w:lang w:val="vi-VN"/>
        </w:rPr>
        <w:t xml:space="preserve"> </w:t>
      </w:r>
      <w:r w:rsidR="009E67EE" w:rsidRPr="004D2EC2">
        <w:rPr>
          <w:rFonts w:asciiTheme="majorBidi" w:hAnsiTheme="majorBidi" w:cstheme="majorBidi"/>
          <w:bCs/>
          <w:color w:val="000000"/>
          <w:spacing w:val="-8"/>
          <w:lang w:val="vi-VN"/>
        </w:rPr>
        <w:t>Đề nghị cho người nước ngoài học tại cơ</w:t>
      </w:r>
      <w:r>
        <w:rPr>
          <w:rFonts w:asciiTheme="majorBidi" w:hAnsiTheme="majorBidi" w:cstheme="majorBidi"/>
          <w:bCs/>
          <w:color w:val="000000"/>
          <w:spacing w:val="-8"/>
          <w:lang w:val="vi-VN"/>
        </w:rPr>
        <w:t xml:space="preserve"> sở đào tạo tôn giáo ở Việt Nam</w:t>
      </w:r>
      <w:r>
        <w:rPr>
          <w:rFonts w:asciiTheme="majorBidi" w:hAnsiTheme="majorBidi" w:cstheme="majorBidi"/>
          <w:bCs/>
          <w:color w:val="000000"/>
          <w:spacing w:val="-8"/>
          <w:lang w:val="en-US"/>
        </w:rPr>
        <w:t>.</w:t>
      </w:r>
      <w:r w:rsidR="009E67EE" w:rsidRPr="004D2EC2">
        <w:rPr>
          <w:rFonts w:asciiTheme="majorBidi" w:hAnsiTheme="majorBidi" w:cstheme="majorBidi"/>
          <w:bCs/>
          <w:color w:val="000000"/>
          <w:spacing w:val="-8"/>
          <w:lang w:val="vi-VN"/>
        </w:rPr>
        <w:t xml:space="preserve"> </w:t>
      </w:r>
    </w:p>
    <w:p w:rsidR="009E67EE" w:rsidRPr="004D2EC2" w:rsidRDefault="00D44B30" w:rsidP="009E67EE">
      <w:pPr>
        <w:pStyle w:val="BodyText"/>
        <w:spacing w:before="120" w:line="360" w:lineRule="exact"/>
        <w:ind w:right="135" w:firstLine="720"/>
        <w:rPr>
          <w:rFonts w:asciiTheme="majorBidi" w:hAnsiTheme="majorBidi" w:cstheme="majorBidi"/>
          <w:bCs/>
          <w:color w:val="000000"/>
          <w:lang w:val="vi-VN"/>
        </w:rPr>
      </w:pPr>
      <w:r w:rsidRPr="00D44B30">
        <w:rPr>
          <w:rFonts w:asciiTheme="majorBidi" w:hAnsiTheme="majorBidi" w:cstheme="majorBidi"/>
          <w:bCs/>
          <w:i/>
          <w:color w:val="000000"/>
          <w:lang w:val="vi-VN"/>
        </w:rPr>
        <w:t xml:space="preserve">- </w:t>
      </w:r>
      <w:r w:rsidRPr="00D44B30">
        <w:rPr>
          <w:rFonts w:asciiTheme="majorBidi" w:hAnsiTheme="majorBidi" w:cstheme="majorBidi"/>
          <w:bCs/>
          <w:i/>
          <w:color w:val="000000"/>
          <w:lang w:val="en-US"/>
        </w:rPr>
        <w:t>Ủy</w:t>
      </w:r>
      <w:r w:rsidR="009E67EE" w:rsidRPr="00D44B30">
        <w:rPr>
          <w:rFonts w:asciiTheme="majorBidi" w:hAnsiTheme="majorBidi" w:cstheme="majorBidi"/>
          <w:bCs/>
          <w:i/>
          <w:color w:val="000000"/>
          <w:lang w:val="vi-VN"/>
        </w:rPr>
        <w:t xml:space="preserve"> ban nhân dân cấp tỉnh là chủ thể thực hiện 14 thủ tục</w:t>
      </w:r>
      <w:r w:rsidR="009E67EE" w:rsidRPr="004D2EC2">
        <w:rPr>
          <w:rFonts w:asciiTheme="majorBidi" w:hAnsiTheme="majorBidi" w:cstheme="majorBidi"/>
          <w:bCs/>
          <w:color w:val="000000"/>
          <w:lang w:val="vi-VN"/>
        </w:rPr>
        <w:t xml:space="preserve"> (14 thẩm quyền) mà theo quy định của </w:t>
      </w:r>
      <w:r w:rsidR="009E67EE" w:rsidRPr="004D2EC2">
        <w:rPr>
          <w:rFonts w:asciiTheme="majorBidi" w:hAnsiTheme="majorBidi" w:cstheme="majorBidi"/>
          <w:bCs/>
          <w:color w:val="000000"/>
          <w:spacing w:val="-8"/>
          <w:lang w:val="vi-VN"/>
        </w:rPr>
        <w:t xml:space="preserve">Luật tín ngưỡng, tôn giáo năm 2016, thẩm quyền này thuộc về </w:t>
      </w:r>
      <w:r w:rsidR="009E67EE" w:rsidRPr="004D2EC2">
        <w:rPr>
          <w:rFonts w:asciiTheme="majorBidi" w:hAnsiTheme="majorBidi" w:cstheme="majorBidi"/>
          <w:bCs/>
          <w:color w:val="000000"/>
          <w:lang w:val="vi-VN"/>
        </w:rPr>
        <w:t xml:space="preserve">cơ quan chuyên môn về dân tộc, tín ngưỡng, tôn giáo cấp tỉnh, bảo đảm phù hợp với quy định của Luật Tổ chức chính quyền địa phương năm 2025, bao gồm: </w:t>
      </w:r>
    </w:p>
    <w:p w:rsidR="009E67EE" w:rsidRPr="004D2EC2" w:rsidRDefault="00D44B30" w:rsidP="009E67EE">
      <w:pPr>
        <w:pStyle w:val="BodyText"/>
        <w:spacing w:before="120" w:line="360" w:lineRule="exact"/>
        <w:ind w:right="135" w:firstLine="720"/>
        <w:rPr>
          <w:rFonts w:asciiTheme="majorBidi" w:hAnsiTheme="majorBidi" w:cstheme="majorBidi"/>
          <w:bCs/>
          <w:color w:val="000000"/>
          <w:lang w:val="vi-VN"/>
        </w:rPr>
      </w:pPr>
      <w:r>
        <w:rPr>
          <w:rFonts w:asciiTheme="majorBidi" w:hAnsiTheme="majorBidi" w:cstheme="majorBidi"/>
          <w:bCs/>
          <w:color w:val="000000"/>
          <w:lang w:val="en-US"/>
        </w:rPr>
        <w:t>+</w:t>
      </w:r>
      <w:r w:rsidR="009E67EE" w:rsidRPr="004D2EC2">
        <w:rPr>
          <w:rFonts w:asciiTheme="majorBidi" w:hAnsiTheme="majorBidi" w:cstheme="majorBidi"/>
          <w:bCs/>
          <w:color w:val="000000"/>
          <w:lang w:val="vi-VN"/>
        </w:rPr>
        <w:t xml:space="preserve"> Đề nghị cấp chứng nhận đăng ký hoạt động tôn giáo đối với tổ chức có địa bàn hoạt động ở một tỉnh; </w:t>
      </w:r>
    </w:p>
    <w:p w:rsidR="009E67EE" w:rsidRPr="004D2EC2" w:rsidRDefault="00D44B30" w:rsidP="009E67EE">
      <w:pPr>
        <w:pStyle w:val="BodyText"/>
        <w:spacing w:before="120" w:line="360" w:lineRule="exact"/>
        <w:ind w:right="135" w:firstLine="720"/>
        <w:rPr>
          <w:rFonts w:asciiTheme="majorBidi" w:hAnsiTheme="majorBidi" w:cstheme="majorBidi"/>
          <w:bCs/>
          <w:color w:val="000000"/>
          <w:lang w:val="vi-VN"/>
        </w:rPr>
      </w:pPr>
      <w:r>
        <w:rPr>
          <w:rFonts w:asciiTheme="majorBidi" w:hAnsiTheme="majorBidi" w:cstheme="majorBidi"/>
          <w:bCs/>
          <w:color w:val="000000"/>
          <w:lang w:val="en-US"/>
        </w:rPr>
        <w:t>+</w:t>
      </w:r>
      <w:r w:rsidR="009E67EE" w:rsidRPr="004D2EC2">
        <w:rPr>
          <w:rFonts w:asciiTheme="majorBidi" w:hAnsiTheme="majorBidi" w:cstheme="majorBidi"/>
          <w:bCs/>
          <w:color w:val="000000"/>
          <w:lang w:val="vi-VN"/>
        </w:rPr>
        <w:t xml:space="preserve"> Đăng ký người được bổ nhiệm, bầu cử, suy cử làm chức việc đối với các trường hơp quy định tại khoản 2 Điều 34 của Luật Tín ngưỡng, tôn giáo năm 2016;</w:t>
      </w:r>
    </w:p>
    <w:p w:rsidR="009E67EE" w:rsidRPr="004D2EC2" w:rsidRDefault="00D44B30" w:rsidP="009E67EE">
      <w:pPr>
        <w:pStyle w:val="BodyText"/>
        <w:spacing w:before="120" w:line="360" w:lineRule="exact"/>
        <w:ind w:right="135" w:firstLine="720"/>
        <w:rPr>
          <w:rFonts w:asciiTheme="majorBidi" w:hAnsiTheme="majorBidi" w:cstheme="majorBidi"/>
          <w:bCs/>
          <w:color w:val="000000"/>
          <w:spacing w:val="-8"/>
          <w:lang w:val="vi-VN"/>
        </w:rPr>
      </w:pPr>
      <w:r>
        <w:rPr>
          <w:rFonts w:asciiTheme="majorBidi" w:hAnsiTheme="majorBidi" w:cstheme="majorBidi"/>
          <w:bCs/>
          <w:color w:val="000000"/>
          <w:spacing w:val="-8"/>
          <w:lang w:val="en-US"/>
        </w:rPr>
        <w:t>+</w:t>
      </w:r>
      <w:r w:rsidR="009E67EE" w:rsidRPr="004D2EC2">
        <w:rPr>
          <w:rFonts w:asciiTheme="majorBidi" w:hAnsiTheme="majorBidi" w:cstheme="majorBidi"/>
          <w:bCs/>
          <w:color w:val="000000"/>
          <w:spacing w:val="-8"/>
          <w:lang w:val="vi-VN"/>
        </w:rPr>
        <w:t xml:space="preserve"> Đăng ký người được bổ nhiệm, bầu cử, suy cử làm chức việc của tổ chức được cấp chứng nhận đăng ký hoạt động tôn giáo có địa bàn hoạt động ở một tỉnh;</w:t>
      </w:r>
    </w:p>
    <w:p w:rsidR="009E67EE" w:rsidRPr="00D44B30" w:rsidRDefault="00D44B30" w:rsidP="009E67EE">
      <w:pPr>
        <w:pStyle w:val="BodyText"/>
        <w:spacing w:before="120" w:line="360" w:lineRule="exact"/>
        <w:ind w:right="135" w:firstLine="720"/>
        <w:rPr>
          <w:rFonts w:asciiTheme="majorBidi" w:hAnsiTheme="majorBidi" w:cstheme="majorBidi"/>
          <w:bCs/>
          <w:color w:val="000000"/>
          <w:spacing w:val="-12"/>
          <w:lang w:val="vi-VN"/>
        </w:rPr>
      </w:pPr>
      <w:r w:rsidRPr="00D44B30">
        <w:rPr>
          <w:rFonts w:asciiTheme="majorBidi" w:hAnsiTheme="majorBidi" w:cstheme="majorBidi"/>
          <w:bCs/>
          <w:color w:val="000000"/>
          <w:spacing w:val="-12"/>
          <w:lang w:val="en-US"/>
        </w:rPr>
        <w:t>+</w:t>
      </w:r>
      <w:r w:rsidR="009E67EE" w:rsidRPr="00D44B30">
        <w:rPr>
          <w:rFonts w:asciiTheme="majorBidi" w:hAnsiTheme="majorBidi" w:cstheme="majorBidi"/>
          <w:bCs/>
          <w:color w:val="000000"/>
          <w:spacing w:val="-12"/>
          <w:lang w:val="vi-VN"/>
        </w:rPr>
        <w:t xml:space="preserve"> Đăng ký mở lớp bồi dưỡng về tôn giáo cho người chuyên hoạt động tôn giáo;</w:t>
      </w:r>
    </w:p>
    <w:p w:rsidR="009E67EE" w:rsidRPr="004D2EC2" w:rsidRDefault="00D44B30" w:rsidP="009E67EE">
      <w:pPr>
        <w:pStyle w:val="BodyText"/>
        <w:spacing w:before="120" w:line="360" w:lineRule="exact"/>
        <w:ind w:right="135" w:firstLine="720"/>
        <w:rPr>
          <w:rFonts w:asciiTheme="majorBidi" w:hAnsiTheme="majorBidi" w:cstheme="majorBidi"/>
          <w:bCs/>
          <w:color w:val="000000"/>
          <w:lang w:val="vi-VN"/>
        </w:rPr>
      </w:pPr>
      <w:r>
        <w:rPr>
          <w:rFonts w:asciiTheme="majorBidi" w:hAnsiTheme="majorBidi" w:cstheme="majorBidi"/>
          <w:bCs/>
          <w:color w:val="000000"/>
          <w:lang w:val="en-US"/>
        </w:rPr>
        <w:t>+</w:t>
      </w:r>
      <w:r w:rsidR="009E67EE" w:rsidRPr="004D2EC2">
        <w:rPr>
          <w:rFonts w:asciiTheme="majorBidi" w:hAnsiTheme="majorBidi" w:cstheme="majorBidi"/>
          <w:bCs/>
          <w:color w:val="000000"/>
          <w:lang w:val="vi-VN"/>
        </w:rPr>
        <w:t xml:space="preserve"> Tiếp nhận thông báo người được phong phẩm hoặc suy cử làm chức sắc đối với các trường hợp phong phẩm hoặc suy cử chức sắc không phải là hoà thượng, thượng toạ, ni trưởng, ni sư của giáo hội phật giáo Việt Nam; mục sư của các tổ chức Tin lành; khối sư trở lên của các hội thánh Cao Đài; giảng sư trở lên của tịnh độ cư sĩ phật hội Việt Nam và các phẩm vị tương đương của các tổ chức tôn giáo khác;</w:t>
      </w:r>
    </w:p>
    <w:p w:rsidR="009E67EE" w:rsidRPr="004D2EC2" w:rsidRDefault="00D44B30" w:rsidP="009E67EE">
      <w:pPr>
        <w:pStyle w:val="BodyText"/>
        <w:spacing w:before="120" w:line="360" w:lineRule="exact"/>
        <w:ind w:right="135" w:firstLine="720"/>
        <w:rPr>
          <w:rFonts w:asciiTheme="majorBidi" w:hAnsiTheme="majorBidi" w:cstheme="majorBidi"/>
          <w:bCs/>
          <w:color w:val="000000"/>
          <w:lang w:val="vi-VN"/>
        </w:rPr>
      </w:pPr>
      <w:r>
        <w:rPr>
          <w:rFonts w:asciiTheme="majorBidi" w:hAnsiTheme="majorBidi" w:cstheme="majorBidi"/>
          <w:bCs/>
          <w:color w:val="000000"/>
          <w:lang w:val="en-US"/>
        </w:rPr>
        <w:t>+</w:t>
      </w:r>
      <w:r w:rsidR="009E67EE" w:rsidRPr="004D2EC2">
        <w:rPr>
          <w:rFonts w:asciiTheme="majorBidi" w:hAnsiTheme="majorBidi" w:cstheme="majorBidi"/>
          <w:bCs/>
          <w:color w:val="000000"/>
          <w:lang w:val="vi-VN"/>
        </w:rPr>
        <w:t xml:space="preserve"> Tiếp nhận thông báo thuyên chuyển chức sắc, chức việc, nhà tu hành;</w:t>
      </w:r>
    </w:p>
    <w:p w:rsidR="009E67EE" w:rsidRPr="004D2EC2" w:rsidRDefault="008535AC" w:rsidP="009E67EE">
      <w:pPr>
        <w:pStyle w:val="BodyText"/>
        <w:spacing w:before="120" w:line="360" w:lineRule="exact"/>
        <w:ind w:right="135" w:firstLine="720"/>
        <w:rPr>
          <w:rFonts w:asciiTheme="majorBidi" w:hAnsiTheme="majorBidi" w:cstheme="majorBidi"/>
          <w:bCs/>
          <w:color w:val="000000"/>
          <w:lang w:val="vi-VN"/>
        </w:rPr>
      </w:pPr>
      <w:r>
        <w:rPr>
          <w:rFonts w:asciiTheme="majorBidi" w:hAnsiTheme="majorBidi" w:cstheme="majorBidi"/>
          <w:bCs/>
          <w:color w:val="000000"/>
          <w:lang w:val="en-US"/>
        </w:rPr>
        <w:t>+</w:t>
      </w:r>
      <w:r w:rsidR="009E67EE" w:rsidRPr="004D2EC2">
        <w:rPr>
          <w:rFonts w:asciiTheme="majorBidi" w:hAnsiTheme="majorBidi" w:cstheme="majorBidi"/>
          <w:bCs/>
          <w:color w:val="000000"/>
          <w:lang w:val="vi-VN"/>
        </w:rPr>
        <w:t xml:space="preserve"> Tiếp nhận thông báo cách chức, bãi nhiệm chức sắc, chức việc của tổ chức tôn giáo, tổ chức tôn giáo trực thuộc có địa bàn hoạt động ở một tỉnh;</w:t>
      </w:r>
    </w:p>
    <w:p w:rsidR="009E67EE" w:rsidRPr="004D2EC2" w:rsidRDefault="008535AC" w:rsidP="009E67EE">
      <w:pPr>
        <w:pStyle w:val="BodyText"/>
        <w:spacing w:before="120" w:line="360" w:lineRule="exact"/>
        <w:ind w:right="135" w:firstLine="720"/>
        <w:rPr>
          <w:rFonts w:asciiTheme="majorBidi" w:hAnsiTheme="majorBidi" w:cstheme="majorBidi"/>
          <w:bCs/>
          <w:color w:val="000000"/>
          <w:lang w:val="vi-VN"/>
        </w:rPr>
      </w:pPr>
      <w:r>
        <w:rPr>
          <w:rFonts w:asciiTheme="majorBidi" w:hAnsiTheme="majorBidi" w:cstheme="majorBidi"/>
          <w:bCs/>
          <w:color w:val="000000"/>
          <w:lang w:val="en-US"/>
        </w:rPr>
        <w:t>+</w:t>
      </w:r>
      <w:r w:rsidR="009E67EE" w:rsidRPr="004D2EC2">
        <w:rPr>
          <w:rFonts w:asciiTheme="majorBidi" w:hAnsiTheme="majorBidi" w:cstheme="majorBidi"/>
          <w:bCs/>
          <w:color w:val="000000"/>
          <w:lang w:val="vi-VN"/>
        </w:rPr>
        <w:t xml:space="preserve"> Tiếp nhận thông báo cách chức, bãi nhiệm chức việc của tổ chức được cấp chứng nhận đăng ký hoạt động tôn giáo có địa bàn hoạt động ở một tỉnh;</w:t>
      </w:r>
    </w:p>
    <w:p w:rsidR="009E67EE" w:rsidRPr="008535AC" w:rsidRDefault="008535AC" w:rsidP="009E67EE">
      <w:pPr>
        <w:pStyle w:val="BodyText"/>
        <w:spacing w:before="120" w:line="360" w:lineRule="exact"/>
        <w:ind w:right="135" w:firstLine="720"/>
        <w:rPr>
          <w:rFonts w:asciiTheme="majorBidi" w:hAnsiTheme="majorBidi" w:cstheme="majorBidi"/>
          <w:bCs/>
          <w:color w:val="000000"/>
          <w:spacing w:val="-8"/>
          <w:lang w:val="vi-VN"/>
        </w:rPr>
      </w:pPr>
      <w:r w:rsidRPr="008535AC">
        <w:rPr>
          <w:rFonts w:asciiTheme="majorBidi" w:hAnsiTheme="majorBidi" w:cstheme="majorBidi"/>
          <w:bCs/>
          <w:color w:val="000000"/>
          <w:spacing w:val="-8"/>
          <w:lang w:val="en-US"/>
        </w:rPr>
        <w:t>+</w:t>
      </w:r>
      <w:r w:rsidR="009E67EE" w:rsidRPr="008535AC">
        <w:rPr>
          <w:rFonts w:asciiTheme="majorBidi" w:hAnsiTheme="majorBidi" w:cstheme="majorBidi"/>
          <w:bCs/>
          <w:color w:val="000000"/>
          <w:spacing w:val="-8"/>
          <w:lang w:val="vi-VN"/>
        </w:rPr>
        <w:t xml:space="preserve"> Tiếp nhận thông báo danh mục hoạt động tôn giáo của tổ chức tôn giáo, tổ chức tôn giáo trực thuộc có địa bàn hoạt động ở nhiều xã thuộc một tỉnh;</w:t>
      </w:r>
    </w:p>
    <w:p w:rsidR="009E67EE" w:rsidRPr="004D2EC2" w:rsidRDefault="008535AC" w:rsidP="009E67EE">
      <w:pPr>
        <w:pStyle w:val="BodyText"/>
        <w:spacing w:before="120" w:line="360" w:lineRule="exact"/>
        <w:ind w:right="135"/>
        <w:rPr>
          <w:rFonts w:asciiTheme="majorBidi" w:hAnsiTheme="majorBidi" w:cstheme="majorBidi"/>
          <w:bCs/>
          <w:color w:val="000000"/>
          <w:spacing w:val="-8"/>
          <w:lang w:val="vi-VN"/>
        </w:rPr>
      </w:pPr>
      <w:r>
        <w:rPr>
          <w:rFonts w:asciiTheme="majorBidi" w:hAnsiTheme="majorBidi" w:cstheme="majorBidi"/>
          <w:bCs/>
          <w:color w:val="000000"/>
          <w:spacing w:val="-8"/>
          <w:lang w:val="en-US"/>
        </w:rPr>
        <w:t>+</w:t>
      </w:r>
      <w:r w:rsidR="009E67EE" w:rsidRPr="004D2EC2">
        <w:rPr>
          <w:rFonts w:asciiTheme="majorBidi" w:hAnsiTheme="majorBidi" w:cstheme="majorBidi"/>
          <w:bCs/>
          <w:color w:val="000000"/>
          <w:spacing w:val="-8"/>
          <w:lang w:val="vi-VN"/>
        </w:rPr>
        <w:t xml:space="preserve"> Tiếp nhận thông báo danh mục hoạt động tôn giáo bổ sung của tổ chức tôn giáo, tổ chức tôn giáo trực thuộc có địa bàn hoạt động ở nhiều xã thuộc một tỉnh;</w:t>
      </w:r>
    </w:p>
    <w:p w:rsidR="009E67EE" w:rsidRPr="004D2EC2" w:rsidRDefault="008535AC" w:rsidP="009E67EE">
      <w:pPr>
        <w:pStyle w:val="BodyText"/>
        <w:spacing w:before="120" w:line="360" w:lineRule="exact"/>
        <w:ind w:right="135" w:firstLine="720"/>
        <w:rPr>
          <w:rFonts w:asciiTheme="majorBidi" w:hAnsiTheme="majorBidi" w:cstheme="majorBidi"/>
          <w:bCs/>
          <w:color w:val="000000"/>
          <w:lang w:val="vi-VN"/>
        </w:rPr>
      </w:pPr>
      <w:r>
        <w:rPr>
          <w:rFonts w:asciiTheme="majorBidi" w:hAnsiTheme="majorBidi" w:cstheme="majorBidi"/>
          <w:bCs/>
          <w:color w:val="000000"/>
          <w:lang w:val="en-US"/>
        </w:rPr>
        <w:t>+</w:t>
      </w:r>
      <w:r w:rsidR="009E67EE" w:rsidRPr="004D2EC2">
        <w:rPr>
          <w:rFonts w:asciiTheme="majorBidi" w:hAnsiTheme="majorBidi" w:cstheme="majorBidi"/>
          <w:bCs/>
          <w:color w:val="000000"/>
          <w:lang w:val="vi-VN"/>
        </w:rPr>
        <w:t xml:space="preserve"> Tiếp nhận thông báo tổ chức hội nghị, hội thảo của tổ chức tôn giáo, tổ chức tôn giáo trực thuộc có địa bàn hoạt động ở nhiều xã thuộc một tỉnh;</w:t>
      </w:r>
    </w:p>
    <w:p w:rsidR="009E67EE" w:rsidRPr="004D2EC2" w:rsidRDefault="008535AC" w:rsidP="009E67EE">
      <w:pPr>
        <w:pStyle w:val="BodyText"/>
        <w:spacing w:before="120" w:line="360" w:lineRule="exact"/>
        <w:ind w:right="135" w:firstLine="720"/>
        <w:rPr>
          <w:rFonts w:asciiTheme="majorBidi" w:hAnsiTheme="majorBidi" w:cstheme="majorBidi"/>
          <w:bCs/>
          <w:color w:val="000000"/>
          <w:lang w:val="vi-VN"/>
        </w:rPr>
      </w:pPr>
      <w:r>
        <w:rPr>
          <w:rFonts w:asciiTheme="majorBidi" w:hAnsiTheme="majorBidi" w:cstheme="majorBidi"/>
          <w:bCs/>
          <w:color w:val="000000"/>
          <w:lang w:val="en-US"/>
        </w:rPr>
        <w:t>+</w:t>
      </w:r>
      <w:r w:rsidR="009E67EE" w:rsidRPr="004D2EC2">
        <w:rPr>
          <w:rFonts w:asciiTheme="majorBidi" w:hAnsiTheme="majorBidi" w:cstheme="majorBidi"/>
          <w:bCs/>
          <w:color w:val="000000"/>
          <w:lang w:val="vi-VN"/>
        </w:rPr>
        <w:t xml:space="preserve"> Đề nghị tổ chức đại hội của tổ chức tôn giáo, tổ chức tôn giáo trực thuộc, tổ chức được cấp chứng nhận đăng ký hoạt động tôn giáo có địa bàn </w:t>
      </w:r>
      <w:r w:rsidR="009E67EE" w:rsidRPr="004D2EC2">
        <w:rPr>
          <w:rFonts w:asciiTheme="majorBidi" w:hAnsiTheme="majorBidi" w:cstheme="majorBidi"/>
          <w:bCs/>
          <w:color w:val="000000"/>
          <w:lang w:val="vi-VN"/>
        </w:rPr>
        <w:lastRenderedPageBreak/>
        <w:t>hoạt động ở nhiều xã thuộc một tỉnh;</w:t>
      </w:r>
    </w:p>
    <w:p w:rsidR="009E67EE" w:rsidRPr="004D2EC2" w:rsidRDefault="008535AC" w:rsidP="009E67EE">
      <w:pPr>
        <w:pStyle w:val="BodyText"/>
        <w:spacing w:before="120" w:line="360" w:lineRule="exact"/>
        <w:ind w:right="135" w:firstLine="720"/>
        <w:rPr>
          <w:rFonts w:asciiTheme="majorBidi" w:hAnsiTheme="majorBidi" w:cstheme="majorBidi"/>
          <w:bCs/>
          <w:color w:val="000000"/>
          <w:lang w:val="vi-VN"/>
        </w:rPr>
      </w:pPr>
      <w:r>
        <w:rPr>
          <w:rFonts w:asciiTheme="majorBidi" w:hAnsiTheme="majorBidi" w:cstheme="majorBidi"/>
          <w:bCs/>
          <w:color w:val="000000"/>
          <w:lang w:val="en-US"/>
        </w:rPr>
        <w:t>+</w:t>
      </w:r>
      <w:r w:rsidR="009E67EE" w:rsidRPr="004D2EC2">
        <w:rPr>
          <w:rFonts w:asciiTheme="majorBidi" w:hAnsiTheme="majorBidi" w:cstheme="majorBidi"/>
          <w:bCs/>
          <w:color w:val="000000"/>
          <w:lang w:val="vi-VN"/>
        </w:rPr>
        <w:t xml:space="preserve"> Đề nghị tổ chức cuộc lễ ngoài cơ sở tôn giáo, địa điểm hơp pháp đã đăng ký có quy mô tổ chức ở nhiều xã thuộc một tỉnh hoặc ở nhiều tỉnh;</w:t>
      </w:r>
    </w:p>
    <w:p w:rsidR="009E67EE" w:rsidRPr="008535AC" w:rsidRDefault="008535AC" w:rsidP="009E67EE">
      <w:pPr>
        <w:pStyle w:val="BodyText"/>
        <w:spacing w:before="120" w:line="360" w:lineRule="exact"/>
        <w:ind w:right="135" w:firstLine="720"/>
        <w:rPr>
          <w:rFonts w:asciiTheme="majorBidi" w:hAnsiTheme="majorBidi" w:cstheme="majorBidi"/>
          <w:bCs/>
          <w:color w:val="000000"/>
          <w:spacing w:val="-8"/>
          <w:lang w:val="vi-VN"/>
        </w:rPr>
      </w:pPr>
      <w:r w:rsidRPr="008535AC">
        <w:rPr>
          <w:rFonts w:asciiTheme="majorBidi" w:hAnsiTheme="majorBidi" w:cstheme="majorBidi"/>
          <w:bCs/>
          <w:color w:val="000000"/>
          <w:spacing w:val="-8"/>
          <w:lang w:val="en-US"/>
        </w:rPr>
        <w:t>+</w:t>
      </w:r>
      <w:r w:rsidR="009E67EE" w:rsidRPr="008535AC">
        <w:rPr>
          <w:rFonts w:asciiTheme="majorBidi" w:hAnsiTheme="majorBidi" w:cstheme="majorBidi"/>
          <w:bCs/>
          <w:color w:val="000000"/>
          <w:spacing w:val="-8"/>
          <w:lang w:val="vi-VN"/>
        </w:rPr>
        <w:t xml:space="preserve"> Đề nghị giảng đạo ngoài địa bàn phụ trách, cơ sở tôn giáo, địa điểm hơp pháp đã đăng ký có quy mô tổ chức ở nhiều xã thuộc một tỉnh hoặc ở nhiều tỉnh.</w:t>
      </w:r>
    </w:p>
    <w:p w:rsidR="009E67EE" w:rsidRPr="005A6728" w:rsidRDefault="009E67EE" w:rsidP="009E67EE">
      <w:pPr>
        <w:pStyle w:val="BodyText"/>
        <w:spacing w:before="120" w:line="360" w:lineRule="exact"/>
        <w:ind w:right="135" w:firstLine="720"/>
        <w:rPr>
          <w:rFonts w:asciiTheme="majorBidi" w:hAnsiTheme="majorBidi" w:cstheme="majorBidi"/>
          <w:bCs/>
          <w:color w:val="000000"/>
          <w:spacing w:val="-8"/>
          <w:lang w:val="vi-VN"/>
        </w:rPr>
      </w:pPr>
      <w:r w:rsidRPr="005A6728">
        <w:rPr>
          <w:rFonts w:asciiTheme="majorBidi" w:hAnsiTheme="majorBidi" w:cstheme="majorBidi"/>
          <w:bCs/>
          <w:i/>
          <w:color w:val="000000"/>
          <w:spacing w:val="-8"/>
          <w:lang w:val="vi-VN"/>
        </w:rPr>
        <w:t>- UBND cấp xã thực hiện 05/08 thẩm quyền</w:t>
      </w:r>
      <w:r w:rsidRPr="005A6728">
        <w:rPr>
          <w:rFonts w:asciiTheme="majorBidi" w:hAnsiTheme="majorBidi" w:cstheme="majorBidi"/>
          <w:bCs/>
          <w:color w:val="000000"/>
          <w:spacing w:val="-8"/>
          <w:lang w:val="vi-VN"/>
        </w:rPr>
        <w:t xml:space="preserve"> (theo quy định của Luật tín ngưỡng, tôn giáo năm 2016 thẩm quyền này thuộc UBND cấp huyện), bao gồm:</w:t>
      </w:r>
    </w:p>
    <w:p w:rsidR="009E67EE" w:rsidRPr="004D2EC2" w:rsidRDefault="005A6728" w:rsidP="009E67EE">
      <w:pPr>
        <w:pStyle w:val="BodyText"/>
        <w:spacing w:before="120" w:line="360" w:lineRule="exact"/>
        <w:ind w:right="135" w:firstLine="720"/>
        <w:rPr>
          <w:rFonts w:asciiTheme="majorBidi" w:hAnsiTheme="majorBidi" w:cstheme="majorBidi"/>
          <w:bCs/>
          <w:color w:val="000000"/>
          <w:lang w:val="vi-VN"/>
        </w:rPr>
      </w:pPr>
      <w:r>
        <w:rPr>
          <w:rFonts w:asciiTheme="majorBidi" w:hAnsiTheme="majorBidi" w:cstheme="majorBidi"/>
          <w:bCs/>
          <w:color w:val="000000"/>
          <w:lang w:val="en-US"/>
        </w:rPr>
        <w:t>+</w:t>
      </w:r>
      <w:r w:rsidR="009E67EE" w:rsidRPr="004D2EC2">
        <w:rPr>
          <w:rFonts w:asciiTheme="majorBidi" w:hAnsiTheme="majorBidi" w:cstheme="majorBidi"/>
          <w:bCs/>
          <w:color w:val="000000"/>
          <w:lang w:val="vi-VN"/>
        </w:rPr>
        <w:t xml:space="preserve"> Tiếp nhận thông báo mở lớp bồi dưỡng tôn giáo cho người không chuyên hoạt động tôn giáo; </w:t>
      </w:r>
    </w:p>
    <w:p w:rsidR="009E67EE" w:rsidRPr="004D2EC2" w:rsidRDefault="005A6728" w:rsidP="009E67EE">
      <w:pPr>
        <w:pStyle w:val="BodyText"/>
        <w:spacing w:before="120" w:line="360" w:lineRule="exact"/>
        <w:ind w:right="135" w:firstLine="720"/>
        <w:rPr>
          <w:rFonts w:asciiTheme="majorBidi" w:hAnsiTheme="majorBidi" w:cstheme="majorBidi"/>
          <w:bCs/>
          <w:color w:val="000000"/>
          <w:lang w:val="vi-VN"/>
        </w:rPr>
      </w:pPr>
      <w:r>
        <w:rPr>
          <w:rFonts w:asciiTheme="majorBidi" w:hAnsiTheme="majorBidi" w:cstheme="majorBidi"/>
          <w:bCs/>
          <w:color w:val="000000"/>
          <w:lang w:val="en-US"/>
        </w:rPr>
        <w:t>+</w:t>
      </w:r>
      <w:r w:rsidR="009E67EE" w:rsidRPr="004D2EC2">
        <w:rPr>
          <w:rFonts w:asciiTheme="majorBidi" w:hAnsiTheme="majorBidi" w:cstheme="majorBidi"/>
          <w:bCs/>
          <w:color w:val="000000"/>
          <w:lang w:val="vi-VN"/>
        </w:rPr>
        <w:t xml:space="preserve"> Tiếp nhận thông báo tổ chức hội nghị thường niên của tổ chức tôn giáo, tổ chức tôn giáo trực thuộc có địa bàn hoạt động ở một xã; </w:t>
      </w:r>
    </w:p>
    <w:p w:rsidR="009E67EE" w:rsidRPr="005A6728" w:rsidRDefault="005A6728" w:rsidP="009E67EE">
      <w:pPr>
        <w:pStyle w:val="BodyText"/>
        <w:spacing w:before="120" w:line="360" w:lineRule="exact"/>
        <w:ind w:right="135" w:firstLine="720"/>
        <w:rPr>
          <w:rFonts w:asciiTheme="majorBidi" w:hAnsiTheme="majorBidi" w:cstheme="majorBidi"/>
          <w:bCs/>
          <w:color w:val="000000"/>
          <w:spacing w:val="-12"/>
          <w:lang w:val="vi-VN"/>
        </w:rPr>
      </w:pPr>
      <w:r w:rsidRPr="005A6728">
        <w:rPr>
          <w:rFonts w:asciiTheme="majorBidi" w:hAnsiTheme="majorBidi" w:cstheme="majorBidi"/>
          <w:bCs/>
          <w:color w:val="000000"/>
          <w:spacing w:val="-12"/>
          <w:lang w:val="en-US"/>
        </w:rPr>
        <w:t>+</w:t>
      </w:r>
      <w:r w:rsidR="009E67EE" w:rsidRPr="005A6728">
        <w:rPr>
          <w:rFonts w:asciiTheme="majorBidi" w:hAnsiTheme="majorBidi" w:cstheme="majorBidi"/>
          <w:bCs/>
          <w:color w:val="000000"/>
          <w:spacing w:val="-12"/>
          <w:lang w:val="vi-VN"/>
        </w:rPr>
        <w:t xml:space="preserve"> Chấp thuận tổ chức đại hội của tổ chức tôn giáo, tổ chức tôn giáo trực thuộc, tổ chức được cấp chứng nhận đăng ký hoạt động tôn giáo có địa bàn hoạt động ở một xã; </w:t>
      </w:r>
    </w:p>
    <w:p w:rsidR="009E67EE" w:rsidRPr="004D2EC2" w:rsidRDefault="005A6728" w:rsidP="009E67EE">
      <w:pPr>
        <w:pStyle w:val="BodyText"/>
        <w:spacing w:before="120" w:line="360" w:lineRule="exact"/>
        <w:ind w:right="135" w:firstLine="720"/>
        <w:rPr>
          <w:rFonts w:asciiTheme="majorBidi" w:hAnsiTheme="majorBidi" w:cstheme="majorBidi"/>
          <w:bCs/>
          <w:color w:val="000000"/>
          <w:lang w:val="vi-VN"/>
        </w:rPr>
      </w:pPr>
      <w:r>
        <w:rPr>
          <w:rFonts w:asciiTheme="majorBidi" w:hAnsiTheme="majorBidi" w:cstheme="majorBidi"/>
          <w:bCs/>
          <w:color w:val="000000"/>
          <w:spacing w:val="-10"/>
          <w:lang w:val="en-US"/>
        </w:rPr>
        <w:t>+</w:t>
      </w:r>
      <w:r w:rsidR="009E67EE" w:rsidRPr="004D2EC2">
        <w:rPr>
          <w:rFonts w:asciiTheme="majorBidi" w:hAnsiTheme="majorBidi" w:cstheme="majorBidi"/>
          <w:bCs/>
          <w:color w:val="000000"/>
          <w:spacing w:val="-10"/>
          <w:lang w:val="vi-VN"/>
        </w:rPr>
        <w:t xml:space="preserve"> </w:t>
      </w:r>
      <w:r w:rsidR="009E67EE" w:rsidRPr="004D2EC2">
        <w:rPr>
          <w:rFonts w:asciiTheme="majorBidi" w:hAnsiTheme="majorBidi" w:cstheme="majorBidi"/>
          <w:bCs/>
          <w:color w:val="000000"/>
          <w:lang w:val="vi-VN"/>
        </w:rPr>
        <w:t xml:space="preserve">Chấp thuận tổ chức cuộc lễ ngoài cơ sở tôn giáo, ngoài địa điểm hợp pháp đã đăng ký có quy mô tổ chức trong một xã; </w:t>
      </w:r>
    </w:p>
    <w:p w:rsidR="009E67EE" w:rsidRPr="004D2EC2" w:rsidRDefault="005A6728" w:rsidP="009E67EE">
      <w:pPr>
        <w:pStyle w:val="BodyText"/>
        <w:spacing w:before="120" w:line="360" w:lineRule="exact"/>
        <w:ind w:right="135" w:firstLine="720"/>
        <w:rPr>
          <w:rFonts w:asciiTheme="majorBidi" w:hAnsiTheme="majorBidi" w:cstheme="majorBidi"/>
          <w:bCs/>
          <w:color w:val="000000"/>
          <w:lang w:val="vi-VN"/>
        </w:rPr>
      </w:pPr>
      <w:r>
        <w:rPr>
          <w:rFonts w:asciiTheme="majorBidi" w:hAnsiTheme="majorBidi" w:cstheme="majorBidi"/>
          <w:bCs/>
          <w:color w:val="000000"/>
          <w:lang w:val="en-US"/>
        </w:rPr>
        <w:t>+</w:t>
      </w:r>
      <w:r w:rsidR="009E67EE" w:rsidRPr="004D2EC2">
        <w:rPr>
          <w:rFonts w:asciiTheme="majorBidi" w:hAnsiTheme="majorBidi" w:cstheme="majorBidi"/>
          <w:bCs/>
          <w:color w:val="000000"/>
          <w:lang w:val="vi-VN"/>
        </w:rPr>
        <w:t xml:space="preserve"> Chấp thuận việc giảng đạo ngoài địa bàn phụ trách, ngoài cơ sở tôn giáo, ngoài địa điểm hợp pháp đã đăng ký có quy mô tổ chức trong một xã.</w:t>
      </w:r>
    </w:p>
    <w:p w:rsidR="009E67EE" w:rsidRPr="004D2EC2" w:rsidRDefault="009E67EE" w:rsidP="00404AC4">
      <w:pPr>
        <w:spacing w:before="120" w:after="120" w:line="340" w:lineRule="exact"/>
        <w:ind w:firstLine="567"/>
        <w:jc w:val="both"/>
        <w:rPr>
          <w:rFonts w:asciiTheme="majorBidi" w:hAnsiTheme="majorBidi" w:cstheme="majorBidi"/>
          <w:color w:val="auto"/>
          <w:sz w:val="28"/>
          <w:szCs w:val="28"/>
        </w:rPr>
      </w:pPr>
      <w:r w:rsidRPr="004D2EC2">
        <w:rPr>
          <w:rFonts w:asciiTheme="majorBidi" w:hAnsiTheme="majorBidi" w:cstheme="majorBidi"/>
          <w:sz w:val="28"/>
          <w:szCs w:val="28"/>
        </w:rPr>
        <w:t xml:space="preserve">Việc phân cấp, phân định thẩm quyền không được quy định cụ thể tại </w:t>
      </w:r>
      <w:r w:rsidRPr="004D2EC2">
        <w:rPr>
          <w:rFonts w:asciiTheme="majorBidi" w:hAnsiTheme="majorBidi" w:cstheme="majorBidi"/>
          <w:color w:val="000000" w:themeColor="text1"/>
          <w:sz w:val="28"/>
          <w:szCs w:val="28"/>
        </w:rPr>
        <w:t>Luật Tín ngưỡng, tôn giáo (sửa đổi)</w:t>
      </w:r>
      <w:r w:rsidRPr="004D2EC2">
        <w:rPr>
          <w:rFonts w:asciiTheme="majorBidi" w:hAnsiTheme="majorBidi" w:cstheme="majorBidi"/>
          <w:sz w:val="28"/>
          <w:szCs w:val="28"/>
        </w:rPr>
        <w:t>.</w:t>
      </w:r>
      <w:r w:rsidRPr="004D2EC2">
        <w:rPr>
          <w:rFonts w:asciiTheme="majorBidi" w:hAnsiTheme="majorBidi" w:cstheme="majorBidi"/>
          <w:color w:val="000000" w:themeColor="text1"/>
          <w:sz w:val="28"/>
          <w:szCs w:val="28"/>
        </w:rPr>
        <w:t xml:space="preserve"> Nội dung phân cấp sẽ được quy định chi tiết tại các văn bản hướng dẫn thi hành Luật.</w:t>
      </w:r>
    </w:p>
    <w:p w:rsidR="009E67EE" w:rsidRPr="00ED7238" w:rsidRDefault="009E67EE" w:rsidP="00404AC4">
      <w:pPr>
        <w:spacing w:before="120" w:after="120" w:line="340" w:lineRule="exact"/>
        <w:ind w:firstLine="567"/>
        <w:jc w:val="both"/>
        <w:rPr>
          <w:rFonts w:asciiTheme="majorBidi" w:hAnsiTheme="majorBidi" w:cstheme="majorBidi"/>
          <w:bCs/>
          <w:iCs/>
          <w:color w:val="auto"/>
          <w:sz w:val="28"/>
          <w:szCs w:val="28"/>
        </w:rPr>
      </w:pPr>
      <w:r w:rsidRPr="00ED7238">
        <w:rPr>
          <w:rFonts w:asciiTheme="majorBidi" w:hAnsiTheme="majorBidi" w:cstheme="majorBidi"/>
          <w:bCs/>
          <w:iCs/>
          <w:color w:val="auto"/>
          <w:sz w:val="28"/>
          <w:szCs w:val="28"/>
        </w:rPr>
        <w:t>c) Điều kiện bảo đảm để thực hiện nội dung được phân quyền, phân cấp</w:t>
      </w:r>
    </w:p>
    <w:p w:rsidR="009E67EE" w:rsidRPr="00ED7238" w:rsidRDefault="009E67EE" w:rsidP="00404AC4">
      <w:pPr>
        <w:spacing w:before="120" w:after="120" w:line="340" w:lineRule="exact"/>
        <w:ind w:firstLine="567"/>
        <w:jc w:val="both"/>
        <w:rPr>
          <w:rFonts w:asciiTheme="majorBidi" w:hAnsiTheme="majorBidi" w:cstheme="majorBidi"/>
          <w:b/>
          <w:bCs/>
          <w:i/>
          <w:iCs/>
          <w:color w:val="auto"/>
          <w:spacing w:val="-8"/>
          <w:sz w:val="28"/>
          <w:szCs w:val="28"/>
        </w:rPr>
      </w:pPr>
      <w:r w:rsidRPr="00ED7238">
        <w:rPr>
          <w:rFonts w:asciiTheme="majorBidi" w:hAnsiTheme="majorBidi" w:cstheme="majorBidi"/>
          <w:noProof/>
          <w:spacing w:val="-8"/>
          <w:sz w:val="28"/>
          <w:szCs w:val="28"/>
        </w:rPr>
        <w:t>Việc phân quyền, phân cấp bảo đảm phù hợp với nhiệm vụ, quyền hạn của các cơ quan và điều kiện, đặc điểm, nguồn lực, năng lực của địa phương, bảo đảm tính chủ động, tự chủ của các cơ quan trong việc ra quyết định, tổ chức thi hành và tự chịu trách nhiệm đối với nhiệm vụ, quyền hạn được phân quyền, phân cấp.</w:t>
      </w:r>
    </w:p>
    <w:p w:rsidR="009E67EE" w:rsidRPr="00ED7238" w:rsidRDefault="009E67EE" w:rsidP="00404AC4">
      <w:pPr>
        <w:spacing w:before="120" w:after="120" w:line="340" w:lineRule="exact"/>
        <w:ind w:firstLine="567"/>
        <w:jc w:val="both"/>
        <w:rPr>
          <w:rFonts w:asciiTheme="majorBidi" w:hAnsiTheme="majorBidi" w:cstheme="majorBidi"/>
          <w:bCs/>
          <w:iCs/>
          <w:color w:val="auto"/>
          <w:sz w:val="28"/>
          <w:szCs w:val="28"/>
        </w:rPr>
      </w:pPr>
      <w:r w:rsidRPr="00ED7238">
        <w:rPr>
          <w:rFonts w:asciiTheme="majorBidi" w:hAnsiTheme="majorBidi" w:cstheme="majorBidi"/>
          <w:bCs/>
          <w:iCs/>
          <w:color w:val="auto"/>
          <w:sz w:val="28"/>
          <w:szCs w:val="28"/>
        </w:rPr>
        <w:t>d) Việc thực hiện kiểm tra, giám sát sau khi phân quyền, phân cấp</w:t>
      </w:r>
    </w:p>
    <w:p w:rsidR="00F02803" w:rsidRPr="004D2EC2" w:rsidRDefault="009E67EE" w:rsidP="009E67EE">
      <w:pPr>
        <w:spacing w:before="120" w:after="120" w:line="340" w:lineRule="exact"/>
        <w:ind w:firstLine="567"/>
        <w:jc w:val="both"/>
        <w:rPr>
          <w:rFonts w:asciiTheme="majorBidi" w:hAnsiTheme="majorBidi" w:cstheme="majorBidi"/>
          <w:color w:val="000000" w:themeColor="text1"/>
          <w:sz w:val="28"/>
          <w:szCs w:val="28"/>
        </w:rPr>
      </w:pPr>
      <w:r w:rsidRPr="004D2EC2">
        <w:rPr>
          <w:rFonts w:asciiTheme="majorBidi" w:hAnsiTheme="majorBidi" w:cstheme="majorBidi"/>
          <w:color w:val="auto"/>
          <w:sz w:val="28"/>
          <w:szCs w:val="28"/>
        </w:rPr>
        <w:t xml:space="preserve">Cơ quan, </w:t>
      </w:r>
      <w:r w:rsidR="00F02803" w:rsidRPr="004D2EC2">
        <w:rPr>
          <w:rFonts w:asciiTheme="majorBidi" w:hAnsiTheme="majorBidi" w:cstheme="majorBidi"/>
          <w:sz w:val="28"/>
          <w:szCs w:val="28"/>
          <w:shd w:val="clear" w:color="auto" w:fill="FFFFFF"/>
        </w:rPr>
        <w:t>người phân cấp có trách nhiệm theo dõi, hướng dẫn, kiểm tra việc thực hiện nhiệm vụ, quyền hạn đã phân cấp, bảo đảm các nội dung phân cấp được thực hiện hiệu lực, hiệu quả theo quy định.</w:t>
      </w:r>
    </w:p>
    <w:p w:rsidR="00930D31" w:rsidRPr="004D2EC2" w:rsidRDefault="00930D31" w:rsidP="00404AC4">
      <w:pPr>
        <w:spacing w:before="120" w:after="120" w:line="340" w:lineRule="exact"/>
        <w:ind w:firstLine="567"/>
        <w:jc w:val="both"/>
        <w:rPr>
          <w:rFonts w:asciiTheme="majorBidi" w:hAnsiTheme="majorBidi" w:cstheme="majorBidi"/>
          <w:b/>
          <w:bCs/>
          <w:color w:val="000000" w:themeColor="text1"/>
          <w:sz w:val="28"/>
          <w:szCs w:val="28"/>
        </w:rPr>
      </w:pPr>
      <w:r w:rsidRPr="004D2EC2">
        <w:rPr>
          <w:rFonts w:asciiTheme="majorBidi" w:hAnsiTheme="majorBidi" w:cstheme="majorBidi"/>
          <w:b/>
          <w:bCs/>
          <w:color w:val="000000" w:themeColor="text1"/>
          <w:sz w:val="28"/>
          <w:szCs w:val="28"/>
        </w:rPr>
        <w:t>3. Việc ứng dụng, thúc đẩy phát triển khoa học, công nghệ, đổi mới sáng tạo và chuyển đổi số</w:t>
      </w:r>
    </w:p>
    <w:p w:rsidR="00F02803" w:rsidRPr="004D2EC2" w:rsidRDefault="00930D31" w:rsidP="00404AC4">
      <w:pPr>
        <w:spacing w:before="120" w:after="120" w:line="340" w:lineRule="exact"/>
        <w:ind w:firstLine="567"/>
        <w:jc w:val="both"/>
        <w:rPr>
          <w:rFonts w:asciiTheme="majorBidi" w:hAnsiTheme="majorBidi" w:cstheme="majorBidi"/>
          <w:color w:val="000000" w:themeColor="text1"/>
          <w:sz w:val="28"/>
          <w:szCs w:val="28"/>
        </w:rPr>
      </w:pPr>
      <w:bookmarkStart w:id="5" w:name="_Hlk203301974"/>
      <w:r w:rsidRPr="004D2EC2">
        <w:rPr>
          <w:rFonts w:asciiTheme="majorBidi" w:hAnsiTheme="majorBidi" w:cstheme="majorBidi"/>
          <w:color w:val="000000" w:themeColor="text1"/>
          <w:sz w:val="28"/>
          <w:szCs w:val="28"/>
        </w:rPr>
        <w:t>Toàn bộ TTHC trong lĩnh vự</w:t>
      </w:r>
      <w:r w:rsidR="00F02803" w:rsidRPr="004D2EC2">
        <w:rPr>
          <w:rFonts w:asciiTheme="majorBidi" w:hAnsiTheme="majorBidi" w:cstheme="majorBidi"/>
          <w:color w:val="000000" w:themeColor="text1"/>
          <w:sz w:val="28"/>
          <w:szCs w:val="28"/>
        </w:rPr>
        <w:t xml:space="preserve">c </w:t>
      </w:r>
      <w:r w:rsidR="004D2EC2" w:rsidRPr="004D2EC2">
        <w:rPr>
          <w:rFonts w:asciiTheme="majorBidi" w:hAnsiTheme="majorBidi" w:cstheme="majorBidi"/>
          <w:color w:val="000000" w:themeColor="text1"/>
          <w:sz w:val="28"/>
          <w:szCs w:val="28"/>
        </w:rPr>
        <w:t>tín ngưỡng, tôn giáo</w:t>
      </w:r>
      <w:r w:rsidRPr="004D2EC2">
        <w:rPr>
          <w:rFonts w:asciiTheme="majorBidi" w:hAnsiTheme="majorBidi" w:cstheme="majorBidi"/>
          <w:color w:val="000000" w:themeColor="text1"/>
          <w:sz w:val="28"/>
          <w:szCs w:val="28"/>
        </w:rPr>
        <w:t xml:space="preserve"> được thiết kế và </w:t>
      </w:r>
      <w:r w:rsidR="004D2EC2" w:rsidRPr="004D2EC2">
        <w:rPr>
          <w:rFonts w:asciiTheme="majorBidi" w:hAnsiTheme="majorBidi" w:cstheme="majorBidi"/>
          <w:color w:val="000000" w:themeColor="text1"/>
          <w:sz w:val="28"/>
          <w:szCs w:val="28"/>
        </w:rPr>
        <w:t xml:space="preserve">có thể </w:t>
      </w:r>
      <w:r w:rsidRPr="004D2EC2">
        <w:rPr>
          <w:rFonts w:asciiTheme="majorBidi" w:hAnsiTheme="majorBidi" w:cstheme="majorBidi"/>
          <w:color w:val="000000" w:themeColor="text1"/>
          <w:sz w:val="28"/>
          <w:szCs w:val="28"/>
        </w:rPr>
        <w:t>triển khai</w:t>
      </w:r>
      <w:r w:rsidR="004D2EC2" w:rsidRPr="004D2EC2">
        <w:rPr>
          <w:rFonts w:asciiTheme="majorBidi" w:hAnsiTheme="majorBidi" w:cstheme="majorBidi"/>
          <w:color w:val="000000" w:themeColor="text1"/>
          <w:sz w:val="28"/>
          <w:szCs w:val="28"/>
        </w:rPr>
        <w:t xml:space="preserve"> thực hiện </w:t>
      </w:r>
      <w:r w:rsidRPr="004D2EC2">
        <w:rPr>
          <w:rFonts w:asciiTheme="majorBidi" w:hAnsiTheme="majorBidi" w:cstheme="majorBidi"/>
          <w:color w:val="000000" w:themeColor="text1"/>
          <w:sz w:val="28"/>
          <w:szCs w:val="28"/>
        </w:rPr>
        <w:t>trên môi trường số</w:t>
      </w:r>
      <w:r w:rsidR="004D2EC2" w:rsidRPr="004D2EC2">
        <w:rPr>
          <w:rFonts w:asciiTheme="majorBidi" w:hAnsiTheme="majorBidi" w:cstheme="majorBidi"/>
          <w:color w:val="000000" w:themeColor="text1"/>
          <w:sz w:val="28"/>
          <w:szCs w:val="28"/>
        </w:rPr>
        <w:t xml:space="preserve"> </w:t>
      </w:r>
      <w:r w:rsidR="004D2EC2" w:rsidRPr="00F503C1">
        <w:rPr>
          <w:rFonts w:asciiTheme="majorBidi" w:hAnsiTheme="majorBidi" w:cstheme="majorBidi"/>
          <w:color w:val="000000" w:themeColor="text1"/>
          <w:sz w:val="28"/>
          <w:szCs w:val="28"/>
        </w:rPr>
        <w:t xml:space="preserve">(nếu đáp ứng các điều kiện về </w:t>
      </w:r>
      <w:r w:rsidR="00F503C1" w:rsidRPr="00F503C1">
        <w:rPr>
          <w:rFonts w:asciiTheme="majorBidi" w:hAnsiTheme="majorBidi" w:cstheme="majorBidi"/>
          <w:color w:val="000000" w:themeColor="text1"/>
          <w:sz w:val="28"/>
          <w:szCs w:val="28"/>
        </w:rPr>
        <w:t>cơ sở hạ tầng, kỹ thuật, thông tin</w:t>
      </w:r>
      <w:r w:rsidR="004D2EC2" w:rsidRPr="00F503C1">
        <w:rPr>
          <w:rFonts w:asciiTheme="majorBidi" w:hAnsiTheme="majorBidi" w:cstheme="majorBidi"/>
          <w:color w:val="000000" w:themeColor="text1"/>
          <w:sz w:val="28"/>
          <w:szCs w:val="28"/>
        </w:rPr>
        <w:t>)</w:t>
      </w:r>
      <w:r w:rsidRPr="00F503C1">
        <w:rPr>
          <w:rFonts w:asciiTheme="majorBidi" w:hAnsiTheme="majorBidi" w:cstheme="majorBidi"/>
          <w:color w:val="000000" w:themeColor="text1"/>
          <w:sz w:val="28"/>
          <w:szCs w:val="28"/>
        </w:rPr>
        <w:t>,</w:t>
      </w:r>
      <w:r w:rsidR="004D2EC2" w:rsidRPr="004D2EC2">
        <w:rPr>
          <w:rFonts w:asciiTheme="majorBidi" w:hAnsiTheme="majorBidi" w:cstheme="majorBidi"/>
          <w:color w:val="000000" w:themeColor="text1"/>
          <w:sz w:val="28"/>
          <w:szCs w:val="28"/>
        </w:rPr>
        <w:t xml:space="preserve"> </w:t>
      </w:r>
      <w:r w:rsidRPr="004D2EC2">
        <w:rPr>
          <w:rFonts w:asciiTheme="majorBidi" w:hAnsiTheme="majorBidi" w:cstheme="majorBidi"/>
          <w:color w:val="000000" w:themeColor="text1"/>
          <w:sz w:val="28"/>
          <w:szCs w:val="28"/>
        </w:rPr>
        <w:t xml:space="preserve">bảo đảm thực hiện theo hình thức điện tử toàn trình. </w:t>
      </w:r>
      <w:r w:rsidR="00F64AE6" w:rsidRPr="004D2EC2">
        <w:rPr>
          <w:rFonts w:asciiTheme="majorBidi" w:hAnsiTheme="majorBidi" w:cstheme="majorBidi"/>
          <w:color w:val="000000" w:themeColor="text1"/>
          <w:sz w:val="28"/>
          <w:szCs w:val="28"/>
        </w:rPr>
        <w:t>C</w:t>
      </w:r>
      <w:r w:rsidR="00F02803" w:rsidRPr="004D2EC2">
        <w:rPr>
          <w:rFonts w:asciiTheme="majorBidi" w:hAnsiTheme="majorBidi" w:cstheme="majorBidi"/>
          <w:color w:val="000000" w:themeColor="text1"/>
          <w:sz w:val="28"/>
          <w:szCs w:val="28"/>
        </w:rPr>
        <w:t>ác thủ tục hành chính</w:t>
      </w:r>
      <w:r w:rsidR="00F64AE6" w:rsidRPr="004D2EC2">
        <w:rPr>
          <w:rFonts w:asciiTheme="majorBidi" w:hAnsiTheme="majorBidi" w:cstheme="majorBidi"/>
          <w:color w:val="000000" w:themeColor="text1"/>
          <w:sz w:val="28"/>
          <w:szCs w:val="28"/>
        </w:rPr>
        <w:t xml:space="preserve"> sẽ được thực hiện</w:t>
      </w:r>
      <w:r w:rsidR="00F02803" w:rsidRPr="004D2EC2">
        <w:rPr>
          <w:rFonts w:asciiTheme="majorBidi" w:hAnsiTheme="majorBidi" w:cstheme="majorBidi"/>
          <w:color w:val="000000" w:themeColor="text1"/>
          <w:sz w:val="28"/>
          <w:szCs w:val="28"/>
        </w:rPr>
        <w:t xml:space="preserve"> trên Cổng dịch vụ công quốc gia</w:t>
      </w:r>
      <w:r w:rsidR="00F64AE6" w:rsidRPr="004D2EC2">
        <w:rPr>
          <w:rFonts w:asciiTheme="majorBidi" w:hAnsiTheme="majorBidi" w:cstheme="majorBidi"/>
          <w:color w:val="000000" w:themeColor="text1"/>
          <w:sz w:val="28"/>
          <w:szCs w:val="28"/>
        </w:rPr>
        <w:t xml:space="preserve">, phù hợp với định hướng phát triển Chính phủ số, kinh tế số, đồng thời hiện thực hóa </w:t>
      </w:r>
      <w:r w:rsidR="00F64AE6" w:rsidRPr="004D2EC2">
        <w:rPr>
          <w:rFonts w:asciiTheme="majorBidi" w:hAnsiTheme="majorBidi" w:cstheme="majorBidi"/>
          <w:color w:val="000000" w:themeColor="text1"/>
          <w:sz w:val="28"/>
          <w:szCs w:val="28"/>
        </w:rPr>
        <w:lastRenderedPageBreak/>
        <w:t>chủ trương tại Nghị quyết số 57-NQ/TW ngày 22/12/2024 của Bộ Chính trị về đột phá chiến lược trong phát triển khoa học, công nghệ, đổi mới sáng tạo và chuyển đổi số quốc gia.</w:t>
      </w:r>
    </w:p>
    <w:bookmarkEnd w:id="5"/>
    <w:p w:rsidR="00930D31" w:rsidRDefault="00930D31" w:rsidP="00404AC4">
      <w:pPr>
        <w:spacing w:before="120" w:after="120" w:line="340" w:lineRule="exact"/>
        <w:ind w:firstLine="567"/>
        <w:jc w:val="both"/>
        <w:rPr>
          <w:rFonts w:asciiTheme="majorBidi" w:hAnsiTheme="majorBidi" w:cstheme="majorBidi"/>
          <w:b/>
          <w:color w:val="auto"/>
          <w:sz w:val="28"/>
          <w:szCs w:val="28"/>
        </w:rPr>
      </w:pPr>
      <w:r w:rsidRPr="004D2EC2">
        <w:rPr>
          <w:rFonts w:asciiTheme="majorBidi" w:hAnsiTheme="majorBidi" w:cstheme="majorBidi"/>
          <w:b/>
          <w:color w:val="auto"/>
          <w:sz w:val="28"/>
          <w:szCs w:val="28"/>
        </w:rPr>
        <w:t>4. Việc bảo đảm bình đẳng giới</w:t>
      </w:r>
    </w:p>
    <w:p w:rsidR="004D2EC2" w:rsidRPr="00CD7B88" w:rsidRDefault="004D2EC2" w:rsidP="00404AC4">
      <w:pPr>
        <w:spacing w:before="120" w:after="120" w:line="340" w:lineRule="exact"/>
        <w:ind w:firstLine="567"/>
        <w:jc w:val="both"/>
        <w:rPr>
          <w:rFonts w:asciiTheme="majorBidi" w:hAnsiTheme="majorBidi" w:cstheme="majorBidi"/>
          <w:iCs/>
          <w:color w:val="auto"/>
          <w:sz w:val="28"/>
          <w:szCs w:val="28"/>
        </w:rPr>
      </w:pPr>
      <w:r w:rsidRPr="00CD7B88">
        <w:rPr>
          <w:rFonts w:asciiTheme="majorBidi" w:hAnsiTheme="majorBidi" w:cstheme="majorBidi"/>
          <w:iCs/>
          <w:color w:val="auto"/>
          <w:sz w:val="28"/>
          <w:szCs w:val="28"/>
        </w:rPr>
        <w:t>a) Đánh giá sự phù hợp của các quy định trong dự thảo Luật với yêu cầu bảo đảm quyền bình đẳng về cơ hội, điều kiện, năng lực thụ hưởng các quyền, lợi ích của mỗi giới theo quy định của pháp luật Việt Nam và điều ước quốc tế có liên quan mà nước Cộng hoà xã hội chủ nghĩa Việt Nam là thành viên</w:t>
      </w:r>
    </w:p>
    <w:p w:rsidR="006E393E" w:rsidRPr="00A16CDB" w:rsidRDefault="004D2EC2" w:rsidP="00A16CDB">
      <w:pPr>
        <w:spacing w:before="120" w:after="120" w:line="340" w:lineRule="exact"/>
        <w:ind w:firstLine="567"/>
        <w:jc w:val="both"/>
        <w:rPr>
          <w:rFonts w:asciiTheme="majorBidi" w:hAnsiTheme="majorBidi" w:cstheme="majorBidi"/>
          <w:spacing w:val="-2"/>
          <w:sz w:val="28"/>
          <w:szCs w:val="28"/>
        </w:rPr>
      </w:pPr>
      <w:r>
        <w:rPr>
          <w:rFonts w:asciiTheme="majorBidi" w:hAnsiTheme="majorBidi" w:cstheme="majorBidi"/>
          <w:bCs/>
          <w:color w:val="auto"/>
          <w:sz w:val="28"/>
          <w:szCs w:val="28"/>
        </w:rPr>
        <w:t>Dự thảo Luậ</w:t>
      </w:r>
      <w:r w:rsidR="00CD7B88">
        <w:rPr>
          <w:rFonts w:asciiTheme="majorBidi" w:hAnsiTheme="majorBidi" w:cstheme="majorBidi"/>
          <w:bCs/>
          <w:color w:val="auto"/>
          <w:sz w:val="28"/>
          <w:szCs w:val="28"/>
        </w:rPr>
        <w:t xml:space="preserve">t </w:t>
      </w:r>
      <w:r w:rsidR="00CD7B88">
        <w:rPr>
          <w:rFonts w:asciiTheme="majorBidi" w:hAnsiTheme="majorBidi" w:cstheme="majorBidi"/>
          <w:bCs/>
          <w:color w:val="auto"/>
          <w:sz w:val="28"/>
          <w:szCs w:val="28"/>
          <w:lang w:val="en-US"/>
        </w:rPr>
        <w:t>T</w:t>
      </w:r>
      <w:r>
        <w:rPr>
          <w:rFonts w:asciiTheme="majorBidi" w:hAnsiTheme="majorBidi" w:cstheme="majorBidi"/>
          <w:bCs/>
          <w:color w:val="auto"/>
          <w:sz w:val="28"/>
          <w:szCs w:val="28"/>
        </w:rPr>
        <w:t>ín ngưỡng, tôn giáo</w:t>
      </w:r>
      <w:r w:rsidR="00CD7B88">
        <w:rPr>
          <w:rFonts w:asciiTheme="majorBidi" w:hAnsiTheme="majorBidi" w:cstheme="majorBidi"/>
          <w:bCs/>
          <w:color w:val="auto"/>
          <w:sz w:val="28"/>
          <w:szCs w:val="28"/>
          <w:lang w:val="en-US"/>
        </w:rPr>
        <w:t xml:space="preserve"> (sửa đổi)</w:t>
      </w:r>
      <w:r>
        <w:rPr>
          <w:rFonts w:asciiTheme="majorBidi" w:hAnsiTheme="majorBidi" w:cstheme="majorBidi"/>
          <w:bCs/>
          <w:color w:val="auto"/>
          <w:sz w:val="28"/>
          <w:szCs w:val="28"/>
        </w:rPr>
        <w:t xml:space="preserve"> được xây dựng trên cơ sở quán triệt, bám sát và phù hợp với quy định </w:t>
      </w:r>
      <w:r w:rsidR="00A16CDB">
        <w:rPr>
          <w:rFonts w:asciiTheme="majorBidi" w:hAnsiTheme="majorBidi" w:cstheme="majorBidi"/>
          <w:bCs/>
          <w:color w:val="auto"/>
          <w:sz w:val="28"/>
          <w:szCs w:val="28"/>
        </w:rPr>
        <w:t>của</w:t>
      </w:r>
      <w:r w:rsidR="006E393E" w:rsidRPr="004D2EC2">
        <w:rPr>
          <w:rFonts w:asciiTheme="majorBidi" w:hAnsiTheme="majorBidi" w:cstheme="majorBidi"/>
          <w:spacing w:val="-2"/>
          <w:sz w:val="28"/>
          <w:szCs w:val="28"/>
          <w:lang w:val="nl-NL"/>
        </w:rPr>
        <w:t xml:space="preserve"> </w:t>
      </w:r>
      <w:r w:rsidR="00A16CDB">
        <w:rPr>
          <w:rFonts w:asciiTheme="majorBidi" w:hAnsiTheme="majorBidi" w:cstheme="majorBidi"/>
          <w:spacing w:val="-2"/>
          <w:sz w:val="28"/>
          <w:szCs w:val="28"/>
          <w:lang w:val="nl-NL"/>
        </w:rPr>
        <w:t>các</w:t>
      </w:r>
      <w:r w:rsidR="00A16CDB">
        <w:rPr>
          <w:rFonts w:asciiTheme="majorBidi" w:hAnsiTheme="majorBidi" w:cstheme="majorBidi"/>
          <w:spacing w:val="-2"/>
          <w:sz w:val="28"/>
          <w:szCs w:val="28"/>
        </w:rPr>
        <w:t xml:space="preserve"> văn bản quy phạm pháp luật như quy định củ</w:t>
      </w:r>
      <w:r w:rsidR="00CD7B88">
        <w:rPr>
          <w:rFonts w:asciiTheme="majorBidi" w:hAnsiTheme="majorBidi" w:cstheme="majorBidi"/>
          <w:spacing w:val="-2"/>
          <w:sz w:val="28"/>
          <w:szCs w:val="28"/>
        </w:rPr>
        <w:t>a</w:t>
      </w:r>
      <w:r w:rsidR="00A16CDB">
        <w:rPr>
          <w:rFonts w:asciiTheme="majorBidi" w:hAnsiTheme="majorBidi" w:cstheme="majorBidi"/>
          <w:spacing w:val="-2"/>
          <w:sz w:val="28"/>
          <w:szCs w:val="28"/>
        </w:rPr>
        <w:t xml:space="preserve"> </w:t>
      </w:r>
      <w:r w:rsidR="006E393E" w:rsidRPr="00A16CDB">
        <w:rPr>
          <w:rFonts w:asciiTheme="majorBidi" w:hAnsiTheme="majorBidi" w:cstheme="majorBidi"/>
          <w:spacing w:val="-2"/>
          <w:sz w:val="28"/>
          <w:szCs w:val="28"/>
          <w:lang w:val="nl-NL"/>
        </w:rPr>
        <w:t xml:space="preserve">Hiến pháp </w:t>
      </w:r>
      <w:r w:rsidRPr="00A16CDB">
        <w:rPr>
          <w:rFonts w:asciiTheme="majorBidi" w:hAnsiTheme="majorBidi" w:cstheme="majorBidi"/>
          <w:spacing w:val="-2"/>
          <w:sz w:val="28"/>
          <w:szCs w:val="28"/>
          <w:lang w:val="nl-NL"/>
        </w:rPr>
        <w:t>năm</w:t>
      </w:r>
      <w:r w:rsidRPr="00A16CDB">
        <w:rPr>
          <w:rFonts w:asciiTheme="majorBidi" w:hAnsiTheme="majorBidi" w:cstheme="majorBidi"/>
          <w:spacing w:val="-2"/>
          <w:sz w:val="28"/>
          <w:szCs w:val="28"/>
        </w:rPr>
        <w:t xml:space="preserve"> </w:t>
      </w:r>
      <w:r w:rsidR="006E393E" w:rsidRPr="00A16CDB">
        <w:rPr>
          <w:rFonts w:asciiTheme="majorBidi" w:hAnsiTheme="majorBidi" w:cstheme="majorBidi"/>
          <w:spacing w:val="-2"/>
          <w:sz w:val="28"/>
          <w:szCs w:val="28"/>
          <w:lang w:val="nl-NL"/>
        </w:rPr>
        <w:t>2013</w:t>
      </w:r>
      <w:r w:rsidR="00A16CDB">
        <w:rPr>
          <w:rFonts w:asciiTheme="majorBidi" w:hAnsiTheme="majorBidi" w:cstheme="majorBidi"/>
          <w:spacing w:val="-2"/>
          <w:sz w:val="28"/>
          <w:szCs w:val="28"/>
        </w:rPr>
        <w:t xml:space="preserve"> </w:t>
      </w:r>
      <w:r w:rsidR="006E393E" w:rsidRPr="004D2EC2">
        <w:rPr>
          <w:rFonts w:asciiTheme="majorBidi" w:hAnsiTheme="majorBidi" w:cstheme="majorBidi"/>
          <w:spacing w:val="-2"/>
          <w:sz w:val="28"/>
          <w:szCs w:val="28"/>
          <w:lang w:val="nl-NL"/>
        </w:rPr>
        <w:t>về việc công dân nam, nữ bình đẳng về mọi mặt; Nhà nước có chính sách bảo đảm quyền và cơ hội bình đẳng; Nhà nước, xã hội và gia đình tạo điều kiện để phụ nữ phát triển toàn diện, phát huy vai trò của mình trong xã hội; nghiêm cấm phân biệt đối xử về giới; Nhà nước, xã hội và gia đình có trách nhiệm bảo vệ, chăm sóc sức khỏe người mẹ, trẻ em.</w:t>
      </w:r>
      <w:r w:rsidR="00A16CDB">
        <w:rPr>
          <w:rFonts w:asciiTheme="majorBidi" w:hAnsiTheme="majorBidi" w:cstheme="majorBidi"/>
          <w:spacing w:val="-2"/>
          <w:sz w:val="28"/>
          <w:szCs w:val="28"/>
        </w:rPr>
        <w:t xml:space="preserve"> </w:t>
      </w:r>
      <w:r w:rsidR="006E393E" w:rsidRPr="004D2EC2">
        <w:rPr>
          <w:rFonts w:asciiTheme="majorBidi" w:hAnsiTheme="majorBidi" w:cstheme="majorBidi"/>
          <w:sz w:val="28"/>
          <w:szCs w:val="28"/>
          <w:lang w:val="nl-NL"/>
        </w:rPr>
        <w:t xml:space="preserve">Luật Bình đẳng giới quy định rõ mục tiêu bình đẳng giới là xóa bỏ phân biệt đối xử về giới, tạo cơ hội như nhau cho nam và nữ trong phát triển kinh tế - xã hội và phát triển nguồn nhân lực, tiến tới bình đẳng giới thực chất giữa nam, nữ và thiết lập, củng cố quan hệ hợp tác, hỗ trợ giữa nam, nữ trong mọi lĩnh vực của </w:t>
      </w:r>
      <w:r w:rsidR="006E393E" w:rsidRPr="00A16CDB">
        <w:rPr>
          <w:rFonts w:asciiTheme="majorBidi" w:hAnsiTheme="majorBidi" w:cstheme="majorBidi"/>
          <w:sz w:val="28"/>
          <w:szCs w:val="28"/>
          <w:lang w:val="nl-NL"/>
        </w:rPr>
        <w:t>đời sống xã hội và gia đình.</w:t>
      </w:r>
      <w:r w:rsidR="00A16CDB" w:rsidRPr="00A16CDB">
        <w:rPr>
          <w:rFonts w:asciiTheme="majorBidi" w:hAnsiTheme="majorBidi" w:cstheme="majorBidi"/>
          <w:sz w:val="28"/>
          <w:szCs w:val="28"/>
        </w:rPr>
        <w:t xml:space="preserve"> Quy định của </w:t>
      </w:r>
      <w:r w:rsidR="006E393E" w:rsidRPr="00A16CDB">
        <w:rPr>
          <w:rFonts w:asciiTheme="majorBidi" w:hAnsiTheme="majorBidi" w:cstheme="majorBidi"/>
          <w:sz w:val="28"/>
          <w:szCs w:val="28"/>
          <w:lang w:val="nl-NL"/>
        </w:rPr>
        <w:t xml:space="preserve">Luật Phòng, chống bạo lực gia đình </w:t>
      </w:r>
      <w:r w:rsidR="00A16CDB" w:rsidRPr="00A16CDB">
        <w:rPr>
          <w:rFonts w:asciiTheme="majorBidi" w:hAnsiTheme="majorBidi" w:cstheme="majorBidi"/>
          <w:sz w:val="28"/>
          <w:szCs w:val="28"/>
          <w:lang w:val="nl-NL"/>
        </w:rPr>
        <w:t>năm</w:t>
      </w:r>
      <w:r w:rsidR="00A16CDB" w:rsidRPr="00A16CDB">
        <w:rPr>
          <w:rFonts w:asciiTheme="majorBidi" w:hAnsiTheme="majorBidi" w:cstheme="majorBidi"/>
          <w:sz w:val="28"/>
          <w:szCs w:val="28"/>
        </w:rPr>
        <w:t xml:space="preserve"> </w:t>
      </w:r>
      <w:r w:rsidR="006E393E" w:rsidRPr="00A16CDB">
        <w:rPr>
          <w:rFonts w:asciiTheme="majorBidi" w:hAnsiTheme="majorBidi" w:cstheme="majorBidi"/>
          <w:sz w:val="28"/>
          <w:szCs w:val="28"/>
          <w:lang w:val="nl-NL"/>
        </w:rPr>
        <w:t xml:space="preserve">2022 </w:t>
      </w:r>
      <w:r w:rsidR="00A16CDB" w:rsidRPr="00A16CDB">
        <w:rPr>
          <w:rFonts w:asciiTheme="majorBidi" w:hAnsiTheme="majorBidi" w:cstheme="majorBidi"/>
          <w:sz w:val="28"/>
          <w:szCs w:val="28"/>
          <w:lang w:val="nl-NL"/>
        </w:rPr>
        <w:t>về</w:t>
      </w:r>
      <w:r w:rsidR="00A16CDB" w:rsidRPr="00A16CDB">
        <w:rPr>
          <w:rFonts w:asciiTheme="majorBidi" w:hAnsiTheme="majorBidi" w:cstheme="majorBidi"/>
          <w:sz w:val="28"/>
          <w:szCs w:val="28"/>
        </w:rPr>
        <w:t xml:space="preserve"> việc </w:t>
      </w:r>
      <w:r w:rsidR="006E393E" w:rsidRPr="00A16CDB">
        <w:rPr>
          <w:rFonts w:asciiTheme="majorBidi" w:hAnsiTheme="majorBidi" w:cstheme="majorBidi"/>
          <w:sz w:val="28"/>
          <w:szCs w:val="28"/>
          <w:lang w:val="nl-NL"/>
        </w:rPr>
        <w:t xml:space="preserve">lồng ghép các vấn đề về giới trong các quy định của Luật. </w:t>
      </w:r>
    </w:p>
    <w:p w:rsidR="006E393E" w:rsidRDefault="00A16CDB" w:rsidP="00A16CDB">
      <w:pPr>
        <w:pStyle w:val="Title"/>
        <w:spacing w:before="120" w:line="340" w:lineRule="exact"/>
        <w:ind w:firstLine="567"/>
        <w:rPr>
          <w:rFonts w:asciiTheme="majorBidi" w:hAnsiTheme="majorBidi" w:cstheme="majorBidi"/>
          <w:b w:val="0"/>
          <w:sz w:val="28"/>
          <w:szCs w:val="28"/>
          <w:lang w:val="vi-VN"/>
        </w:rPr>
      </w:pPr>
      <w:r>
        <w:rPr>
          <w:rFonts w:asciiTheme="majorBidi" w:hAnsiTheme="majorBidi" w:cstheme="majorBidi"/>
          <w:b w:val="0"/>
          <w:sz w:val="28"/>
          <w:szCs w:val="28"/>
          <w:lang w:val="vi-VN"/>
        </w:rPr>
        <w:t xml:space="preserve">Bên cạnh đó, việc xây dựng, hoàn thiện dự thảo Luật Tín ngưỡng, tôn giáo (sửa đổi) tiếp tục phù hợp với các </w:t>
      </w:r>
      <w:r w:rsidR="006E393E" w:rsidRPr="004D2EC2">
        <w:rPr>
          <w:rFonts w:asciiTheme="majorBidi" w:hAnsiTheme="majorBidi" w:cstheme="majorBidi"/>
          <w:b w:val="0"/>
          <w:sz w:val="28"/>
          <w:szCs w:val="28"/>
          <w:lang w:val="nl-NL"/>
        </w:rPr>
        <w:t>điều ước quốc tế liên quan đến giới và bình đẳng giới mà Việt Nam đã là thành viên như: Công ước CEDAW (Công ước về xóa bỏ mọi hình thức phân biệt đối xử chống lại phụ nữ), Công ước quốc tế về quyền trẻ em...</w:t>
      </w:r>
    </w:p>
    <w:p w:rsidR="00A16CDB" w:rsidRDefault="00A16CDB" w:rsidP="00A16CDB">
      <w:pPr>
        <w:pStyle w:val="Title"/>
        <w:spacing w:before="120" w:line="340" w:lineRule="exact"/>
        <w:ind w:firstLine="567"/>
        <w:rPr>
          <w:rFonts w:asciiTheme="majorBidi" w:hAnsiTheme="majorBidi" w:cstheme="majorBidi"/>
          <w:b w:val="0"/>
          <w:color w:val="000000" w:themeColor="text1"/>
          <w:sz w:val="28"/>
          <w:szCs w:val="28"/>
          <w:lang w:val="vi-VN"/>
        </w:rPr>
      </w:pPr>
      <w:r w:rsidRPr="00A16CDB">
        <w:rPr>
          <w:rFonts w:asciiTheme="majorBidi" w:hAnsiTheme="majorBidi" w:cstheme="majorBidi"/>
          <w:b w:val="0"/>
          <w:i/>
          <w:iCs/>
          <w:sz w:val="28"/>
          <w:szCs w:val="28"/>
          <w:lang w:val="vi-VN"/>
        </w:rPr>
        <w:t xml:space="preserve">- Về cơ hội thụ hưởng các quyền, lợi ích của mỗi giới: </w:t>
      </w:r>
      <w:r w:rsidRPr="00A16CDB">
        <w:rPr>
          <w:rFonts w:asciiTheme="majorBidi" w:hAnsiTheme="majorBidi" w:cstheme="majorBidi"/>
          <w:b w:val="0"/>
          <w:sz w:val="28"/>
          <w:szCs w:val="28"/>
          <w:lang w:val="vi-VN"/>
        </w:rPr>
        <w:t xml:space="preserve">Dự thảo Luật </w:t>
      </w:r>
      <w:r w:rsidRPr="00A16CDB">
        <w:rPr>
          <w:rFonts w:asciiTheme="majorBidi" w:hAnsiTheme="majorBidi" w:cstheme="majorBidi"/>
          <w:b w:val="0"/>
          <w:color w:val="000000" w:themeColor="text1"/>
          <w:sz w:val="28"/>
          <w:szCs w:val="28"/>
          <w:lang w:val="vi-VN"/>
        </w:rPr>
        <w:t xml:space="preserve">không phân biệt giới tính và </w:t>
      </w:r>
      <w:r w:rsidRPr="00A16CDB">
        <w:rPr>
          <w:rFonts w:asciiTheme="majorBidi" w:hAnsiTheme="majorBidi" w:cstheme="majorBidi"/>
          <w:b w:val="0"/>
          <w:sz w:val="28"/>
          <w:szCs w:val="28"/>
          <w:lang w:val="vi-VN"/>
        </w:rPr>
        <w:t>cơ hội thụ hưởng các quyền, lợi ích của mỗi giới</w:t>
      </w:r>
      <w:r w:rsidRPr="00A16CDB">
        <w:rPr>
          <w:rFonts w:asciiTheme="majorBidi" w:hAnsiTheme="majorBidi" w:cstheme="majorBidi"/>
          <w:b w:val="0"/>
          <w:color w:val="000000" w:themeColor="text1"/>
          <w:sz w:val="28"/>
          <w:szCs w:val="28"/>
          <w:lang w:val="vi-VN"/>
        </w:rPr>
        <w:t xml:space="preserve"> trong thực hiện hoạt động tín ngưỡng, tôn giáo.</w:t>
      </w:r>
    </w:p>
    <w:p w:rsidR="00A16CDB" w:rsidRPr="004D2EC2" w:rsidRDefault="00A16CDB" w:rsidP="00A16CDB">
      <w:pPr>
        <w:tabs>
          <w:tab w:val="num" w:pos="720"/>
        </w:tabs>
        <w:spacing w:before="120" w:line="360" w:lineRule="exact"/>
        <w:jc w:val="both"/>
        <w:rPr>
          <w:rFonts w:asciiTheme="majorBidi" w:hAnsiTheme="majorBidi" w:cstheme="majorBidi"/>
          <w:bCs/>
          <w:color w:val="000000" w:themeColor="text1"/>
          <w:sz w:val="28"/>
          <w:szCs w:val="28"/>
        </w:rPr>
      </w:pPr>
      <w:r>
        <w:rPr>
          <w:rFonts w:asciiTheme="majorBidi" w:hAnsiTheme="majorBidi" w:cstheme="majorBidi"/>
          <w:bCs/>
          <w:color w:val="000000" w:themeColor="text1"/>
          <w:sz w:val="28"/>
          <w:szCs w:val="28"/>
        </w:rPr>
        <w:t xml:space="preserve">        </w:t>
      </w:r>
      <w:r w:rsidRPr="00A16CDB">
        <w:rPr>
          <w:rFonts w:asciiTheme="majorBidi" w:hAnsiTheme="majorBidi" w:cstheme="majorBidi"/>
          <w:bCs/>
          <w:i/>
          <w:iCs/>
          <w:color w:val="000000" w:themeColor="text1"/>
          <w:sz w:val="28"/>
          <w:szCs w:val="28"/>
        </w:rPr>
        <w:t xml:space="preserve">- Về điều kiện </w:t>
      </w:r>
      <w:r w:rsidRPr="00A16CDB">
        <w:rPr>
          <w:rFonts w:asciiTheme="majorBidi" w:hAnsiTheme="majorBidi" w:cstheme="majorBidi"/>
          <w:bCs/>
          <w:i/>
          <w:iCs/>
          <w:color w:val="auto"/>
          <w:sz w:val="28"/>
          <w:szCs w:val="28"/>
        </w:rPr>
        <w:t>thụ hưởng các quyền, lợi ích của mỗi giới</w:t>
      </w:r>
      <w:r w:rsidRPr="00A16CDB">
        <w:rPr>
          <w:rFonts w:asciiTheme="majorBidi" w:hAnsiTheme="majorBidi" w:cstheme="majorBidi"/>
          <w:bCs/>
          <w:color w:val="auto"/>
          <w:sz w:val="28"/>
          <w:szCs w:val="28"/>
        </w:rPr>
        <w:t>:</w:t>
      </w:r>
      <w:r w:rsidRPr="00A16CDB">
        <w:rPr>
          <w:rFonts w:asciiTheme="majorBidi" w:hAnsiTheme="majorBidi" w:cstheme="majorBidi"/>
          <w:bCs/>
          <w:sz w:val="28"/>
          <w:szCs w:val="28"/>
        </w:rPr>
        <w:t xml:space="preserve"> </w:t>
      </w:r>
      <w:r w:rsidRPr="004D2EC2">
        <w:rPr>
          <w:rFonts w:asciiTheme="majorBidi" w:hAnsiTheme="majorBidi" w:cstheme="majorBidi"/>
          <w:bCs/>
          <w:color w:val="000000" w:themeColor="text1"/>
          <w:sz w:val="28"/>
          <w:szCs w:val="28"/>
        </w:rPr>
        <w:t xml:space="preserve">Việc thực hiện </w:t>
      </w:r>
      <w:r>
        <w:rPr>
          <w:rFonts w:asciiTheme="majorBidi" w:hAnsiTheme="majorBidi" w:cstheme="majorBidi"/>
          <w:bCs/>
          <w:color w:val="000000" w:themeColor="text1"/>
          <w:sz w:val="28"/>
          <w:szCs w:val="28"/>
        </w:rPr>
        <w:t>các quy định của Luật Tín ngưỡng, tôn giáo (sửa đổi)</w:t>
      </w:r>
      <w:r w:rsidRPr="004D2EC2">
        <w:rPr>
          <w:rFonts w:asciiTheme="majorBidi" w:hAnsiTheme="majorBidi" w:cstheme="majorBidi"/>
          <w:bCs/>
          <w:color w:val="000000" w:themeColor="text1"/>
          <w:sz w:val="28"/>
          <w:szCs w:val="28"/>
        </w:rPr>
        <w:t xml:space="preserve"> đòi hỏi năng lực về kiến thức pháp luật và kỹ năng trong thực hiện các hoạt động về tín ngưỡng, tôn giáo nhưng không có rào cản về giới.</w:t>
      </w:r>
    </w:p>
    <w:p w:rsidR="004D2EC2" w:rsidRDefault="00A16CDB" w:rsidP="00A16CDB">
      <w:pPr>
        <w:pStyle w:val="Title"/>
        <w:spacing w:before="120" w:line="340" w:lineRule="exact"/>
        <w:rPr>
          <w:rFonts w:asciiTheme="majorBidi" w:hAnsiTheme="majorBidi" w:cstheme="majorBidi"/>
          <w:b w:val="0"/>
          <w:color w:val="000000" w:themeColor="text1"/>
          <w:sz w:val="28"/>
          <w:szCs w:val="28"/>
          <w:lang w:val="vi-VN"/>
        </w:rPr>
      </w:pPr>
      <w:r w:rsidRPr="00A16CDB">
        <w:rPr>
          <w:rFonts w:asciiTheme="majorBidi" w:hAnsiTheme="majorBidi" w:cstheme="majorBidi"/>
          <w:b w:val="0"/>
          <w:i/>
          <w:iCs/>
          <w:color w:val="000000" w:themeColor="text1"/>
          <w:sz w:val="28"/>
          <w:szCs w:val="28"/>
          <w:lang w:val="vi-VN"/>
        </w:rPr>
        <w:t xml:space="preserve">- Về năng lực thụ hưởng </w:t>
      </w:r>
      <w:r w:rsidRPr="00A16CDB">
        <w:rPr>
          <w:rFonts w:asciiTheme="majorBidi" w:hAnsiTheme="majorBidi" w:cstheme="majorBidi"/>
          <w:b w:val="0"/>
          <w:i/>
          <w:iCs/>
          <w:sz w:val="28"/>
          <w:szCs w:val="28"/>
          <w:lang w:val="vi-VN"/>
        </w:rPr>
        <w:t>các quyền, lợi ích của mỗi giới:</w:t>
      </w:r>
      <w:r w:rsidR="004D2EC2" w:rsidRPr="004D2EC2">
        <w:rPr>
          <w:rFonts w:asciiTheme="majorBidi" w:hAnsiTheme="majorBidi" w:cstheme="majorBidi"/>
          <w:bCs/>
          <w:color w:val="000000" w:themeColor="text1"/>
          <w:sz w:val="28"/>
          <w:szCs w:val="28"/>
          <w:lang w:val="vi-VN"/>
        </w:rPr>
        <w:t xml:space="preserve"> </w:t>
      </w:r>
      <w:r w:rsidR="004D2EC2" w:rsidRPr="00A16CDB">
        <w:rPr>
          <w:rFonts w:asciiTheme="majorBidi" w:hAnsiTheme="majorBidi" w:cstheme="majorBidi"/>
          <w:b w:val="0"/>
          <w:color w:val="000000" w:themeColor="text1"/>
          <w:sz w:val="28"/>
          <w:szCs w:val="28"/>
          <w:lang w:val="vi-VN"/>
        </w:rPr>
        <w:t>Các chủ thể tín ngưỡng, tôn giáo bình đẳng trong thụ hưởng quyền lợi gắn với vị trí, vai trò, trách nhiệm của các chủ thể theo quy định của pháp luật.</w:t>
      </w:r>
    </w:p>
    <w:p w:rsidR="00A16CDB" w:rsidRPr="00063CEF" w:rsidRDefault="00A16CDB" w:rsidP="00A16CDB">
      <w:pPr>
        <w:pStyle w:val="Title"/>
        <w:spacing w:before="120" w:line="340" w:lineRule="exact"/>
        <w:rPr>
          <w:rFonts w:asciiTheme="majorBidi" w:hAnsiTheme="majorBidi" w:cstheme="majorBidi"/>
          <w:b w:val="0"/>
          <w:bCs/>
          <w:iCs/>
          <w:color w:val="000000" w:themeColor="text1"/>
          <w:sz w:val="28"/>
          <w:szCs w:val="28"/>
          <w:lang w:val="vi-VN"/>
        </w:rPr>
      </w:pPr>
      <w:r w:rsidRPr="00063CEF">
        <w:rPr>
          <w:rFonts w:asciiTheme="majorBidi" w:hAnsiTheme="majorBidi" w:cstheme="majorBidi"/>
          <w:b w:val="0"/>
          <w:bCs/>
          <w:iCs/>
          <w:color w:val="000000" w:themeColor="text1"/>
          <w:sz w:val="28"/>
          <w:szCs w:val="28"/>
          <w:lang w:val="vi-VN"/>
        </w:rPr>
        <w:t>b) Về yêu cầu bảo đảm bình đẳng giới</w:t>
      </w:r>
      <w:r w:rsidR="00FB6664" w:rsidRPr="00063CEF">
        <w:rPr>
          <w:rFonts w:asciiTheme="majorBidi" w:hAnsiTheme="majorBidi" w:cstheme="majorBidi"/>
          <w:b w:val="0"/>
          <w:bCs/>
          <w:iCs/>
          <w:color w:val="000000" w:themeColor="text1"/>
          <w:sz w:val="28"/>
          <w:szCs w:val="28"/>
          <w:lang w:val="vi-VN"/>
        </w:rPr>
        <w:t>; nội dung bình đẳng giới, các yếu tố ảnh hưởng đến vấn đề bình đẳng giới khi triển khai thi hành các quy định của Luật Tín ngưỡng, tôn giáo (sửa đổi)</w:t>
      </w:r>
    </w:p>
    <w:p w:rsidR="00F64AE6" w:rsidRPr="004D2EC2" w:rsidRDefault="00F64AE6" w:rsidP="00404AC4">
      <w:pPr>
        <w:pStyle w:val="Title"/>
        <w:spacing w:before="120" w:line="340" w:lineRule="exact"/>
        <w:ind w:firstLine="567"/>
        <w:rPr>
          <w:rFonts w:asciiTheme="majorBidi" w:hAnsiTheme="majorBidi" w:cstheme="majorBidi"/>
          <w:b w:val="0"/>
          <w:sz w:val="28"/>
          <w:szCs w:val="28"/>
          <w:lang w:val="nl-NL"/>
        </w:rPr>
      </w:pPr>
      <w:r w:rsidRPr="004D2EC2">
        <w:rPr>
          <w:rFonts w:asciiTheme="majorBidi" w:hAnsiTheme="majorBidi" w:cstheme="majorBidi"/>
          <w:b w:val="0"/>
          <w:sz w:val="28"/>
          <w:szCs w:val="28"/>
          <w:lang w:val="nl-NL"/>
        </w:rPr>
        <w:lastRenderedPageBreak/>
        <w:t xml:space="preserve">Dự thảo Luật </w:t>
      </w:r>
      <w:r w:rsidR="00FB6664">
        <w:rPr>
          <w:rFonts w:asciiTheme="majorBidi" w:hAnsiTheme="majorBidi" w:cstheme="majorBidi"/>
          <w:b w:val="0"/>
          <w:sz w:val="28"/>
          <w:szCs w:val="28"/>
          <w:lang w:val="nl-NL"/>
        </w:rPr>
        <w:t>Tín</w:t>
      </w:r>
      <w:r w:rsidR="00FB6664">
        <w:rPr>
          <w:rFonts w:asciiTheme="majorBidi" w:hAnsiTheme="majorBidi" w:cstheme="majorBidi"/>
          <w:b w:val="0"/>
          <w:sz w:val="28"/>
          <w:szCs w:val="28"/>
          <w:lang w:val="vi-VN"/>
        </w:rPr>
        <w:t xml:space="preserve"> ngưỡng, tôn giáo (sửa đổi) </w:t>
      </w:r>
      <w:r w:rsidRPr="004D2EC2">
        <w:rPr>
          <w:rFonts w:asciiTheme="majorBidi" w:hAnsiTheme="majorBidi" w:cstheme="majorBidi"/>
          <w:b w:val="0"/>
          <w:sz w:val="28"/>
          <w:szCs w:val="28"/>
          <w:lang w:val="nl-NL"/>
        </w:rPr>
        <w:t>được xây dựng trên cơ sở thực hiện nguyên tắc bình đẳng nam, nữ và không phân biệt đối xử về giới</w:t>
      </w:r>
      <w:r w:rsidR="00FB6664">
        <w:rPr>
          <w:rFonts w:asciiTheme="majorBidi" w:hAnsiTheme="majorBidi" w:cstheme="majorBidi"/>
          <w:b w:val="0"/>
          <w:sz w:val="28"/>
          <w:szCs w:val="28"/>
          <w:lang w:val="vi-VN"/>
        </w:rPr>
        <w:t xml:space="preserve"> </w:t>
      </w:r>
      <w:r w:rsidRPr="00FB6664">
        <w:rPr>
          <w:rFonts w:asciiTheme="majorBidi" w:hAnsiTheme="majorBidi" w:cstheme="majorBidi"/>
          <w:b w:val="0"/>
          <w:bCs/>
          <w:i/>
          <w:sz w:val="28"/>
          <w:szCs w:val="28"/>
          <w:lang w:val="nl-NL"/>
        </w:rPr>
        <w:t>“các nguyên tắc cơ bản về bình đẳng giới là một căn cứ quan trọng của việc rà soát để sửa đổi, bổ sung các văn bản quy phạm pháp luật”</w:t>
      </w:r>
      <w:r w:rsidRPr="004D2EC2">
        <w:rPr>
          <w:rFonts w:asciiTheme="majorBidi" w:hAnsiTheme="majorBidi" w:cstheme="majorBidi"/>
          <w:b w:val="0"/>
          <w:i/>
          <w:sz w:val="28"/>
          <w:szCs w:val="28"/>
          <w:lang w:val="nl-NL"/>
        </w:rPr>
        <w:t xml:space="preserve"> </w:t>
      </w:r>
      <w:r w:rsidR="00276A95">
        <w:rPr>
          <w:rFonts w:asciiTheme="majorBidi" w:hAnsiTheme="majorBidi" w:cstheme="majorBidi"/>
          <w:b w:val="0"/>
          <w:sz w:val="28"/>
          <w:szCs w:val="28"/>
          <w:lang w:val="nl-NL"/>
        </w:rPr>
        <w:t>(k</w:t>
      </w:r>
      <w:r w:rsidRPr="004D2EC2">
        <w:rPr>
          <w:rFonts w:asciiTheme="majorBidi" w:hAnsiTheme="majorBidi" w:cstheme="majorBidi"/>
          <w:b w:val="0"/>
          <w:sz w:val="28"/>
          <w:szCs w:val="28"/>
          <w:lang w:val="nl-NL"/>
        </w:rPr>
        <w:t xml:space="preserve">hoản 2, Điều 20 Luật Bình đẳng giới); đảm bảo nguyên tắc </w:t>
      </w:r>
      <w:r w:rsidRPr="00FB6664">
        <w:rPr>
          <w:rFonts w:asciiTheme="majorBidi" w:hAnsiTheme="majorBidi" w:cstheme="majorBidi"/>
          <w:b w:val="0"/>
          <w:bCs/>
          <w:i/>
          <w:sz w:val="28"/>
          <w:szCs w:val="28"/>
          <w:lang w:val="nl-NL"/>
        </w:rPr>
        <w:t>“nam, nữ có vị trí, vai trò ngang nhau, được tạo điều kiện và cơ hội phát huy năng lực của mình cho sự phát triển của cộng đồng, của gia đình và thụ hưởng như nhau về thành quả của sự phát triển đó</w:t>
      </w:r>
      <w:r w:rsidRPr="00FB6664">
        <w:rPr>
          <w:rFonts w:asciiTheme="majorBidi" w:hAnsiTheme="majorBidi" w:cstheme="majorBidi"/>
          <w:b w:val="0"/>
          <w:bCs/>
          <w:sz w:val="28"/>
          <w:szCs w:val="28"/>
          <w:lang w:val="nl-NL"/>
        </w:rPr>
        <w:t>”</w:t>
      </w:r>
      <w:r w:rsidRPr="004D2EC2">
        <w:rPr>
          <w:rFonts w:asciiTheme="majorBidi" w:hAnsiTheme="majorBidi" w:cstheme="majorBidi"/>
          <w:b w:val="0"/>
          <w:sz w:val="28"/>
          <w:szCs w:val="28"/>
          <w:lang w:val="nl-NL"/>
        </w:rPr>
        <w:t xml:space="preserve"> (Điều 5 Luật Bình đẳng giới). Tạo điều kiện để mọi người và mọi cộng đồng trong xã hội có cơ hội bình đẳng để phát triển và tham gia hoạt động </w:t>
      </w:r>
      <w:r w:rsidR="00DD00D9">
        <w:rPr>
          <w:rFonts w:asciiTheme="majorBidi" w:hAnsiTheme="majorBidi" w:cstheme="majorBidi"/>
          <w:b w:val="0"/>
          <w:sz w:val="28"/>
          <w:szCs w:val="28"/>
          <w:lang w:val="vi-VN"/>
        </w:rPr>
        <w:t>tín ngưỡng, tôn giáo</w:t>
      </w:r>
      <w:r w:rsidRPr="004D2EC2">
        <w:rPr>
          <w:rFonts w:asciiTheme="majorBidi" w:hAnsiTheme="majorBidi" w:cstheme="majorBidi"/>
          <w:b w:val="0"/>
          <w:sz w:val="28"/>
          <w:szCs w:val="28"/>
          <w:lang w:val="nl-NL"/>
        </w:rPr>
        <w:t>.</w:t>
      </w:r>
    </w:p>
    <w:p w:rsidR="00F64AE6" w:rsidRPr="00FB6664" w:rsidRDefault="00F64AE6" w:rsidP="00404AC4">
      <w:pPr>
        <w:tabs>
          <w:tab w:val="left" w:pos="567"/>
        </w:tabs>
        <w:spacing w:before="120" w:after="120" w:line="340" w:lineRule="exact"/>
        <w:ind w:firstLine="567"/>
        <w:jc w:val="both"/>
        <w:rPr>
          <w:rFonts w:asciiTheme="majorBidi" w:hAnsiTheme="majorBidi" w:cstheme="majorBidi"/>
          <w:sz w:val="28"/>
          <w:szCs w:val="28"/>
          <w:shd w:val="clear" w:color="auto" w:fill="FFFFFF"/>
        </w:rPr>
      </w:pPr>
      <w:r w:rsidRPr="004D2EC2">
        <w:rPr>
          <w:rFonts w:asciiTheme="majorBidi" w:hAnsiTheme="majorBidi" w:cstheme="majorBidi"/>
          <w:sz w:val="28"/>
          <w:szCs w:val="28"/>
          <w:shd w:val="clear" w:color="auto" w:fill="FFFFFF"/>
          <w:lang w:val="nl-NL"/>
        </w:rPr>
        <w:t>Sau khi được ban hành, các quy định trong</w:t>
      </w:r>
      <w:r w:rsidR="006E393E" w:rsidRPr="004D2EC2">
        <w:rPr>
          <w:rFonts w:asciiTheme="majorBidi" w:hAnsiTheme="majorBidi" w:cstheme="majorBidi"/>
          <w:sz w:val="28"/>
          <w:szCs w:val="28"/>
          <w:shd w:val="clear" w:color="auto" w:fill="FFFFFF"/>
          <w:lang w:val="nl-NL"/>
        </w:rPr>
        <w:t xml:space="preserve"> </w:t>
      </w:r>
      <w:r w:rsidR="00FB6664">
        <w:rPr>
          <w:rFonts w:asciiTheme="majorBidi" w:hAnsiTheme="majorBidi" w:cstheme="majorBidi"/>
          <w:sz w:val="28"/>
          <w:szCs w:val="28"/>
          <w:shd w:val="clear" w:color="auto" w:fill="FFFFFF"/>
          <w:lang w:val="nl-NL"/>
        </w:rPr>
        <w:t>Luật</w:t>
      </w:r>
      <w:r w:rsidR="00FB6664">
        <w:rPr>
          <w:rFonts w:asciiTheme="majorBidi" w:hAnsiTheme="majorBidi" w:cstheme="majorBidi"/>
          <w:sz w:val="28"/>
          <w:szCs w:val="28"/>
          <w:shd w:val="clear" w:color="auto" w:fill="FFFFFF"/>
        </w:rPr>
        <w:t xml:space="preserve"> Tín ngưỡng, tôn giáo (sửa đổi) </w:t>
      </w:r>
      <w:r w:rsidRPr="004D2EC2">
        <w:rPr>
          <w:rFonts w:asciiTheme="majorBidi" w:hAnsiTheme="majorBidi" w:cstheme="majorBidi"/>
          <w:sz w:val="28"/>
          <w:szCs w:val="28"/>
          <w:shd w:val="clear" w:color="auto" w:fill="FFFFFF"/>
          <w:lang w:val="nl-NL"/>
        </w:rPr>
        <w:t xml:space="preserve">bảo </w:t>
      </w:r>
      <w:r w:rsidR="00FB6664">
        <w:rPr>
          <w:rFonts w:asciiTheme="majorBidi" w:hAnsiTheme="majorBidi" w:cstheme="majorBidi"/>
          <w:sz w:val="28"/>
          <w:szCs w:val="28"/>
          <w:shd w:val="clear" w:color="auto" w:fill="FFFFFF"/>
          <w:lang w:val="nl-NL"/>
        </w:rPr>
        <w:t>đảm</w:t>
      </w:r>
      <w:r w:rsidR="00FB6664">
        <w:rPr>
          <w:rFonts w:asciiTheme="majorBidi" w:hAnsiTheme="majorBidi" w:cstheme="majorBidi"/>
          <w:sz w:val="28"/>
          <w:szCs w:val="28"/>
          <w:shd w:val="clear" w:color="auto" w:fill="FFFFFF"/>
        </w:rPr>
        <w:t xml:space="preserve"> </w:t>
      </w:r>
      <w:r w:rsidRPr="004D2EC2">
        <w:rPr>
          <w:rFonts w:asciiTheme="majorBidi" w:hAnsiTheme="majorBidi" w:cstheme="majorBidi"/>
          <w:sz w:val="28"/>
          <w:szCs w:val="28"/>
          <w:shd w:val="clear" w:color="auto" w:fill="FFFFFF"/>
          <w:lang w:val="nl-NL"/>
        </w:rPr>
        <w:t xml:space="preserve">không có sự phân biệt đối xử giữa nam và nữ, các đối tượng yếu thế trong xã hội; tạo điều kiện và cơ hội phát huy năng lực của mỗi cá nhân cho sự phát triển của gia đình, cộng đồng và thụ hưởng như nhau </w:t>
      </w:r>
      <w:r w:rsidR="00FB6664">
        <w:rPr>
          <w:rFonts w:asciiTheme="majorBidi" w:hAnsiTheme="majorBidi" w:cstheme="majorBidi"/>
          <w:sz w:val="28"/>
          <w:szCs w:val="28"/>
          <w:shd w:val="clear" w:color="auto" w:fill="FFFFFF"/>
          <w:lang w:val="nl-NL"/>
        </w:rPr>
        <w:t>đối</w:t>
      </w:r>
      <w:r w:rsidR="00FB6664">
        <w:rPr>
          <w:rFonts w:asciiTheme="majorBidi" w:hAnsiTheme="majorBidi" w:cstheme="majorBidi"/>
          <w:sz w:val="28"/>
          <w:szCs w:val="28"/>
          <w:shd w:val="clear" w:color="auto" w:fill="FFFFFF"/>
        </w:rPr>
        <w:t xml:space="preserve"> với các quy định của Luật.</w:t>
      </w:r>
    </w:p>
    <w:p w:rsidR="00930D31" w:rsidRPr="004D2EC2" w:rsidRDefault="00930D31" w:rsidP="00404AC4">
      <w:pPr>
        <w:spacing w:before="120" w:after="120" w:line="340" w:lineRule="exact"/>
        <w:ind w:firstLine="567"/>
        <w:jc w:val="both"/>
        <w:rPr>
          <w:rFonts w:asciiTheme="majorBidi" w:hAnsiTheme="majorBidi" w:cstheme="majorBidi"/>
          <w:b/>
          <w:color w:val="auto"/>
          <w:sz w:val="28"/>
          <w:szCs w:val="28"/>
        </w:rPr>
      </w:pPr>
      <w:r w:rsidRPr="004D2EC2">
        <w:rPr>
          <w:rFonts w:asciiTheme="majorBidi" w:hAnsiTheme="majorBidi" w:cstheme="majorBidi"/>
          <w:b/>
          <w:color w:val="auto"/>
          <w:sz w:val="28"/>
          <w:szCs w:val="28"/>
        </w:rPr>
        <w:t xml:space="preserve">5. Việc thực hiện chính sách dân tộc </w:t>
      </w:r>
    </w:p>
    <w:p w:rsidR="006E393E" w:rsidRPr="004D2EC2" w:rsidRDefault="006E393E" w:rsidP="00FB6664">
      <w:pPr>
        <w:tabs>
          <w:tab w:val="left" w:pos="567"/>
        </w:tabs>
        <w:spacing w:before="120" w:after="120" w:line="340" w:lineRule="exact"/>
        <w:ind w:firstLine="567"/>
        <w:jc w:val="both"/>
        <w:rPr>
          <w:rFonts w:asciiTheme="majorBidi" w:hAnsiTheme="majorBidi" w:cstheme="majorBidi"/>
          <w:sz w:val="28"/>
          <w:szCs w:val="28"/>
          <w:shd w:val="clear" w:color="auto" w:fill="FFFFFF"/>
        </w:rPr>
      </w:pPr>
      <w:r w:rsidRPr="004D2EC2">
        <w:rPr>
          <w:rFonts w:asciiTheme="majorBidi" w:hAnsiTheme="majorBidi" w:cstheme="majorBidi"/>
          <w:spacing w:val="3"/>
          <w:sz w:val="28"/>
          <w:szCs w:val="28"/>
          <w:shd w:val="clear" w:color="auto" w:fill="FFFFFF"/>
        </w:rPr>
        <w:t xml:space="preserve">Dự thảo </w:t>
      </w:r>
      <w:r w:rsidR="00787DE6" w:rsidRPr="004D2EC2">
        <w:rPr>
          <w:rFonts w:asciiTheme="majorBidi" w:hAnsiTheme="majorBidi" w:cstheme="majorBidi"/>
          <w:bCs/>
          <w:color w:val="000000" w:themeColor="text1"/>
          <w:sz w:val="28"/>
          <w:szCs w:val="28"/>
        </w:rPr>
        <w:t xml:space="preserve">Luật </w:t>
      </w:r>
      <w:r w:rsidR="000D0CA9" w:rsidRPr="004D2EC2">
        <w:rPr>
          <w:rFonts w:asciiTheme="majorBidi" w:hAnsiTheme="majorBidi" w:cstheme="majorBidi"/>
          <w:bCs/>
          <w:color w:val="000000" w:themeColor="text1"/>
          <w:sz w:val="28"/>
          <w:szCs w:val="28"/>
        </w:rPr>
        <w:t>Tín ngưỡng, tôn giáo (sửa đổi)</w:t>
      </w:r>
      <w:r w:rsidR="00787DE6" w:rsidRPr="004D2EC2">
        <w:rPr>
          <w:rFonts w:asciiTheme="majorBidi" w:hAnsiTheme="majorBidi" w:cstheme="majorBidi"/>
          <w:spacing w:val="3"/>
          <w:sz w:val="28"/>
          <w:szCs w:val="28"/>
          <w:shd w:val="clear" w:color="auto" w:fill="FFFFFF"/>
        </w:rPr>
        <w:t xml:space="preserve"> </w:t>
      </w:r>
      <w:r w:rsidRPr="004D2EC2">
        <w:rPr>
          <w:rFonts w:asciiTheme="majorBidi" w:hAnsiTheme="majorBidi" w:cstheme="majorBidi"/>
          <w:spacing w:val="3"/>
          <w:sz w:val="28"/>
          <w:szCs w:val="28"/>
          <w:shd w:val="clear" w:color="auto" w:fill="FFFFFF"/>
        </w:rPr>
        <w:t>không có nội dung sửa đổi</w:t>
      </w:r>
      <w:r w:rsidR="000D0CA9" w:rsidRPr="004D2EC2">
        <w:rPr>
          <w:rFonts w:asciiTheme="majorBidi" w:hAnsiTheme="majorBidi" w:cstheme="majorBidi"/>
          <w:spacing w:val="3"/>
          <w:sz w:val="28"/>
          <w:szCs w:val="28"/>
          <w:shd w:val="clear" w:color="auto" w:fill="FFFFFF"/>
        </w:rPr>
        <w:t>, bổ sung</w:t>
      </w:r>
      <w:r w:rsidRPr="004D2EC2">
        <w:rPr>
          <w:rFonts w:asciiTheme="majorBidi" w:hAnsiTheme="majorBidi" w:cstheme="majorBidi"/>
          <w:spacing w:val="3"/>
          <w:sz w:val="28"/>
          <w:szCs w:val="28"/>
          <w:shd w:val="clear" w:color="auto" w:fill="FFFFFF"/>
        </w:rPr>
        <w:t xml:space="preserve"> liên quan </w:t>
      </w:r>
      <w:r w:rsidR="00FB6664">
        <w:rPr>
          <w:rFonts w:asciiTheme="majorBidi" w:hAnsiTheme="majorBidi" w:cstheme="majorBidi"/>
          <w:spacing w:val="3"/>
          <w:sz w:val="28"/>
          <w:szCs w:val="28"/>
          <w:shd w:val="clear" w:color="auto" w:fill="FFFFFF"/>
        </w:rPr>
        <w:t xml:space="preserve">trực tiếp </w:t>
      </w:r>
      <w:r w:rsidRPr="004D2EC2">
        <w:rPr>
          <w:rFonts w:asciiTheme="majorBidi" w:hAnsiTheme="majorBidi" w:cstheme="majorBidi"/>
          <w:spacing w:val="3"/>
          <w:sz w:val="28"/>
          <w:szCs w:val="28"/>
          <w:shd w:val="clear" w:color="auto" w:fill="FFFFFF"/>
        </w:rPr>
        <w:t>đến các chính sách dân tộc</w:t>
      </w:r>
      <w:r w:rsidR="00E720BC">
        <w:rPr>
          <w:rFonts w:asciiTheme="majorBidi" w:hAnsiTheme="majorBidi" w:cstheme="majorBidi"/>
          <w:spacing w:val="3"/>
          <w:sz w:val="28"/>
          <w:szCs w:val="28"/>
          <w:shd w:val="clear" w:color="auto" w:fill="FFFFFF"/>
          <w:lang w:val="en-US"/>
        </w:rPr>
        <w:t>;</w:t>
      </w:r>
      <w:bookmarkStart w:id="6" w:name="_GoBack"/>
      <w:bookmarkEnd w:id="6"/>
      <w:r w:rsidR="00FB6664">
        <w:rPr>
          <w:rFonts w:asciiTheme="majorBidi" w:hAnsiTheme="majorBidi" w:cstheme="majorBidi"/>
          <w:spacing w:val="3"/>
          <w:sz w:val="28"/>
          <w:szCs w:val="28"/>
          <w:shd w:val="clear" w:color="auto" w:fill="FFFFFF"/>
        </w:rPr>
        <w:t xml:space="preserve"> các quy định của Luật Tín ngưỡng, tôn giáo (sửa đổi) phù hợp với nguyên tắc bình đẳng, đoàn kết, tôn trọng, giúp đỡ nhau cùng phát triển giữa các dân tộc; bảo đảm quyền và lợi ích hợp pháp giữa các dân tộc; giữ gìn bản sắc dân tộc, phát huy phong tục, tập quán, truyền thống, văn hoá tốt đẹp của các dân tộc</w:t>
      </w:r>
      <w:r w:rsidR="00F503C1">
        <w:rPr>
          <w:rFonts w:asciiTheme="majorBidi" w:hAnsiTheme="majorBidi" w:cstheme="majorBidi"/>
          <w:spacing w:val="3"/>
          <w:sz w:val="28"/>
          <w:szCs w:val="28"/>
          <w:shd w:val="clear" w:color="auto" w:fill="FFFFFF"/>
        </w:rPr>
        <w:t>; bảo tồn, phát huy giá trị văn hoá dân tộc; xây dựng khối đại đoàn kết dân tộc./.</w:t>
      </w:r>
    </w:p>
    <w:p w:rsidR="00767788" w:rsidRPr="004D2EC2" w:rsidRDefault="00767788" w:rsidP="00404AC4">
      <w:pPr>
        <w:spacing w:before="120" w:after="120" w:line="340" w:lineRule="exact"/>
        <w:ind w:firstLine="567"/>
        <w:rPr>
          <w:rFonts w:asciiTheme="majorBidi" w:hAnsiTheme="majorBidi" w:cstheme="majorBidi"/>
          <w:sz w:val="28"/>
          <w:szCs w:val="28"/>
        </w:rPr>
      </w:pPr>
    </w:p>
    <w:sectPr w:rsidR="00767788" w:rsidRPr="004D2EC2" w:rsidSect="00C95089">
      <w:headerReference w:type="default" r:id="rId8"/>
      <w:pgSz w:w="11907" w:h="16840" w:code="9"/>
      <w:pgMar w:top="1134" w:right="1021" w:bottom="1134" w:left="198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F51" w:rsidRDefault="00316F51" w:rsidP="004048A3">
      <w:r>
        <w:separator/>
      </w:r>
    </w:p>
  </w:endnote>
  <w:endnote w:type="continuationSeparator" w:id="0">
    <w:p w:rsidR="00316F51" w:rsidRDefault="00316F51" w:rsidP="0040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F51" w:rsidRDefault="00316F51" w:rsidP="004048A3">
      <w:r>
        <w:separator/>
      </w:r>
    </w:p>
  </w:footnote>
  <w:footnote w:type="continuationSeparator" w:id="0">
    <w:p w:rsidR="00316F51" w:rsidRDefault="00316F51" w:rsidP="004048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307519"/>
      <w:docPartObj>
        <w:docPartGallery w:val="Page Numbers (Top of Page)"/>
        <w:docPartUnique/>
      </w:docPartObj>
    </w:sdtPr>
    <w:sdtEndPr>
      <w:rPr>
        <w:noProof/>
      </w:rPr>
    </w:sdtEndPr>
    <w:sdtContent>
      <w:p w:rsidR="00F02803" w:rsidRDefault="00F02803">
        <w:pPr>
          <w:pStyle w:val="Header"/>
          <w:jc w:val="center"/>
        </w:pPr>
        <w:r w:rsidRPr="00E92C1B">
          <w:rPr>
            <w:rFonts w:ascii="Times New Roman" w:hAnsi="Times New Roman" w:cs="Times New Roman"/>
            <w:sz w:val="26"/>
            <w:szCs w:val="26"/>
          </w:rPr>
          <w:fldChar w:fldCharType="begin"/>
        </w:r>
        <w:r w:rsidRPr="00E92C1B">
          <w:rPr>
            <w:rFonts w:ascii="Times New Roman" w:hAnsi="Times New Roman" w:cs="Times New Roman"/>
            <w:sz w:val="26"/>
            <w:szCs w:val="26"/>
          </w:rPr>
          <w:instrText xml:space="preserve"> PAGE   \* MERGEFORMAT </w:instrText>
        </w:r>
        <w:r w:rsidRPr="00E92C1B">
          <w:rPr>
            <w:rFonts w:ascii="Times New Roman" w:hAnsi="Times New Roman" w:cs="Times New Roman"/>
            <w:sz w:val="26"/>
            <w:szCs w:val="26"/>
          </w:rPr>
          <w:fldChar w:fldCharType="separate"/>
        </w:r>
        <w:r w:rsidR="00A62B70">
          <w:rPr>
            <w:rFonts w:ascii="Times New Roman" w:hAnsi="Times New Roman" w:cs="Times New Roman"/>
            <w:noProof/>
            <w:sz w:val="26"/>
            <w:szCs w:val="26"/>
          </w:rPr>
          <w:t>8</w:t>
        </w:r>
        <w:r w:rsidRPr="00E92C1B">
          <w:rPr>
            <w:rFonts w:ascii="Times New Roman" w:hAnsi="Times New Roman" w:cs="Times New Roman"/>
            <w:noProof/>
            <w:sz w:val="26"/>
            <w:szCs w:val="26"/>
          </w:rPr>
          <w:fldChar w:fldCharType="end"/>
        </w:r>
      </w:p>
    </w:sdtContent>
  </w:sdt>
  <w:p w:rsidR="00F02803" w:rsidRDefault="00F028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180A"/>
    <w:multiLevelType w:val="hybridMultilevel"/>
    <w:tmpl w:val="532C3282"/>
    <w:lvl w:ilvl="0" w:tplc="DDB4E6F2">
      <w:start w:val="4"/>
      <w:numFmt w:val="bullet"/>
      <w:lvlText w:val=""/>
      <w:lvlJc w:val="left"/>
      <w:pPr>
        <w:ind w:left="780" w:hanging="360"/>
      </w:pPr>
      <w:rPr>
        <w:rFonts w:ascii="Times New Roman" w:eastAsia="Courier New"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D6F2B39"/>
    <w:multiLevelType w:val="multilevel"/>
    <w:tmpl w:val="D0029A3A"/>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63FC12F8"/>
    <w:multiLevelType w:val="hybridMultilevel"/>
    <w:tmpl w:val="D11E1D68"/>
    <w:lvl w:ilvl="0" w:tplc="E96C6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AE5EBD"/>
    <w:multiLevelType w:val="hybridMultilevel"/>
    <w:tmpl w:val="51BCFE66"/>
    <w:lvl w:ilvl="0" w:tplc="C5607D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803660"/>
    <w:multiLevelType w:val="hybridMultilevel"/>
    <w:tmpl w:val="0C021124"/>
    <w:lvl w:ilvl="0" w:tplc="A57ABF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D31"/>
    <w:rsid w:val="00063CEF"/>
    <w:rsid w:val="000D0CA9"/>
    <w:rsid w:val="000E3F18"/>
    <w:rsid w:val="00133DD4"/>
    <w:rsid w:val="00180144"/>
    <w:rsid w:val="001B16BD"/>
    <w:rsid w:val="001D4745"/>
    <w:rsid w:val="00276A95"/>
    <w:rsid w:val="002E12E8"/>
    <w:rsid w:val="00312882"/>
    <w:rsid w:val="00316F51"/>
    <w:rsid w:val="00321795"/>
    <w:rsid w:val="003743BE"/>
    <w:rsid w:val="00397ECA"/>
    <w:rsid w:val="003B139B"/>
    <w:rsid w:val="003D2FEB"/>
    <w:rsid w:val="003E39A6"/>
    <w:rsid w:val="004048A3"/>
    <w:rsid w:val="00404AC4"/>
    <w:rsid w:val="00410186"/>
    <w:rsid w:val="00427CD5"/>
    <w:rsid w:val="0047324D"/>
    <w:rsid w:val="00495D44"/>
    <w:rsid w:val="00496241"/>
    <w:rsid w:val="004D2EC2"/>
    <w:rsid w:val="004E48D8"/>
    <w:rsid w:val="00502AD2"/>
    <w:rsid w:val="0051219B"/>
    <w:rsid w:val="00556763"/>
    <w:rsid w:val="005A6728"/>
    <w:rsid w:val="005A756D"/>
    <w:rsid w:val="005E531F"/>
    <w:rsid w:val="006039C1"/>
    <w:rsid w:val="0062224C"/>
    <w:rsid w:val="006358FB"/>
    <w:rsid w:val="00667F7B"/>
    <w:rsid w:val="00675B7B"/>
    <w:rsid w:val="006C49BE"/>
    <w:rsid w:val="006E393E"/>
    <w:rsid w:val="00712DA9"/>
    <w:rsid w:val="00726970"/>
    <w:rsid w:val="00754D10"/>
    <w:rsid w:val="00767788"/>
    <w:rsid w:val="007873E7"/>
    <w:rsid w:val="00787DE6"/>
    <w:rsid w:val="007C71D3"/>
    <w:rsid w:val="008221F4"/>
    <w:rsid w:val="008535AC"/>
    <w:rsid w:val="008E1D1D"/>
    <w:rsid w:val="008F2198"/>
    <w:rsid w:val="009203CB"/>
    <w:rsid w:val="00930D31"/>
    <w:rsid w:val="00942EA5"/>
    <w:rsid w:val="009B0DC2"/>
    <w:rsid w:val="009B728E"/>
    <w:rsid w:val="009E67EE"/>
    <w:rsid w:val="00A01CDF"/>
    <w:rsid w:val="00A13B0E"/>
    <w:rsid w:val="00A16CDB"/>
    <w:rsid w:val="00A62B70"/>
    <w:rsid w:val="00AF2A23"/>
    <w:rsid w:val="00B71EFA"/>
    <w:rsid w:val="00B91387"/>
    <w:rsid w:val="00BA129A"/>
    <w:rsid w:val="00C01927"/>
    <w:rsid w:val="00C05322"/>
    <w:rsid w:val="00C407BC"/>
    <w:rsid w:val="00C63708"/>
    <w:rsid w:val="00C71509"/>
    <w:rsid w:val="00C9319A"/>
    <w:rsid w:val="00C95089"/>
    <w:rsid w:val="00CD7B88"/>
    <w:rsid w:val="00D44B30"/>
    <w:rsid w:val="00D51322"/>
    <w:rsid w:val="00DD00D9"/>
    <w:rsid w:val="00DD1E08"/>
    <w:rsid w:val="00DE0025"/>
    <w:rsid w:val="00DE4334"/>
    <w:rsid w:val="00DF78FE"/>
    <w:rsid w:val="00DF7E87"/>
    <w:rsid w:val="00E1336E"/>
    <w:rsid w:val="00E57BF8"/>
    <w:rsid w:val="00E720BC"/>
    <w:rsid w:val="00E821D1"/>
    <w:rsid w:val="00EB6F0E"/>
    <w:rsid w:val="00ED7238"/>
    <w:rsid w:val="00EF1CFD"/>
    <w:rsid w:val="00F02803"/>
    <w:rsid w:val="00F503C1"/>
    <w:rsid w:val="00F60E06"/>
    <w:rsid w:val="00F64AE6"/>
    <w:rsid w:val="00F97F95"/>
    <w:rsid w:val="00FA48B7"/>
    <w:rsid w:val="00FB6664"/>
    <w:rsid w:val="00FC6312"/>
    <w:rsid w:val="00FF7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BBAB"/>
  <w15:docId w15:val="{627C8E20-5902-48DC-9F17-469D790B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D31"/>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D31"/>
    <w:pPr>
      <w:tabs>
        <w:tab w:val="center" w:pos="4680"/>
        <w:tab w:val="right" w:pos="9360"/>
      </w:tabs>
    </w:pPr>
  </w:style>
  <w:style w:type="character" w:customStyle="1" w:styleId="HeaderChar">
    <w:name w:val="Header Char"/>
    <w:basedOn w:val="DefaultParagraphFont"/>
    <w:link w:val="Header"/>
    <w:uiPriority w:val="99"/>
    <w:rsid w:val="00930D31"/>
    <w:rPr>
      <w:rFonts w:ascii="Courier New" w:eastAsia="Courier New" w:hAnsi="Courier New" w:cs="Courier New"/>
      <w:color w:val="000000"/>
      <w:sz w:val="24"/>
      <w:szCs w:val="24"/>
      <w:lang w:val="vi-VN" w:eastAsia="vi-VN"/>
    </w:r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BearingPoint,Footnote Text1,f,Re"/>
    <w:link w:val="4GCharCharChar"/>
    <w:qFormat/>
    <w:rsid w:val="004048A3"/>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4048A3"/>
    <w:pPr>
      <w:widowControl/>
      <w:spacing w:before="100" w:line="240" w:lineRule="exact"/>
    </w:pPr>
    <w:rPr>
      <w:rFonts w:asciiTheme="minorHAnsi" w:eastAsiaTheme="minorHAnsi" w:hAnsiTheme="minorHAnsi" w:cstheme="minorBidi"/>
      <w:color w:val="auto"/>
      <w:sz w:val="22"/>
      <w:szCs w:val="22"/>
      <w:vertAlign w:val="superscript"/>
      <w:lang w:val="en-US" w:eastAsia="en-US"/>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R"/>
    <w:basedOn w:val="Normal"/>
    <w:link w:val="FootnoteTextChar"/>
    <w:qFormat/>
    <w:rsid w:val="004048A3"/>
    <w:pPr>
      <w:widowControl/>
    </w:pPr>
    <w:rPr>
      <w:rFonts w:ascii="Times New Roman" w:eastAsia="Times New Roman" w:hAnsi="Times New Roman" w:cs="Times New Roman"/>
      <w:color w:val="auto"/>
      <w:sz w:val="20"/>
      <w:szCs w:val="20"/>
      <w:lang w:val="en-US" w:eastAsia="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R Char"/>
    <w:basedOn w:val="DefaultParagraphFont"/>
    <w:link w:val="FootnoteText"/>
    <w:qFormat/>
    <w:rsid w:val="004048A3"/>
    <w:rPr>
      <w:rFonts w:ascii="Times New Roman" w:eastAsia="Times New Roman" w:hAnsi="Times New Roman" w:cs="Times New Roman"/>
      <w:sz w:val="20"/>
      <w:szCs w:val="20"/>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4048A3"/>
    <w:pPr>
      <w:widowControl/>
    </w:pPr>
    <w:rPr>
      <w:rFonts w:ascii="Times New Roman" w:eastAsia="Times New Roman" w:hAnsi="Times New Roman" w:cs="Times New Roman"/>
      <w:color w:val="auto"/>
      <w:lang w:val="en-US" w:eastAsia="en-US"/>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locked/>
    <w:rsid w:val="004048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21D1"/>
    <w:pPr>
      <w:tabs>
        <w:tab w:val="center" w:pos="4680"/>
        <w:tab w:val="right" w:pos="9360"/>
      </w:tabs>
    </w:pPr>
  </w:style>
  <w:style w:type="character" w:customStyle="1" w:styleId="FooterChar">
    <w:name w:val="Footer Char"/>
    <w:basedOn w:val="DefaultParagraphFont"/>
    <w:link w:val="Footer"/>
    <w:uiPriority w:val="99"/>
    <w:rsid w:val="00E821D1"/>
    <w:rPr>
      <w:rFonts w:ascii="Courier New" w:eastAsia="Courier New" w:hAnsi="Courier New" w:cs="Courier New"/>
      <w:color w:val="000000"/>
      <w:sz w:val="24"/>
      <w:szCs w:val="24"/>
      <w:lang w:val="vi-VN" w:eastAsia="vi-VN"/>
    </w:rPr>
  </w:style>
  <w:style w:type="paragraph" w:styleId="ListParagraph">
    <w:name w:val="List Paragraph"/>
    <w:basedOn w:val="Normal"/>
    <w:uiPriority w:val="34"/>
    <w:qFormat/>
    <w:rsid w:val="00E821D1"/>
    <w:pPr>
      <w:ind w:left="720"/>
      <w:contextualSpacing/>
    </w:pPr>
  </w:style>
  <w:style w:type="character" w:styleId="Emphasis">
    <w:name w:val="Emphasis"/>
    <w:basedOn w:val="DefaultParagraphFont"/>
    <w:uiPriority w:val="20"/>
    <w:qFormat/>
    <w:rsid w:val="001B16BD"/>
    <w:rPr>
      <w:i/>
      <w:iCs/>
    </w:rPr>
  </w:style>
  <w:style w:type="paragraph" w:styleId="Title">
    <w:name w:val="Title"/>
    <w:basedOn w:val="Normal"/>
    <w:link w:val="TitleChar"/>
    <w:qFormat/>
    <w:rsid w:val="00F64AE6"/>
    <w:pPr>
      <w:spacing w:after="120"/>
      <w:ind w:firstLine="720"/>
      <w:jc w:val="both"/>
    </w:pPr>
    <w:rPr>
      <w:rFonts w:ascii="Times New Roman" w:eastAsia="Times New Roman" w:hAnsi="Times New Roman" w:cs="Times New Roman"/>
      <w:b/>
      <w:color w:val="auto"/>
      <w:lang w:val="en-US" w:eastAsia="en-US"/>
    </w:rPr>
  </w:style>
  <w:style w:type="character" w:customStyle="1" w:styleId="TitleChar">
    <w:name w:val="Title Char"/>
    <w:basedOn w:val="DefaultParagraphFont"/>
    <w:link w:val="Title"/>
    <w:rsid w:val="00F64AE6"/>
    <w:rPr>
      <w:rFonts w:ascii="Times New Roman" w:eastAsia="Times New Roman" w:hAnsi="Times New Roman" w:cs="Times New Roman"/>
      <w:b/>
      <w:sz w:val="24"/>
      <w:szCs w:val="24"/>
    </w:rPr>
  </w:style>
  <w:style w:type="paragraph" w:styleId="BalloonText">
    <w:name w:val="Balloon Text"/>
    <w:basedOn w:val="Normal"/>
    <w:link w:val="BalloonTextChar"/>
    <w:uiPriority w:val="99"/>
    <w:semiHidden/>
    <w:unhideWhenUsed/>
    <w:rsid w:val="00942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EA5"/>
    <w:rPr>
      <w:rFonts w:ascii="Segoe UI" w:eastAsia="Courier New" w:hAnsi="Segoe UI" w:cs="Segoe UI"/>
      <w:color w:val="000000"/>
      <w:sz w:val="18"/>
      <w:szCs w:val="18"/>
      <w:lang w:val="vi-VN" w:eastAsia="vi-VN"/>
    </w:rPr>
  </w:style>
  <w:style w:type="paragraph" w:styleId="BodyText">
    <w:name w:val="Body Text"/>
    <w:basedOn w:val="Normal"/>
    <w:link w:val="BodyTextChar"/>
    <w:uiPriority w:val="1"/>
    <w:qFormat/>
    <w:rsid w:val="0062224C"/>
    <w:pPr>
      <w:autoSpaceDE w:val="0"/>
      <w:autoSpaceDN w:val="0"/>
      <w:ind w:left="2" w:firstLine="719"/>
      <w:jc w:val="both"/>
    </w:pPr>
    <w:rPr>
      <w:rFonts w:ascii="Times New Roman" w:eastAsia="Times New Roman" w:hAnsi="Times New Roman" w:cs="Times New Roman"/>
      <w:color w:val="auto"/>
      <w:sz w:val="28"/>
      <w:szCs w:val="28"/>
      <w:lang w:val="vi" w:eastAsia="en-US"/>
    </w:rPr>
  </w:style>
  <w:style w:type="character" w:customStyle="1" w:styleId="BodyTextChar">
    <w:name w:val="Body Text Char"/>
    <w:basedOn w:val="DefaultParagraphFont"/>
    <w:link w:val="BodyText"/>
    <w:uiPriority w:val="1"/>
    <w:rsid w:val="0062224C"/>
    <w:rPr>
      <w:rFonts w:ascii="Times New Roman" w:eastAsia="Times New Roman" w:hAnsi="Times New Roman" w:cs="Times New Roman"/>
      <w:sz w:val="28"/>
      <w:szCs w:val="28"/>
      <w:lang w:val="vi"/>
    </w:rPr>
  </w:style>
  <w:style w:type="character" w:styleId="Hyperlink">
    <w:name w:val="Hyperlink"/>
    <w:uiPriority w:val="99"/>
    <w:unhideWhenUsed/>
    <w:rsid w:val="0062224C"/>
    <w:rPr>
      <w:color w:val="0563C1"/>
      <w:u w:val="single"/>
    </w:rPr>
  </w:style>
  <w:style w:type="paragraph" w:customStyle="1" w:styleId="Footnotetext13pt">
    <w:name w:val="Footnote text + 13 pt"/>
    <w:aliases w:val="4_"/>
    <w:basedOn w:val="Normal"/>
    <w:qFormat/>
    <w:rsid w:val="00F60E06"/>
    <w:pPr>
      <w:widowControl/>
      <w:spacing w:after="160" w:line="240" w:lineRule="exact"/>
    </w:pPr>
    <w:rPr>
      <w:rFonts w:asciiTheme="minorHAnsi" w:eastAsiaTheme="minorHAnsi" w:hAnsiTheme="minorHAnsi" w:cstheme="minorBidi"/>
      <w:color w:val="auto"/>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2C8D4-B536-40DC-8235-59D3DF75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9</Pages>
  <Words>3252</Words>
  <Characters>18539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HP</cp:lastModifiedBy>
  <cp:revision>11</cp:revision>
  <cp:lastPrinted>2025-11-12T08:43:00Z</cp:lastPrinted>
  <dcterms:created xsi:type="dcterms:W3CDTF">2025-12-29T08:57:00Z</dcterms:created>
  <dcterms:modified xsi:type="dcterms:W3CDTF">2026-01-06T11:02:00Z</dcterms:modified>
</cp:coreProperties>
</file>