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2" w:type="dxa"/>
        <w:tblCellMar>
          <w:left w:w="0" w:type="dxa"/>
          <w:right w:w="0" w:type="dxa"/>
        </w:tblCellMar>
        <w:tblLook w:val="04A0" w:firstRow="1" w:lastRow="0" w:firstColumn="1" w:lastColumn="0" w:noHBand="0" w:noVBand="1"/>
      </w:tblPr>
      <w:tblGrid>
        <w:gridCol w:w="250"/>
        <w:gridCol w:w="3044"/>
        <w:gridCol w:w="250"/>
        <w:gridCol w:w="6096"/>
        <w:gridCol w:w="141"/>
      </w:tblGrid>
      <w:tr w:rsidR="00DF6B04" w:rsidRPr="00DF6B04" w14:paraId="7AF2D1EF" w14:textId="77777777" w:rsidTr="004B6611">
        <w:trPr>
          <w:trHeight w:val="1009"/>
        </w:trPr>
        <w:tc>
          <w:tcPr>
            <w:tcW w:w="3294" w:type="dxa"/>
            <w:gridSpan w:val="2"/>
            <w:tcBorders>
              <w:top w:val="nil"/>
              <w:left w:val="nil"/>
              <w:bottom w:val="nil"/>
              <w:right w:val="nil"/>
            </w:tcBorders>
            <w:tcMar>
              <w:top w:w="0" w:type="dxa"/>
              <w:left w:w="108" w:type="dxa"/>
              <w:bottom w:w="0" w:type="dxa"/>
              <w:right w:w="108" w:type="dxa"/>
            </w:tcMar>
          </w:tcPr>
          <w:p w14:paraId="3DB52C05" w14:textId="77777777" w:rsidR="00E60A05" w:rsidRPr="00DF6B04" w:rsidRDefault="00873C1E" w:rsidP="008B1672">
            <w:pPr>
              <w:jc w:val="center"/>
              <w:rPr>
                <w:rFonts w:eastAsia="SimSun" w:cs="Times New Roman"/>
                <w:b/>
                <w:spacing w:val="-2"/>
                <w:szCs w:val="28"/>
                <w:lang w:eastAsia="zh-CN"/>
              </w:rPr>
            </w:pPr>
            <w:r w:rsidRPr="00DF6B04">
              <w:rPr>
                <w:rFonts w:eastAsia="SimSun" w:cs="Times New Roman"/>
                <w:noProof/>
                <w:spacing w:val="-2"/>
                <w:szCs w:val="28"/>
              </w:rPr>
              <mc:AlternateContent>
                <mc:Choice Requires="wps">
                  <w:drawing>
                    <wp:anchor distT="4294967294" distB="4294967294" distL="114300" distR="114300" simplePos="0" relativeHeight="251661312" behindDoc="0" locked="0" layoutInCell="1" allowOverlap="1" wp14:anchorId="1BA08425" wp14:editId="77FA499E">
                      <wp:simplePos x="0" y="0"/>
                      <wp:positionH relativeFrom="column">
                        <wp:posOffset>577215</wp:posOffset>
                      </wp:positionH>
                      <wp:positionV relativeFrom="paragraph">
                        <wp:posOffset>445769</wp:posOffset>
                      </wp:positionV>
                      <wp:extent cx="6286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7FB585CA" id="_x0000_t32" coordsize="21600,21600" o:spt="32" o:oned="t" path="m,l21600,21600e" filled="f">
                      <v:path arrowok="t" fillok="f" o:connecttype="none"/>
                      <o:lock v:ext="edit" shapetype="t"/>
                    </v:shapetype>
                    <v:shape id="Straight Arrow Connector 3" o:spid="_x0000_s1026" type="#_x0000_t32" style="position:absolute;margin-left:45.45pt;margin-top:35.1pt;width:49.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Te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"/>
                  </w:pict>
                </mc:Fallback>
              </mc:AlternateContent>
            </w:r>
            <w:r w:rsidR="00E60A05" w:rsidRPr="00DF6B04">
              <w:rPr>
                <w:rFonts w:eastAsia="SimSun" w:cs="Times New Roman"/>
                <w:b/>
                <w:bCs/>
                <w:spacing w:val="-2"/>
                <w:szCs w:val="28"/>
                <w:lang w:eastAsia="zh-CN"/>
              </w:rPr>
              <w:t>HỘI ĐỒNG NHÂN DÂN</w:t>
            </w:r>
            <w:r w:rsidR="00E60A05" w:rsidRPr="00DF6B04">
              <w:rPr>
                <w:rFonts w:eastAsia="SimSun" w:cs="Times New Roman"/>
                <w:b/>
                <w:bCs/>
                <w:spacing w:val="-2"/>
                <w:szCs w:val="28"/>
                <w:lang w:eastAsia="zh-CN"/>
              </w:rPr>
              <w:br/>
              <w:t>T</w:t>
            </w:r>
            <w:r w:rsidR="001F36F1" w:rsidRPr="00DF6B04">
              <w:rPr>
                <w:rFonts w:eastAsia="SimSun" w:cs="Times New Roman"/>
                <w:b/>
                <w:bCs/>
                <w:spacing w:val="-2"/>
                <w:szCs w:val="28"/>
                <w:lang w:eastAsia="zh-CN"/>
              </w:rPr>
              <w:t>HÀNH PHỐ HÀ NỘI</w:t>
            </w:r>
          </w:p>
        </w:tc>
        <w:tc>
          <w:tcPr>
            <w:tcW w:w="6487" w:type="dxa"/>
            <w:gridSpan w:val="3"/>
            <w:tcBorders>
              <w:top w:val="nil"/>
              <w:left w:val="nil"/>
              <w:bottom w:val="nil"/>
              <w:right w:val="nil"/>
            </w:tcBorders>
            <w:tcMar>
              <w:top w:w="0" w:type="dxa"/>
              <w:left w:w="108" w:type="dxa"/>
              <w:bottom w:w="0" w:type="dxa"/>
              <w:right w:w="108" w:type="dxa"/>
            </w:tcMar>
          </w:tcPr>
          <w:p w14:paraId="6A668B17" w14:textId="77777777" w:rsidR="00E60A05" w:rsidRPr="00DF6B04" w:rsidRDefault="000B2E66" w:rsidP="00DC52FD">
            <w:pPr>
              <w:ind w:left="-114" w:firstLine="114"/>
              <w:jc w:val="center"/>
              <w:rPr>
                <w:rFonts w:eastAsia="SimSun" w:cs="Times New Roman"/>
                <w:spacing w:val="-2"/>
                <w:szCs w:val="28"/>
                <w:lang w:eastAsia="zh-CN"/>
              </w:rPr>
            </w:pPr>
            <w:r w:rsidRPr="00DF6B04">
              <w:rPr>
                <w:rFonts w:eastAsia="SimSun" w:cs="Times New Roman"/>
                <w:b/>
                <w:bCs/>
                <w:noProof/>
                <w:spacing w:val="-2"/>
                <w:szCs w:val="28"/>
              </w:rPr>
              <mc:AlternateContent>
                <mc:Choice Requires="wps">
                  <w:drawing>
                    <wp:anchor distT="0" distB="0" distL="114300" distR="114300" simplePos="0" relativeHeight="251665408" behindDoc="0" locked="0" layoutInCell="1" allowOverlap="1" wp14:anchorId="57E72BDB" wp14:editId="1EB0B18D">
                      <wp:simplePos x="0" y="0"/>
                      <wp:positionH relativeFrom="column">
                        <wp:posOffset>922035</wp:posOffset>
                      </wp:positionH>
                      <wp:positionV relativeFrom="paragraph">
                        <wp:posOffset>411007</wp:posOffset>
                      </wp:positionV>
                      <wp:extent cx="2158409" cy="10633"/>
                      <wp:effectExtent l="0" t="0" r="32385" b="27940"/>
                      <wp:wrapNone/>
                      <wp:docPr id="6" name="Straight Connector 6"/>
                      <wp:cNvGraphicFramePr/>
                      <a:graphic xmlns:a="http://schemas.openxmlformats.org/drawingml/2006/main">
                        <a:graphicData uri="http://schemas.microsoft.com/office/word/2010/wordprocessingShape">
                          <wps:wsp>
                            <wps:cNvCnPr/>
                            <wps:spPr>
                              <a:xfrm flipV="1">
                                <a:off x="0" y="0"/>
                                <a:ext cx="2158409"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562EB8FA"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32.35pt" to="242.5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" strokecolor="black [3200]" strokeweight=".5pt">
                      <v:stroke joinstyle="miter"/>
                    </v:line>
                  </w:pict>
                </mc:Fallback>
              </mc:AlternateContent>
            </w:r>
            <w:r w:rsidR="00E60A05" w:rsidRPr="00DF6B04">
              <w:rPr>
                <w:rFonts w:eastAsia="SimSun" w:cs="Times New Roman"/>
                <w:b/>
                <w:bCs/>
                <w:spacing w:val="-2"/>
                <w:szCs w:val="28"/>
                <w:lang w:eastAsia="zh-CN"/>
              </w:rPr>
              <w:t>CỘNG HÒA XÃ HỘI CHỦ NGHĨA VIỆT NAM</w:t>
            </w:r>
            <w:r w:rsidR="00E60A05" w:rsidRPr="00DF6B04">
              <w:rPr>
                <w:rFonts w:eastAsia="SimSun" w:cs="Times New Roman"/>
                <w:b/>
                <w:bCs/>
                <w:spacing w:val="-2"/>
                <w:szCs w:val="28"/>
                <w:lang w:eastAsia="zh-CN"/>
              </w:rPr>
              <w:br/>
              <w:t xml:space="preserve">Độc lập - Tự do - Hạnh phúc </w:t>
            </w:r>
            <w:r w:rsidR="00E60A05" w:rsidRPr="00DF6B04">
              <w:rPr>
                <w:rFonts w:eastAsia="SimSun" w:cs="Times New Roman"/>
                <w:b/>
                <w:bCs/>
                <w:spacing w:val="-2"/>
                <w:szCs w:val="28"/>
                <w:lang w:eastAsia="zh-CN"/>
              </w:rPr>
              <w:br/>
            </w:r>
          </w:p>
        </w:tc>
      </w:tr>
      <w:tr w:rsidR="00DF6B04" w:rsidRPr="00DF6B04" w14:paraId="66B475D3" w14:textId="77777777" w:rsidTr="004B6611">
        <w:trPr>
          <w:gridBefore w:val="1"/>
          <w:gridAfter w:val="1"/>
          <w:wBefore w:w="250" w:type="dxa"/>
          <w:wAfter w:w="141" w:type="dxa"/>
          <w:trHeight w:val="335"/>
        </w:trPr>
        <w:tc>
          <w:tcPr>
            <w:tcW w:w="3294" w:type="dxa"/>
            <w:gridSpan w:val="2"/>
            <w:tcBorders>
              <w:top w:val="nil"/>
              <w:left w:val="nil"/>
              <w:bottom w:val="nil"/>
              <w:right w:val="nil"/>
            </w:tcBorders>
            <w:tcMar>
              <w:top w:w="0" w:type="dxa"/>
              <w:left w:w="108" w:type="dxa"/>
              <w:bottom w:w="0" w:type="dxa"/>
              <w:right w:w="108" w:type="dxa"/>
            </w:tcMar>
          </w:tcPr>
          <w:p w14:paraId="506CC332" w14:textId="20CA4ABE" w:rsidR="00E60A05" w:rsidRPr="00DF6B04" w:rsidRDefault="00E60A05" w:rsidP="00BF0A47">
            <w:pPr>
              <w:jc w:val="center"/>
              <w:rPr>
                <w:rFonts w:eastAsia="SimSun" w:cs="Times New Roman"/>
                <w:spacing w:val="-2"/>
                <w:szCs w:val="28"/>
                <w:lang w:eastAsia="zh-CN"/>
              </w:rPr>
            </w:pPr>
            <w:r w:rsidRPr="00DF6B04">
              <w:rPr>
                <w:rFonts w:eastAsia="SimSun" w:cs="Times New Roman"/>
                <w:spacing w:val="-2"/>
                <w:szCs w:val="28"/>
                <w:lang w:eastAsia="zh-CN"/>
              </w:rPr>
              <w:t>Số</w:t>
            </w:r>
            <w:r w:rsidR="003D28B9" w:rsidRPr="00DF6B04">
              <w:rPr>
                <w:rFonts w:eastAsia="SimSun" w:cs="Times New Roman"/>
                <w:spacing w:val="-2"/>
                <w:szCs w:val="28"/>
                <w:lang w:eastAsia="zh-CN"/>
              </w:rPr>
              <w:t xml:space="preserve">: </w:t>
            </w:r>
            <w:r w:rsidR="00E14751" w:rsidRPr="00DF6B04">
              <w:rPr>
                <w:rFonts w:eastAsia="SimSun" w:cs="Times New Roman"/>
                <w:spacing w:val="-2"/>
                <w:szCs w:val="28"/>
                <w:lang w:eastAsia="zh-CN"/>
              </w:rPr>
              <w:t xml:space="preserve">         </w:t>
            </w:r>
            <w:r w:rsidRPr="00DF6B04">
              <w:rPr>
                <w:rFonts w:eastAsia="SimSun" w:cs="Times New Roman"/>
                <w:spacing w:val="-2"/>
                <w:szCs w:val="28"/>
                <w:lang w:eastAsia="zh-CN"/>
              </w:rPr>
              <w:t>/20</w:t>
            </w:r>
            <w:r w:rsidR="008C45DD" w:rsidRPr="00DF6B04">
              <w:rPr>
                <w:rFonts w:eastAsia="SimSun" w:cs="Times New Roman"/>
                <w:spacing w:val="-2"/>
                <w:szCs w:val="28"/>
                <w:lang w:eastAsia="zh-CN"/>
              </w:rPr>
              <w:t>2</w:t>
            </w:r>
            <w:r w:rsidR="00BF0A47" w:rsidRPr="00DF6B04">
              <w:rPr>
                <w:rFonts w:eastAsia="SimSun" w:cs="Times New Roman"/>
                <w:spacing w:val="-2"/>
                <w:szCs w:val="28"/>
                <w:lang w:eastAsia="zh-CN"/>
              </w:rPr>
              <w:t>5</w:t>
            </w:r>
            <w:r w:rsidRPr="00DF6B04">
              <w:rPr>
                <w:rFonts w:eastAsia="SimSun" w:cs="Times New Roman"/>
                <w:spacing w:val="-2"/>
                <w:szCs w:val="28"/>
                <w:lang w:eastAsia="zh-CN"/>
              </w:rPr>
              <w:t>/NQ-HĐND</w:t>
            </w:r>
          </w:p>
        </w:tc>
        <w:tc>
          <w:tcPr>
            <w:tcW w:w="6096" w:type="dxa"/>
            <w:tcBorders>
              <w:top w:val="nil"/>
              <w:left w:val="nil"/>
              <w:bottom w:val="nil"/>
              <w:right w:val="nil"/>
            </w:tcBorders>
            <w:tcMar>
              <w:top w:w="0" w:type="dxa"/>
              <w:left w:w="108" w:type="dxa"/>
              <w:bottom w:w="0" w:type="dxa"/>
              <w:right w:w="108" w:type="dxa"/>
            </w:tcMar>
          </w:tcPr>
          <w:p w14:paraId="77893B4A" w14:textId="796A2F4A" w:rsidR="00E60A05" w:rsidRPr="00DF6B04" w:rsidRDefault="00CA1435" w:rsidP="00BF0A47">
            <w:pPr>
              <w:ind w:firstLine="720"/>
              <w:rPr>
                <w:rFonts w:eastAsia="SimSun" w:cs="Times New Roman"/>
                <w:spacing w:val="-2"/>
                <w:szCs w:val="28"/>
                <w:lang w:eastAsia="zh-CN"/>
              </w:rPr>
            </w:pPr>
            <w:r w:rsidRPr="00DF6B04">
              <w:rPr>
                <w:rFonts w:eastAsia="SimSun" w:cs="Times New Roman"/>
                <w:i/>
                <w:iCs/>
                <w:spacing w:val="-2"/>
                <w:szCs w:val="28"/>
                <w:lang w:eastAsia="zh-CN"/>
              </w:rPr>
              <w:t xml:space="preserve">  </w:t>
            </w:r>
            <w:r w:rsidR="001F36F1" w:rsidRPr="00DF6B04">
              <w:rPr>
                <w:rFonts w:eastAsia="SimSun" w:cs="Times New Roman"/>
                <w:i/>
                <w:iCs/>
                <w:spacing w:val="-2"/>
                <w:szCs w:val="28"/>
                <w:lang w:eastAsia="zh-CN"/>
              </w:rPr>
              <w:t xml:space="preserve">Hà Nội, </w:t>
            </w:r>
            <w:r w:rsidR="00825979" w:rsidRPr="00DF6B04">
              <w:rPr>
                <w:rFonts w:eastAsia="SimSun" w:cs="Times New Roman"/>
                <w:i/>
                <w:iCs/>
                <w:spacing w:val="-2"/>
                <w:szCs w:val="28"/>
                <w:lang w:eastAsia="zh-CN"/>
              </w:rPr>
              <w:t>ngày</w:t>
            </w:r>
            <w:r w:rsidR="008B1672" w:rsidRPr="00DF6B04">
              <w:rPr>
                <w:rFonts w:eastAsia="SimSun" w:cs="Times New Roman"/>
                <w:i/>
                <w:iCs/>
                <w:spacing w:val="-2"/>
                <w:szCs w:val="28"/>
                <w:lang w:eastAsia="zh-CN"/>
              </w:rPr>
              <w:t xml:space="preserve">       </w:t>
            </w:r>
            <w:r w:rsidR="00E60A05" w:rsidRPr="00DF6B04">
              <w:rPr>
                <w:rFonts w:eastAsia="SimSun" w:cs="Times New Roman"/>
                <w:i/>
                <w:iCs/>
                <w:spacing w:val="-2"/>
                <w:szCs w:val="28"/>
                <w:lang w:eastAsia="zh-CN"/>
              </w:rPr>
              <w:t>tháng</w:t>
            </w:r>
            <w:r w:rsidR="008B1672" w:rsidRPr="00DF6B04">
              <w:rPr>
                <w:rFonts w:eastAsia="SimSun" w:cs="Times New Roman"/>
                <w:i/>
                <w:iCs/>
                <w:spacing w:val="-2"/>
                <w:szCs w:val="28"/>
                <w:lang w:eastAsia="zh-CN"/>
              </w:rPr>
              <w:t xml:space="preserve"> </w:t>
            </w:r>
            <w:r w:rsidR="00E60A05" w:rsidRPr="00DF6B04">
              <w:rPr>
                <w:rFonts w:eastAsia="SimSun" w:cs="Times New Roman"/>
                <w:i/>
                <w:iCs/>
                <w:spacing w:val="-2"/>
                <w:szCs w:val="28"/>
                <w:lang w:eastAsia="zh-CN"/>
              </w:rPr>
              <w:t xml:space="preserve"> </w:t>
            </w:r>
            <w:r w:rsidR="008B1672" w:rsidRPr="00DF6B04">
              <w:rPr>
                <w:rFonts w:eastAsia="SimSun" w:cs="Times New Roman"/>
                <w:i/>
                <w:iCs/>
                <w:spacing w:val="-2"/>
                <w:szCs w:val="28"/>
                <w:lang w:eastAsia="zh-CN"/>
              </w:rPr>
              <w:t xml:space="preserve">   </w:t>
            </w:r>
            <w:r w:rsidR="00E60A05" w:rsidRPr="00DF6B04">
              <w:rPr>
                <w:rFonts w:eastAsia="SimSun" w:cs="Times New Roman"/>
                <w:i/>
                <w:iCs/>
                <w:spacing w:val="-2"/>
                <w:szCs w:val="28"/>
                <w:lang w:eastAsia="zh-CN"/>
              </w:rPr>
              <w:t xml:space="preserve"> năm 20</w:t>
            </w:r>
            <w:r w:rsidR="008C45DD" w:rsidRPr="00DF6B04">
              <w:rPr>
                <w:rFonts w:eastAsia="SimSun" w:cs="Times New Roman"/>
                <w:i/>
                <w:iCs/>
                <w:spacing w:val="-2"/>
                <w:szCs w:val="28"/>
                <w:lang w:eastAsia="zh-CN"/>
              </w:rPr>
              <w:t>2</w:t>
            </w:r>
            <w:r w:rsidR="00BF0A47" w:rsidRPr="00DF6B04">
              <w:rPr>
                <w:rFonts w:eastAsia="SimSun" w:cs="Times New Roman"/>
                <w:i/>
                <w:iCs/>
                <w:spacing w:val="-2"/>
                <w:szCs w:val="28"/>
                <w:lang w:eastAsia="zh-CN"/>
              </w:rPr>
              <w:t>5</w:t>
            </w:r>
          </w:p>
        </w:tc>
      </w:tr>
    </w:tbl>
    <w:p w14:paraId="341907E1" w14:textId="77777777" w:rsidR="00DD7E22" w:rsidRPr="00DF6B04" w:rsidRDefault="00DD7E22" w:rsidP="008B1672">
      <w:pPr>
        <w:spacing w:after="120"/>
        <w:ind w:firstLine="720"/>
        <w:rPr>
          <w:rFonts w:eastAsia="SimSun" w:cs="Times New Roman"/>
          <w:b/>
          <w:spacing w:val="-2"/>
          <w:sz w:val="2"/>
          <w:szCs w:val="28"/>
          <w:lang w:eastAsia="zh-CN"/>
        </w:rPr>
      </w:pPr>
    </w:p>
    <w:p w14:paraId="3F500F9D" w14:textId="03D57BDE" w:rsidR="009D50E0" w:rsidRPr="00DF6B04" w:rsidRDefault="009D50E0" w:rsidP="009B1F74">
      <w:pPr>
        <w:jc w:val="center"/>
        <w:rPr>
          <w:rFonts w:eastAsia="SimSun" w:cs="Times New Roman"/>
          <w:b/>
          <w:bCs/>
          <w:spacing w:val="-2"/>
          <w:szCs w:val="28"/>
          <w:lang w:eastAsia="zh-CN"/>
        </w:rPr>
      </w:pPr>
    </w:p>
    <w:p w14:paraId="7D73E1CF" w14:textId="77777777" w:rsidR="00E60A05" w:rsidRPr="00DF6B04" w:rsidRDefault="00E60A05" w:rsidP="009B1F74">
      <w:pPr>
        <w:jc w:val="center"/>
        <w:rPr>
          <w:rFonts w:eastAsia="SimSun" w:cs="Times New Roman"/>
          <w:spacing w:val="-2"/>
          <w:szCs w:val="28"/>
          <w:lang w:eastAsia="zh-CN"/>
        </w:rPr>
      </w:pPr>
      <w:r w:rsidRPr="00DF6B04">
        <w:rPr>
          <w:rFonts w:eastAsia="SimSun" w:cs="Times New Roman"/>
          <w:b/>
          <w:bCs/>
          <w:spacing w:val="-2"/>
          <w:szCs w:val="28"/>
          <w:lang w:eastAsia="zh-CN"/>
        </w:rPr>
        <w:t>NGHỊ QUYẾT</w:t>
      </w:r>
    </w:p>
    <w:p w14:paraId="5F2910B7" w14:textId="56A88048" w:rsidR="00F67B96" w:rsidRPr="00DF6B04" w:rsidRDefault="00F67B96" w:rsidP="00F67B96">
      <w:pPr>
        <w:jc w:val="center"/>
        <w:rPr>
          <w:rFonts w:eastAsia="SimSun"/>
          <w:b/>
          <w:bCs/>
          <w:szCs w:val="28"/>
          <w:lang w:val="pt-BR"/>
        </w:rPr>
      </w:pPr>
      <w:r w:rsidRPr="00DF6B04">
        <w:rPr>
          <w:rFonts w:ascii="Times New Roman Bold" w:eastAsia="SimSun" w:hAnsi="Times New Roman Bold" w:hint="eastAsia"/>
          <w:b/>
          <w:bCs/>
          <w:spacing w:val="-8"/>
          <w:szCs w:val="28"/>
          <w:lang w:val="pt-BR"/>
        </w:rPr>
        <w:t xml:space="preserve">Sửa </w:t>
      </w:r>
      <w:r w:rsidRPr="00DF6B04">
        <w:rPr>
          <w:rFonts w:ascii="Times New Roman Bold" w:eastAsia="SimSun" w:hAnsi="Times New Roman Bold"/>
          <w:b/>
          <w:bCs/>
          <w:spacing w:val="-8"/>
          <w:szCs w:val="28"/>
          <w:lang w:val="pt-BR"/>
        </w:rPr>
        <w:t>đổi, bổ sung</w:t>
      </w:r>
      <w:r w:rsidR="00BF0A47" w:rsidRPr="00DF6B04">
        <w:rPr>
          <w:rFonts w:ascii="Times New Roman Bold" w:eastAsia="SimSun" w:hAnsi="Times New Roman Bold"/>
          <w:b/>
          <w:bCs/>
          <w:spacing w:val="-8"/>
          <w:szCs w:val="28"/>
          <w:lang w:val="pt-BR"/>
        </w:rPr>
        <w:t xml:space="preserve"> </w:t>
      </w:r>
      <w:r w:rsidRPr="00DF6B04">
        <w:rPr>
          <w:rFonts w:ascii="Times New Roman Bold" w:eastAsia="SimSun" w:hAnsi="Times New Roman Bold"/>
          <w:b/>
          <w:bCs/>
          <w:spacing w:val="-8"/>
          <w:szCs w:val="28"/>
          <w:lang w:val="pt-BR"/>
        </w:rPr>
        <w:t>Nghị quyết số 17/2024/NQ-HĐND</w:t>
      </w:r>
      <w:r w:rsidRPr="00DF6B04">
        <w:rPr>
          <w:rFonts w:eastAsia="SimSun"/>
          <w:b/>
          <w:bCs/>
          <w:spacing w:val="-8"/>
          <w:szCs w:val="28"/>
          <w:lang w:val="pt-BR"/>
        </w:rPr>
        <w:t xml:space="preserve"> ngày 02</w:t>
      </w:r>
      <w:r w:rsidR="004E36E5" w:rsidRPr="00DF6B04">
        <w:rPr>
          <w:rFonts w:eastAsia="SimSun"/>
          <w:b/>
          <w:bCs/>
          <w:spacing w:val="-8"/>
          <w:szCs w:val="28"/>
          <w:lang w:val="pt-BR"/>
        </w:rPr>
        <w:t xml:space="preserve"> tháng </w:t>
      </w:r>
      <w:r w:rsidRPr="00DF6B04">
        <w:rPr>
          <w:rFonts w:eastAsia="SimSun"/>
          <w:b/>
          <w:bCs/>
          <w:spacing w:val="-8"/>
          <w:szCs w:val="28"/>
          <w:lang w:val="pt-BR"/>
        </w:rPr>
        <w:t>7</w:t>
      </w:r>
      <w:r w:rsidR="004E36E5" w:rsidRPr="00DF6B04">
        <w:rPr>
          <w:rFonts w:eastAsia="SimSun"/>
          <w:b/>
          <w:bCs/>
          <w:spacing w:val="-8"/>
          <w:szCs w:val="28"/>
          <w:lang w:val="pt-BR"/>
        </w:rPr>
        <w:t xml:space="preserve"> năm </w:t>
      </w:r>
      <w:r w:rsidRPr="00DF6B04">
        <w:rPr>
          <w:rFonts w:eastAsia="SimSun"/>
          <w:b/>
          <w:bCs/>
          <w:spacing w:val="-8"/>
          <w:szCs w:val="28"/>
          <w:lang w:val="pt-BR"/>
        </w:rPr>
        <w:t>2024</w:t>
      </w:r>
      <w:r w:rsidRPr="00DF6B04">
        <w:rPr>
          <w:rFonts w:eastAsia="SimSun"/>
          <w:b/>
          <w:bCs/>
          <w:szCs w:val="28"/>
          <w:lang w:val="pt-BR"/>
        </w:rPr>
        <w:t xml:space="preserve"> của Hội đồng nhân dân thành phố Hà Nội quy định </w:t>
      </w:r>
      <w:r w:rsidR="00BF0A47" w:rsidRPr="00DF6B04">
        <w:rPr>
          <w:rFonts w:ascii="Times New Roman Bold" w:eastAsia="SimSun" w:hAnsi="Times New Roman Bold"/>
          <w:b/>
          <w:bCs/>
          <w:szCs w:val="28"/>
          <w:lang w:val="pt-BR"/>
        </w:rPr>
        <w:t xml:space="preserve">một số mức chi </w:t>
      </w:r>
      <w:r w:rsidR="0099541E" w:rsidRPr="00DF6B04">
        <w:rPr>
          <w:rFonts w:eastAsia="SimSun"/>
          <w:b/>
          <w:bCs/>
          <w:szCs w:val="28"/>
          <w:lang w:val="pt-BR"/>
        </w:rPr>
        <w:t xml:space="preserve">cho công tác phổ biến, giáo dục pháp luật, chuẩn tiếp cận pháp luật </w:t>
      </w:r>
    </w:p>
    <w:p w14:paraId="62FFE35B" w14:textId="3C1DD2B4" w:rsidR="00E60A05" w:rsidRPr="00DF6B04" w:rsidRDefault="0099541E" w:rsidP="00F67B96">
      <w:pPr>
        <w:jc w:val="center"/>
        <w:rPr>
          <w:rFonts w:eastAsia="SimSun" w:cs="Times New Roman"/>
          <w:b/>
          <w:bCs/>
          <w:szCs w:val="28"/>
          <w:lang w:val="pt-BR"/>
        </w:rPr>
      </w:pPr>
      <w:r w:rsidRPr="00DF6B04">
        <w:rPr>
          <w:rFonts w:eastAsia="SimSun"/>
          <w:b/>
          <w:bCs/>
          <w:szCs w:val="28"/>
          <w:lang w:val="pt-BR"/>
        </w:rPr>
        <w:t xml:space="preserve">và hòa giải ở cơ sở trên địa bàn thành phố Hà Nội </w:t>
      </w:r>
    </w:p>
    <w:p w14:paraId="667A1EE9" w14:textId="046C8920" w:rsidR="008B4E8E" w:rsidRPr="00DF6B04" w:rsidRDefault="008B4E8E" w:rsidP="005E48F1">
      <w:pPr>
        <w:spacing w:before="120" w:after="120"/>
        <w:ind w:firstLine="720"/>
        <w:jc w:val="both"/>
        <w:rPr>
          <w:i/>
          <w:iCs/>
          <w:lang w:val="pt-BR"/>
        </w:rPr>
      </w:pPr>
      <w:r w:rsidRPr="00DF6B04">
        <w:rPr>
          <w:rFonts w:eastAsia="SimSun" w:cs="Times New Roman"/>
          <w:b/>
          <w:bCs/>
          <w:noProof/>
          <w:spacing w:val="-4"/>
          <w:szCs w:val="28"/>
        </w:rPr>
        <mc:AlternateContent>
          <mc:Choice Requires="wps">
            <w:drawing>
              <wp:anchor distT="0" distB="0" distL="114300" distR="114300" simplePos="0" relativeHeight="251664384" behindDoc="0" locked="0" layoutInCell="1" allowOverlap="1" wp14:anchorId="08DE9F81" wp14:editId="52D554E2">
                <wp:simplePos x="0" y="0"/>
                <wp:positionH relativeFrom="margin">
                  <wp:align>center</wp:align>
                </wp:positionH>
                <wp:positionV relativeFrom="paragraph">
                  <wp:posOffset>57150</wp:posOffset>
                </wp:positionV>
                <wp:extent cx="20955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0140F23" id="Straight Connector 5"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4.5pt" to="1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MN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" strokecolor="black [3200]" strokeweight=".5pt">
                <v:stroke joinstyle="miter"/>
                <w10:wrap anchorx="margin"/>
              </v:line>
            </w:pict>
          </mc:Fallback>
        </mc:AlternateContent>
      </w:r>
    </w:p>
    <w:p w14:paraId="3DB72025" w14:textId="36434E3A" w:rsidR="008B4E8E" w:rsidRPr="00DF6B04" w:rsidRDefault="00FA42BF" w:rsidP="00062FC2">
      <w:pPr>
        <w:spacing w:before="90" w:after="90"/>
        <w:ind w:firstLine="720"/>
        <w:jc w:val="both"/>
        <w:rPr>
          <w:i/>
          <w:iCs/>
          <w:lang w:val="pt-BR"/>
        </w:rPr>
      </w:pPr>
      <w:r w:rsidRPr="00DF6B04">
        <w:rPr>
          <w:i/>
          <w:iCs/>
          <w:lang w:val="pt-BR"/>
        </w:rPr>
        <w:t xml:space="preserve">Căn cứ Luật Tổ chức chính quyền địa phương </w:t>
      </w:r>
      <w:r w:rsidR="00F67B96" w:rsidRPr="00DF6B04">
        <w:rPr>
          <w:i/>
          <w:iCs/>
          <w:lang w:val="pt-BR"/>
        </w:rPr>
        <w:t>số 72/2025/QH15</w:t>
      </w:r>
      <w:r w:rsidRPr="00DF6B04">
        <w:rPr>
          <w:i/>
          <w:iCs/>
          <w:lang w:val="pt-BR"/>
        </w:rPr>
        <w:t>;</w:t>
      </w:r>
    </w:p>
    <w:p w14:paraId="51321CB4" w14:textId="3CA54CC1" w:rsidR="00E90484" w:rsidRPr="00DF6B04" w:rsidRDefault="00FA42BF" w:rsidP="00062FC2">
      <w:pPr>
        <w:spacing w:before="90" w:after="90"/>
        <w:ind w:firstLine="720"/>
        <w:jc w:val="both"/>
        <w:rPr>
          <w:i/>
          <w:iCs/>
          <w:lang w:val="pt-BR"/>
        </w:rPr>
      </w:pPr>
      <w:r w:rsidRPr="00DF6B04">
        <w:rPr>
          <w:i/>
          <w:iCs/>
          <w:lang w:val="pt-BR"/>
        </w:rPr>
        <w:t>Căn cứ Luật Ngân sách nhà nước</w:t>
      </w:r>
      <w:r w:rsidR="00F67B96" w:rsidRPr="00DF6B04">
        <w:rPr>
          <w:i/>
          <w:iCs/>
          <w:lang w:val="pt-BR"/>
        </w:rPr>
        <w:t> số 83/2015/QH13</w:t>
      </w:r>
      <w:r w:rsidRPr="00DF6B04">
        <w:rPr>
          <w:i/>
          <w:iCs/>
          <w:lang w:val="pt-BR"/>
        </w:rPr>
        <w:t>;</w:t>
      </w:r>
    </w:p>
    <w:p w14:paraId="16ED6A0E" w14:textId="431051B4" w:rsidR="00E90484" w:rsidRPr="00DF6B04" w:rsidRDefault="004A721A" w:rsidP="00062FC2">
      <w:pPr>
        <w:spacing w:before="90" w:after="90"/>
        <w:ind w:firstLine="720"/>
        <w:jc w:val="both"/>
        <w:rPr>
          <w:rFonts w:ascii="Times New Roman Italic" w:hAnsi="Times New Roman Italic"/>
          <w:i/>
          <w:iCs/>
          <w:spacing w:val="-8"/>
          <w:lang w:val="pt-BR"/>
        </w:rPr>
      </w:pPr>
      <w:r w:rsidRPr="00DF6B04">
        <w:rPr>
          <w:rFonts w:ascii="Times New Roman Italic" w:hAnsi="Times New Roman Italic"/>
          <w:i/>
          <w:iCs/>
          <w:spacing w:val="-8"/>
          <w:lang w:val="pt-BR"/>
        </w:rPr>
        <w:t>Căn cứ Luật Phổ biến, giáo dục pháp luậ</w:t>
      </w:r>
      <w:r w:rsidR="00087432" w:rsidRPr="00DF6B04">
        <w:rPr>
          <w:rFonts w:ascii="Times New Roman Italic" w:hAnsi="Times New Roman Italic"/>
          <w:i/>
          <w:iCs/>
          <w:spacing w:val="-8"/>
          <w:lang w:val="pt-BR"/>
        </w:rPr>
        <w:t>t</w:t>
      </w:r>
      <w:r w:rsidR="00F67B96" w:rsidRPr="00DF6B04">
        <w:rPr>
          <w:rFonts w:ascii="Times New Roman Italic" w:hAnsi="Times New Roman Italic"/>
          <w:i/>
          <w:iCs/>
          <w:spacing w:val="-8"/>
          <w:lang w:val="pt-BR"/>
        </w:rPr>
        <w:t xml:space="preserve"> số</w:t>
      </w:r>
      <w:r w:rsidR="00087432" w:rsidRPr="00DF6B04">
        <w:rPr>
          <w:rFonts w:ascii="Times New Roman Italic" w:hAnsi="Times New Roman Italic"/>
          <w:i/>
          <w:iCs/>
          <w:spacing w:val="-8"/>
          <w:lang w:val="pt-BR"/>
        </w:rPr>
        <w:t xml:space="preserve"> </w:t>
      </w:r>
      <w:r w:rsidR="00F67B96" w:rsidRPr="00DF6B04">
        <w:rPr>
          <w:rFonts w:ascii="Times New Roman Italic" w:hAnsi="Times New Roman Italic"/>
          <w:i/>
          <w:iCs/>
          <w:spacing w:val="-8"/>
          <w:lang w:val="pt-BR"/>
        </w:rPr>
        <w:t>14/2012/QH13</w:t>
      </w:r>
      <w:r w:rsidRPr="00DF6B04">
        <w:rPr>
          <w:rFonts w:ascii="Times New Roman Italic" w:hAnsi="Times New Roman Italic"/>
          <w:i/>
          <w:iCs/>
          <w:spacing w:val="-8"/>
          <w:lang w:val="pt-BR"/>
        </w:rPr>
        <w:t>;</w:t>
      </w:r>
    </w:p>
    <w:p w14:paraId="45DF0041" w14:textId="1072E5CA" w:rsidR="00E90484" w:rsidRPr="00DF6B04" w:rsidRDefault="004A721A" w:rsidP="00062FC2">
      <w:pPr>
        <w:spacing w:before="90" w:after="90"/>
        <w:ind w:firstLine="720"/>
        <w:jc w:val="both"/>
        <w:rPr>
          <w:rFonts w:ascii="Times New Roman Italic" w:hAnsi="Times New Roman Italic"/>
          <w:i/>
          <w:iCs/>
          <w:spacing w:val="-8"/>
          <w:lang w:val="pt-BR"/>
        </w:rPr>
      </w:pPr>
      <w:r w:rsidRPr="00DF6B04">
        <w:rPr>
          <w:i/>
          <w:iCs/>
          <w:lang w:val="pt-BR"/>
        </w:rPr>
        <w:t>Căn c</w:t>
      </w:r>
      <w:r w:rsidR="00F86629" w:rsidRPr="00DF6B04">
        <w:rPr>
          <w:i/>
          <w:iCs/>
          <w:lang w:val="pt-BR"/>
        </w:rPr>
        <w:t xml:space="preserve">ứ </w:t>
      </w:r>
      <w:r w:rsidRPr="00DF6B04">
        <w:rPr>
          <w:i/>
          <w:iCs/>
          <w:lang w:val="pt-BR"/>
        </w:rPr>
        <w:t xml:space="preserve">Luật Hòa </w:t>
      </w:r>
      <w:r w:rsidRPr="00DF6B04">
        <w:rPr>
          <w:rFonts w:ascii="Times New Roman Italic" w:hAnsi="Times New Roman Italic"/>
          <w:i/>
          <w:iCs/>
          <w:spacing w:val="-8"/>
          <w:lang w:val="pt-BR"/>
        </w:rPr>
        <w:t>giải ở cơ sở</w:t>
      </w:r>
      <w:r w:rsidR="00087432" w:rsidRPr="00DF6B04">
        <w:rPr>
          <w:rFonts w:ascii="Times New Roman Italic" w:hAnsi="Times New Roman Italic"/>
          <w:i/>
          <w:iCs/>
          <w:spacing w:val="-8"/>
          <w:lang w:val="pt-BR"/>
        </w:rPr>
        <w:t xml:space="preserve"> </w:t>
      </w:r>
      <w:r w:rsidR="00F67B96" w:rsidRPr="00DF6B04">
        <w:rPr>
          <w:rFonts w:ascii="Times New Roman Italic" w:hAnsi="Times New Roman Italic"/>
          <w:i/>
          <w:iCs/>
          <w:spacing w:val="-8"/>
          <w:lang w:val="pt-BR"/>
        </w:rPr>
        <w:t>số 35/2013/QH13</w:t>
      </w:r>
      <w:r w:rsidRPr="00DF6B04">
        <w:rPr>
          <w:rFonts w:ascii="Times New Roman Italic" w:hAnsi="Times New Roman Italic"/>
          <w:i/>
          <w:iCs/>
          <w:spacing w:val="-8"/>
          <w:lang w:val="pt-BR"/>
        </w:rPr>
        <w:t>;</w:t>
      </w:r>
    </w:p>
    <w:p w14:paraId="7422A01B" w14:textId="2F2FEA0E" w:rsidR="00F67B96" w:rsidRPr="00DF6B04" w:rsidRDefault="00F67B96" w:rsidP="00062FC2">
      <w:pPr>
        <w:spacing w:before="90" w:after="90"/>
        <w:ind w:firstLine="720"/>
        <w:jc w:val="both"/>
        <w:rPr>
          <w:i/>
          <w:iCs/>
          <w:lang w:val="pt-BR"/>
        </w:rPr>
      </w:pPr>
      <w:r w:rsidRPr="00DF6B04">
        <w:rPr>
          <w:i/>
          <w:iCs/>
          <w:lang w:val="pt-BR"/>
        </w:rPr>
        <w:t>Căn cứ Nghị định số 28/2013/NĐ-CP quy định chi tiết một số điều và biện pháp thi hành Luật Phổ biến, giáo dục pháp luật;</w:t>
      </w:r>
    </w:p>
    <w:p w14:paraId="6F652A5C" w14:textId="5C32D6E1" w:rsidR="00F67B96" w:rsidRPr="00DF6B04" w:rsidRDefault="00F67B96" w:rsidP="00062FC2">
      <w:pPr>
        <w:spacing w:before="90" w:after="90"/>
        <w:ind w:firstLine="720"/>
        <w:jc w:val="both"/>
        <w:rPr>
          <w:rFonts w:ascii="Times New Roman Italic" w:hAnsi="Times New Roman Italic"/>
          <w:i/>
          <w:iCs/>
          <w:spacing w:val="-4"/>
          <w:lang w:val="pt-BR"/>
        </w:rPr>
      </w:pPr>
      <w:r w:rsidRPr="00DF6B04">
        <w:rPr>
          <w:i/>
          <w:iCs/>
          <w:lang w:val="pt-BR"/>
        </w:rPr>
        <w:t xml:space="preserve">Căn cứ </w:t>
      </w:r>
      <w:r w:rsidRPr="00DF6B04">
        <w:rPr>
          <w:rFonts w:ascii="Times New Roman Italic" w:hAnsi="Times New Roman Italic"/>
          <w:i/>
          <w:iCs/>
          <w:spacing w:val="-4"/>
          <w:lang w:val="pt-BR"/>
        </w:rPr>
        <w:t>Nghị định số 15/2014/NĐ-CP quy định chi tiết một số điều và biện pháp thi hành Luật hòa giải ở cơ sở;</w:t>
      </w:r>
    </w:p>
    <w:p w14:paraId="171703AF" w14:textId="256A4DA2" w:rsidR="00F67B96" w:rsidRPr="00DF6B04" w:rsidRDefault="00F67B96" w:rsidP="00062FC2">
      <w:pPr>
        <w:spacing w:before="90" w:after="90"/>
        <w:ind w:firstLine="720"/>
        <w:jc w:val="both"/>
        <w:rPr>
          <w:i/>
          <w:iCs/>
          <w:lang w:val="pt-BR"/>
        </w:rPr>
      </w:pPr>
      <w:r w:rsidRPr="00DF6B04">
        <w:rPr>
          <w:i/>
          <w:iCs/>
          <w:lang w:val="pt-BR"/>
        </w:rPr>
        <w:t xml:space="preserve">Căn cứ </w:t>
      </w:r>
      <w:r w:rsidRPr="00DF6B04">
        <w:rPr>
          <w:i/>
          <w:iCs/>
          <w:szCs w:val="28"/>
          <w:lang w:val="pt-BR"/>
        </w:rPr>
        <w:t>Quyết định số 27/2025/QĐ-TTg quy định về xã, phường, đặc khu đạt chuẩn tiếp cận pháp luật</w:t>
      </w:r>
      <w:r w:rsidRPr="00DF6B04">
        <w:rPr>
          <w:i/>
          <w:iCs/>
          <w:lang w:val="pt-BR"/>
        </w:rPr>
        <w:t>;</w:t>
      </w:r>
    </w:p>
    <w:p w14:paraId="68F51894" w14:textId="7A30F5CC" w:rsidR="00F67B96" w:rsidRPr="00DF6B04" w:rsidRDefault="00F67B96" w:rsidP="00062FC2">
      <w:pPr>
        <w:spacing w:before="90" w:after="90"/>
        <w:ind w:firstLine="720"/>
        <w:jc w:val="both"/>
        <w:rPr>
          <w:i/>
          <w:iCs/>
          <w:lang w:val="pt-BR"/>
        </w:rPr>
      </w:pPr>
      <w:r w:rsidRPr="00DF6B04">
        <w:rPr>
          <w:i/>
          <w:iCs/>
          <w:lang w:val="pt-BR"/>
        </w:rPr>
        <w:t>Căn cứ Thông tư số 56/2023/TT-BTC quy định việc lập dự toán, quản lý, sử dụng và quyết toán kinh phí đảm bảo cho công tác phổ biến, giáo dục pháp luật, chuẩn tiếp cận pháp luật và hòa giải ở cơ sở;</w:t>
      </w:r>
    </w:p>
    <w:p w14:paraId="00DD1F7E" w14:textId="76D88605" w:rsidR="003E318D" w:rsidRPr="00DF6B04" w:rsidRDefault="00F67B96" w:rsidP="00062FC2">
      <w:pPr>
        <w:spacing w:before="90" w:after="90"/>
        <w:ind w:firstLine="720"/>
        <w:jc w:val="both"/>
        <w:rPr>
          <w:i/>
          <w:iCs/>
          <w:lang w:val="pt-BR"/>
        </w:rPr>
      </w:pPr>
      <w:r w:rsidRPr="00DF6B04">
        <w:rPr>
          <w:i/>
          <w:iCs/>
          <w:lang w:val="pt-BR"/>
        </w:rPr>
        <w:t xml:space="preserve">Thực hiện </w:t>
      </w:r>
      <w:r w:rsidR="003E318D" w:rsidRPr="00DF6B04">
        <w:rPr>
          <w:i/>
          <w:iCs/>
          <w:lang w:val="pt-BR"/>
        </w:rPr>
        <w:t>Nghị quyết số 1656/NQ-UBTVQH15 của Ủy ban Thường vụ Quốc hộ</w:t>
      </w:r>
      <w:r w:rsidR="004E36E5" w:rsidRPr="00DF6B04">
        <w:rPr>
          <w:i/>
          <w:iCs/>
          <w:lang w:val="pt-BR"/>
        </w:rPr>
        <w:t xml:space="preserve">i ngày 16 tháng </w:t>
      </w:r>
      <w:r w:rsidR="003E318D" w:rsidRPr="00DF6B04">
        <w:rPr>
          <w:i/>
          <w:iCs/>
          <w:lang w:val="pt-BR"/>
        </w:rPr>
        <w:t>6</w:t>
      </w:r>
      <w:r w:rsidR="004E36E5" w:rsidRPr="00DF6B04">
        <w:rPr>
          <w:i/>
          <w:iCs/>
          <w:lang w:val="pt-BR"/>
        </w:rPr>
        <w:t xml:space="preserve"> năm </w:t>
      </w:r>
      <w:r w:rsidR="003E318D" w:rsidRPr="00DF6B04">
        <w:rPr>
          <w:i/>
          <w:iCs/>
          <w:lang w:val="pt-BR"/>
        </w:rPr>
        <w:t>2025 về việc sắp xếp các đơn vị hành chính cấp xã của thành phố Hà Nội năm 2025;</w:t>
      </w:r>
    </w:p>
    <w:p w14:paraId="2089F711" w14:textId="4240A948" w:rsidR="00E31862" w:rsidRPr="00DF6B04" w:rsidRDefault="004E36E5" w:rsidP="00062FC2">
      <w:pPr>
        <w:spacing w:before="90" w:after="90"/>
        <w:ind w:firstLine="720"/>
        <w:jc w:val="both"/>
        <w:rPr>
          <w:rFonts w:eastAsia="SimSun" w:cs="Times New Roman"/>
          <w:i/>
          <w:spacing w:val="-2"/>
          <w:szCs w:val="28"/>
          <w:lang w:val="pt-BR" w:eastAsia="zh-CN"/>
        </w:rPr>
      </w:pPr>
      <w:r w:rsidRPr="00DF6B04">
        <w:rPr>
          <w:rFonts w:eastAsia="SimSun" w:cs="Times New Roman"/>
          <w:i/>
          <w:spacing w:val="-2"/>
          <w:szCs w:val="28"/>
          <w:lang w:val="pt-BR" w:eastAsia="zh-CN"/>
        </w:rPr>
        <w:t>Theo đề nghị của Ủy ban nhân dân thành phố Hà Nội tại T</w:t>
      </w:r>
      <w:r w:rsidR="00E60A05" w:rsidRPr="00DF6B04">
        <w:rPr>
          <w:rFonts w:eastAsia="SimSun" w:cs="Times New Roman"/>
          <w:i/>
          <w:spacing w:val="-2"/>
          <w:szCs w:val="28"/>
          <w:lang w:val="pt-BR" w:eastAsia="zh-CN"/>
        </w:rPr>
        <w:t xml:space="preserve">ờ trình số </w:t>
      </w:r>
      <w:r w:rsidR="00611578" w:rsidRPr="00DF6B04">
        <w:rPr>
          <w:rFonts w:eastAsia="SimSun" w:cs="Times New Roman"/>
          <w:i/>
          <w:spacing w:val="-2"/>
          <w:szCs w:val="28"/>
          <w:lang w:val="pt-BR" w:eastAsia="zh-CN"/>
        </w:rPr>
        <w:t>…….</w:t>
      </w:r>
      <w:r w:rsidR="00E60A05" w:rsidRPr="00DF6B04">
        <w:rPr>
          <w:rFonts w:eastAsia="SimSun" w:cs="Times New Roman"/>
          <w:i/>
          <w:spacing w:val="-2"/>
          <w:szCs w:val="28"/>
          <w:lang w:val="pt-BR" w:eastAsia="zh-CN"/>
        </w:rPr>
        <w:t xml:space="preserve">/TTr-UBND ngày </w:t>
      </w:r>
      <w:r w:rsidR="00611578" w:rsidRPr="00DF6B04">
        <w:rPr>
          <w:rFonts w:eastAsia="SimSun" w:cs="Times New Roman"/>
          <w:i/>
          <w:spacing w:val="-2"/>
          <w:szCs w:val="28"/>
          <w:lang w:val="pt-BR" w:eastAsia="zh-CN"/>
        </w:rPr>
        <w:t xml:space="preserve">… </w:t>
      </w:r>
      <w:r w:rsidR="00090F4B" w:rsidRPr="00DF6B04">
        <w:rPr>
          <w:rFonts w:eastAsia="SimSun" w:cs="Times New Roman"/>
          <w:i/>
          <w:spacing w:val="-2"/>
          <w:szCs w:val="28"/>
          <w:lang w:val="pt-BR" w:eastAsia="zh-CN"/>
        </w:rPr>
        <w:t>tháng … năm 20</w:t>
      </w:r>
      <w:r w:rsidR="00FA42BF" w:rsidRPr="00DF6B04">
        <w:rPr>
          <w:rFonts w:eastAsia="SimSun" w:cs="Times New Roman"/>
          <w:i/>
          <w:spacing w:val="-2"/>
          <w:szCs w:val="28"/>
          <w:lang w:val="pt-BR" w:eastAsia="zh-CN"/>
        </w:rPr>
        <w:t>2</w:t>
      </w:r>
      <w:r w:rsidR="00BA08CE" w:rsidRPr="00DF6B04">
        <w:rPr>
          <w:rFonts w:eastAsia="SimSun" w:cs="Times New Roman"/>
          <w:i/>
          <w:spacing w:val="-2"/>
          <w:szCs w:val="28"/>
          <w:lang w:val="pt-BR" w:eastAsia="zh-CN"/>
        </w:rPr>
        <w:t>5</w:t>
      </w:r>
      <w:r w:rsidR="00090F4B" w:rsidRPr="00DF6B04">
        <w:rPr>
          <w:rFonts w:eastAsia="SimSun" w:cs="Times New Roman"/>
          <w:i/>
          <w:spacing w:val="-2"/>
          <w:szCs w:val="28"/>
          <w:lang w:val="pt-BR" w:eastAsia="zh-CN"/>
        </w:rPr>
        <w:t xml:space="preserve"> </w:t>
      </w:r>
      <w:r w:rsidR="00E60A05" w:rsidRPr="00DF6B04">
        <w:rPr>
          <w:rFonts w:eastAsia="SimSun" w:cs="Times New Roman"/>
          <w:i/>
          <w:spacing w:val="-2"/>
          <w:szCs w:val="28"/>
          <w:lang w:val="pt-BR" w:eastAsia="zh-CN"/>
        </w:rPr>
        <w:t>về</w:t>
      </w:r>
      <w:r w:rsidR="00784E81" w:rsidRPr="00DF6B04">
        <w:rPr>
          <w:rFonts w:eastAsia="SimSun" w:cs="Times New Roman"/>
          <w:i/>
          <w:spacing w:val="-2"/>
          <w:szCs w:val="28"/>
          <w:lang w:val="pt-BR" w:eastAsia="zh-CN"/>
        </w:rPr>
        <w:t xml:space="preserve"> việc</w:t>
      </w:r>
      <w:r w:rsidR="00E60A05" w:rsidRPr="00DF6B04">
        <w:rPr>
          <w:rFonts w:eastAsia="SimSun" w:cs="Times New Roman"/>
          <w:i/>
          <w:spacing w:val="-2"/>
          <w:szCs w:val="28"/>
          <w:lang w:val="pt-BR" w:eastAsia="zh-CN"/>
        </w:rPr>
        <w:t xml:space="preserve"> </w:t>
      </w:r>
      <w:r w:rsidR="00462926" w:rsidRPr="00DF6B04">
        <w:rPr>
          <w:rFonts w:eastAsia="SimSun" w:cs="Times New Roman"/>
          <w:i/>
          <w:spacing w:val="-2"/>
          <w:szCs w:val="28"/>
          <w:lang w:val="pt-BR" w:eastAsia="zh-CN"/>
        </w:rPr>
        <w:t xml:space="preserve">đề nghị </w:t>
      </w:r>
      <w:r w:rsidR="00784E81" w:rsidRPr="00DF6B04">
        <w:rPr>
          <w:rFonts w:eastAsia="SimSun" w:cs="Times New Roman"/>
          <w:i/>
          <w:spacing w:val="-2"/>
          <w:szCs w:val="28"/>
          <w:lang w:val="pt-BR" w:eastAsia="zh-CN"/>
        </w:rPr>
        <w:t>ban hành</w:t>
      </w:r>
      <w:r w:rsidR="00E31862" w:rsidRPr="00DF6B04">
        <w:rPr>
          <w:rFonts w:eastAsia="SimSun" w:cs="Times New Roman"/>
          <w:i/>
          <w:spacing w:val="-2"/>
          <w:szCs w:val="28"/>
          <w:lang w:val="pt-BR" w:eastAsia="zh-CN"/>
        </w:rPr>
        <w:t xml:space="preserve"> Nghị quyết sửa đổi</w:t>
      </w:r>
      <w:r w:rsidR="00462926" w:rsidRPr="00DF6B04">
        <w:rPr>
          <w:rFonts w:eastAsia="SimSun" w:cs="Times New Roman"/>
          <w:i/>
          <w:spacing w:val="-2"/>
          <w:szCs w:val="28"/>
          <w:lang w:val="pt-BR" w:eastAsia="zh-CN"/>
        </w:rPr>
        <w:t>, bổ sung</w:t>
      </w:r>
      <w:r w:rsidR="00E31862" w:rsidRPr="00DF6B04">
        <w:rPr>
          <w:rFonts w:eastAsia="SimSun" w:cs="Times New Roman"/>
          <w:i/>
          <w:spacing w:val="-2"/>
          <w:szCs w:val="28"/>
          <w:lang w:val="pt-BR" w:eastAsia="zh-CN"/>
        </w:rPr>
        <w:t xml:space="preserve"> </w:t>
      </w:r>
      <w:r w:rsidR="00462926" w:rsidRPr="00DF6B04">
        <w:rPr>
          <w:rFonts w:eastAsia="SimSun" w:cs="Times New Roman"/>
          <w:i/>
          <w:spacing w:val="-2"/>
          <w:szCs w:val="28"/>
          <w:lang w:val="pt-BR" w:eastAsia="zh-CN"/>
        </w:rPr>
        <w:t>Nghị quyết số 17/2024/NQ-HĐND ngày 02</w:t>
      </w:r>
      <w:r w:rsidRPr="00DF6B04">
        <w:rPr>
          <w:rFonts w:eastAsia="SimSun" w:cs="Times New Roman"/>
          <w:i/>
          <w:spacing w:val="-2"/>
          <w:szCs w:val="28"/>
          <w:lang w:val="pt-BR" w:eastAsia="zh-CN"/>
        </w:rPr>
        <w:t xml:space="preserve"> tháng 7 năm </w:t>
      </w:r>
      <w:r w:rsidR="00462926" w:rsidRPr="00DF6B04">
        <w:rPr>
          <w:rFonts w:eastAsia="SimSun" w:cs="Times New Roman"/>
          <w:i/>
          <w:spacing w:val="-2"/>
          <w:szCs w:val="28"/>
          <w:lang w:val="pt-BR" w:eastAsia="zh-CN"/>
        </w:rPr>
        <w:t xml:space="preserve">2024 của Hội đồng nhân dân thành phố Hà Nội quy định </w:t>
      </w:r>
      <w:r w:rsidR="00E31862" w:rsidRPr="00DF6B04">
        <w:rPr>
          <w:rFonts w:eastAsia="SimSun" w:cs="Times New Roman"/>
          <w:i/>
          <w:spacing w:val="-2"/>
          <w:szCs w:val="28"/>
          <w:lang w:val="pt-BR" w:eastAsia="zh-CN"/>
        </w:rPr>
        <w:t>một số mức chi cho công tác phổ biến, giáo dục pháp luật, chuẩn tiếp cận pháp luật và hòa giải ở cơ sở trên địa bàn thành phố Hà Nội</w:t>
      </w:r>
      <w:r w:rsidRPr="00DF6B04">
        <w:rPr>
          <w:rFonts w:eastAsia="SimSun" w:cs="Times New Roman"/>
          <w:i/>
          <w:spacing w:val="-2"/>
          <w:szCs w:val="28"/>
          <w:lang w:val="pt-BR" w:eastAsia="zh-CN"/>
        </w:rPr>
        <w:t>;</w:t>
      </w:r>
    </w:p>
    <w:p w14:paraId="79FA4C7B" w14:textId="1A1DB96D" w:rsidR="00FF46C2" w:rsidRPr="00DF6B04" w:rsidRDefault="00FF46C2" w:rsidP="00062FC2">
      <w:pPr>
        <w:spacing w:before="90" w:after="90"/>
        <w:ind w:firstLine="567"/>
        <w:jc w:val="both"/>
        <w:rPr>
          <w:rFonts w:ascii="Times New Roman Italic" w:eastAsia="SimSun" w:hAnsi="Times New Roman Italic" w:cs="Times New Roman" w:hint="eastAsia"/>
          <w:i/>
          <w:spacing w:val="-8"/>
          <w:szCs w:val="28"/>
          <w:lang w:val="pt-BR" w:eastAsia="zh-CN"/>
        </w:rPr>
      </w:pPr>
      <w:r w:rsidRPr="00DF6B04">
        <w:rPr>
          <w:rFonts w:ascii="Times New Roman Italic" w:hAnsi="Times New Roman Italic"/>
          <w:i/>
          <w:spacing w:val="-8"/>
          <w:lang w:val="pt-BR"/>
        </w:rPr>
        <w:t xml:space="preserve">Hội đồng nhân dân </w:t>
      </w:r>
      <w:r w:rsidR="00B35ECD" w:rsidRPr="00DF6B04">
        <w:rPr>
          <w:rFonts w:ascii="Times New Roman Italic" w:hAnsi="Times New Roman Italic"/>
          <w:i/>
          <w:spacing w:val="-8"/>
          <w:lang w:val="pt-BR"/>
        </w:rPr>
        <w:t xml:space="preserve">thành phố Hà Nội </w:t>
      </w:r>
      <w:r w:rsidRPr="00DF6B04">
        <w:rPr>
          <w:rFonts w:ascii="Times New Roman Italic" w:hAnsi="Times New Roman Italic"/>
          <w:i/>
          <w:spacing w:val="-8"/>
          <w:lang w:val="pt-BR"/>
        </w:rPr>
        <w:t xml:space="preserve">ban hành </w:t>
      </w:r>
      <w:r w:rsidR="00F61AF4" w:rsidRPr="00DF6B04">
        <w:rPr>
          <w:rFonts w:eastAsia="SimSun" w:cs="Times New Roman"/>
          <w:i/>
          <w:spacing w:val="-8"/>
          <w:szCs w:val="28"/>
          <w:lang w:val="pt-BR" w:eastAsia="zh-CN"/>
        </w:rPr>
        <w:t>Nghị quyết sửa đổi, bổ sung Nghị quyết số 17/2024/NQ-HĐND ngày 02</w:t>
      </w:r>
      <w:r w:rsidR="004E36E5" w:rsidRPr="00DF6B04">
        <w:rPr>
          <w:rFonts w:eastAsia="SimSun" w:cs="Times New Roman"/>
          <w:i/>
          <w:spacing w:val="-8"/>
          <w:szCs w:val="28"/>
          <w:lang w:val="pt-BR" w:eastAsia="zh-CN"/>
        </w:rPr>
        <w:t xml:space="preserve"> tháng 7 năm </w:t>
      </w:r>
      <w:r w:rsidR="00F61AF4" w:rsidRPr="00DF6B04">
        <w:rPr>
          <w:rFonts w:eastAsia="SimSun" w:cs="Times New Roman"/>
          <w:i/>
          <w:spacing w:val="-8"/>
          <w:szCs w:val="28"/>
          <w:lang w:val="pt-BR" w:eastAsia="zh-CN"/>
        </w:rPr>
        <w:t>2024 của Hội đồng nhân dân thành phố Hà Nội quy định một số mức chi cho công tác phổ biến, giáo dục pháp luật, chuẩn tiếp cận pháp luật và hòa giải ở cơ sở trên địa bàn thành phố Hà Nội</w:t>
      </w:r>
      <w:r w:rsidRPr="00DF6B04">
        <w:rPr>
          <w:rFonts w:ascii="Times New Roman Italic" w:eastAsia="SimSun" w:hAnsi="Times New Roman Italic" w:cs="Times New Roman"/>
          <w:i/>
          <w:spacing w:val="-8"/>
          <w:szCs w:val="28"/>
          <w:lang w:val="pt-BR" w:eastAsia="zh-CN"/>
        </w:rPr>
        <w:t>.</w:t>
      </w:r>
    </w:p>
    <w:p w14:paraId="53A974D6" w14:textId="72497EF3" w:rsidR="00B77BC5" w:rsidRPr="00DF6B04" w:rsidRDefault="00B77BC5" w:rsidP="00062FC2">
      <w:pPr>
        <w:spacing w:before="90" w:after="90"/>
        <w:ind w:firstLine="567"/>
        <w:jc w:val="both"/>
        <w:rPr>
          <w:b/>
          <w:lang w:val="pt-BR"/>
        </w:rPr>
      </w:pPr>
      <w:r w:rsidRPr="00DF6B04">
        <w:rPr>
          <w:b/>
          <w:lang w:val="pt-BR"/>
        </w:rPr>
        <w:t xml:space="preserve">Điều </w:t>
      </w:r>
      <w:r w:rsidR="00462926" w:rsidRPr="00DF6B04">
        <w:rPr>
          <w:b/>
          <w:lang w:val="pt-BR"/>
        </w:rPr>
        <w:t>1</w:t>
      </w:r>
      <w:r w:rsidRPr="00DF6B04">
        <w:rPr>
          <w:b/>
          <w:lang w:val="pt-BR"/>
        </w:rPr>
        <w:t>. Sửa đổi</w:t>
      </w:r>
      <w:r w:rsidR="004E36E5" w:rsidRPr="00DF6B04">
        <w:rPr>
          <w:b/>
          <w:lang w:val="pt-BR"/>
        </w:rPr>
        <w:t>, bổ sung</w:t>
      </w:r>
      <w:r w:rsidR="00280D45" w:rsidRPr="00DF6B04">
        <w:rPr>
          <w:b/>
          <w:lang w:val="pt-BR"/>
        </w:rPr>
        <w:t xml:space="preserve"> một số điểm, khoản của Điều 3</w:t>
      </w:r>
    </w:p>
    <w:p w14:paraId="5312CCEE" w14:textId="7CAB3C5F" w:rsidR="00E648EE" w:rsidRPr="00DF6B04" w:rsidRDefault="00B77BC5" w:rsidP="00062FC2">
      <w:pPr>
        <w:spacing w:before="90" w:after="90"/>
        <w:ind w:firstLine="567"/>
        <w:jc w:val="both"/>
        <w:rPr>
          <w:lang w:val="pt-BR"/>
        </w:rPr>
      </w:pPr>
      <w:r w:rsidRPr="00DF6B04">
        <w:rPr>
          <w:lang w:val="pt-BR"/>
        </w:rPr>
        <w:t xml:space="preserve">1. </w:t>
      </w:r>
      <w:r w:rsidR="00280D45" w:rsidRPr="00DF6B04">
        <w:rPr>
          <w:lang w:val="pt-BR"/>
        </w:rPr>
        <w:t>Sửa đổi điểm a khoản 5 Điều 3</w:t>
      </w:r>
      <w:r w:rsidR="00E648EE" w:rsidRPr="00DF6B04">
        <w:rPr>
          <w:lang w:val="pt-BR"/>
        </w:rPr>
        <w:t xml:space="preserve"> như sau:</w:t>
      </w:r>
    </w:p>
    <w:p w14:paraId="6A605D0A" w14:textId="2FD997B2" w:rsidR="00E648EE" w:rsidRPr="00DF6B04" w:rsidRDefault="00E648EE" w:rsidP="00062FC2">
      <w:pPr>
        <w:spacing w:before="90" w:after="90"/>
        <w:ind w:firstLine="567"/>
        <w:jc w:val="both"/>
        <w:rPr>
          <w:spacing w:val="-6"/>
        </w:rPr>
      </w:pPr>
      <w:r w:rsidRPr="00DF6B04">
        <w:rPr>
          <w:spacing w:val="-6"/>
        </w:rPr>
        <w:t>“</w:t>
      </w:r>
      <w:r w:rsidR="00280D45" w:rsidRPr="00DF6B04">
        <w:rPr>
          <w:spacing w:val="-6"/>
        </w:rPr>
        <w:t>a) Chi tổ chức cuộc thi sân khấu, thi trên internet, có thêm mức chi đặc thù sau:</w:t>
      </w:r>
    </w:p>
    <w:p w14:paraId="417BBBD3" w14:textId="77777777" w:rsidR="00E648EE" w:rsidRPr="00DF6B04" w:rsidRDefault="00280D45" w:rsidP="00062FC2">
      <w:pPr>
        <w:spacing w:before="90" w:after="90"/>
        <w:ind w:firstLine="567"/>
        <w:jc w:val="both"/>
      </w:pPr>
      <w:r w:rsidRPr="00DF6B04">
        <w:lastRenderedPageBreak/>
        <w:t xml:space="preserve">- Thuê dẫn chương trình: Tùy </w:t>
      </w:r>
      <w:proofErr w:type="gramStart"/>
      <w:r w:rsidRPr="00DF6B04">
        <w:t>theo</w:t>
      </w:r>
      <w:proofErr w:type="gramEnd"/>
      <w:r w:rsidRPr="00DF6B04">
        <w:t xml:space="preserve"> quy mô, cấp tổ chức, cơ quan, đơn vị được giao chủ trì tổ chức cuộc thi quyết định mức thuê dẫn chương trình;</w:t>
      </w:r>
    </w:p>
    <w:p w14:paraId="41E5DCF2" w14:textId="77777777" w:rsidR="00E648EE" w:rsidRPr="00DF6B04" w:rsidRDefault="00280D45" w:rsidP="00062FC2">
      <w:pPr>
        <w:spacing w:before="90" w:after="90"/>
        <w:ind w:firstLine="567"/>
        <w:jc w:val="both"/>
      </w:pPr>
      <w:r w:rsidRPr="00DF6B04">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14:paraId="7477BE0F" w14:textId="77777777" w:rsidR="00E648EE" w:rsidRPr="00DF6B04" w:rsidRDefault="00280D45" w:rsidP="00062FC2">
      <w:pPr>
        <w:spacing w:before="90" w:after="90"/>
        <w:ind w:firstLine="567"/>
        <w:jc w:val="both"/>
      </w:pPr>
      <w:r w:rsidRPr="00DF6B04">
        <w:t>- Thuê văn nghệ, diễn viên:</w:t>
      </w:r>
    </w:p>
    <w:p w14:paraId="081E2CFA" w14:textId="77777777" w:rsidR="00E648EE" w:rsidRPr="00DF6B04" w:rsidRDefault="00280D45" w:rsidP="00062FC2">
      <w:pPr>
        <w:spacing w:before="90" w:after="90"/>
        <w:ind w:firstLine="567"/>
        <w:jc w:val="both"/>
      </w:pPr>
      <w:r w:rsidRPr="00DF6B04">
        <w:t>+ Thuê văn nghệ, diễn viên đối với cuộc thi do Thành phố tổ chức: 450.000 đồng/người/ngày;</w:t>
      </w:r>
    </w:p>
    <w:p w14:paraId="223E6260" w14:textId="261884B9" w:rsidR="00280D45" w:rsidRPr="00DF6B04" w:rsidRDefault="00280D45" w:rsidP="00062FC2">
      <w:pPr>
        <w:spacing w:before="90" w:after="90"/>
        <w:ind w:firstLine="567"/>
        <w:jc w:val="both"/>
      </w:pPr>
      <w:r w:rsidRPr="00DF6B04">
        <w:t>+ Thuê văn nghệ, diễn viên đối với cuộc thi do sở, ngành</w:t>
      </w:r>
      <w:r w:rsidR="00E648EE" w:rsidRPr="00DF6B04">
        <w:t>, xã, phường</w:t>
      </w:r>
      <w:r w:rsidRPr="00DF6B04">
        <w:t xml:space="preserve"> tổ chức: 360.000 đồng/ngườ</w:t>
      </w:r>
      <w:r w:rsidR="00E648EE" w:rsidRPr="00DF6B04">
        <w:t>i/ngày.”</w:t>
      </w:r>
    </w:p>
    <w:p w14:paraId="08041197" w14:textId="7C023CD0" w:rsidR="00E648EE" w:rsidRPr="00DF6B04" w:rsidRDefault="00E648EE" w:rsidP="00062FC2">
      <w:pPr>
        <w:spacing w:before="90" w:after="90"/>
        <w:ind w:firstLine="567"/>
        <w:jc w:val="both"/>
        <w:rPr>
          <w:szCs w:val="28"/>
          <w:lang w:eastAsia="vi-VN"/>
        </w:rPr>
      </w:pPr>
      <w:r w:rsidRPr="00DF6B04">
        <w:rPr>
          <w:lang w:val="pt-BR"/>
        </w:rPr>
        <w:t>2. Sửa đổi</w:t>
      </w:r>
      <w:r w:rsidRPr="00DF6B04">
        <w:rPr>
          <w:szCs w:val="28"/>
          <w:lang w:eastAsia="vi-VN"/>
        </w:rPr>
        <w:t xml:space="preserve"> điểm b khoản 5 Điều 3 như sau:</w:t>
      </w:r>
    </w:p>
    <w:p w14:paraId="4A337128" w14:textId="77777777" w:rsidR="00E648EE" w:rsidRPr="00DF6B04" w:rsidRDefault="00E648EE" w:rsidP="00062FC2">
      <w:pPr>
        <w:spacing w:before="90" w:after="90"/>
        <w:ind w:firstLine="567"/>
        <w:jc w:val="both"/>
      </w:pPr>
      <w:r w:rsidRPr="00DF6B04">
        <w:rPr>
          <w:szCs w:val="28"/>
          <w:lang w:eastAsia="vi-VN"/>
        </w:rPr>
        <w:t>“</w:t>
      </w:r>
      <w:r w:rsidRPr="00DF6B04">
        <w:t>b) Mức chi giải thưởng cuộc thi, hội thi cho công tác phổ biến, giáo dục pháp luật, chuẩn tiếp cận pháp luật, hoà giải ở cơ sở: Tùy theo quy mô và địa bàn tổ chức cuộc thi, đơn vị tổ chức cuộc thi quyết định mức chi giải thưởng cụ thể nhưng không vượt định mức chi tối đa quy định tại điểm này, cụ thể như sau:</w:t>
      </w:r>
    </w:p>
    <w:p w14:paraId="349E9C5D" w14:textId="77777777" w:rsidR="00E648EE" w:rsidRPr="00DF6B04" w:rsidRDefault="00E648EE" w:rsidP="00062FC2">
      <w:pPr>
        <w:spacing w:before="90" w:after="90"/>
        <w:ind w:firstLine="567"/>
        <w:jc w:val="both"/>
      </w:pPr>
      <w:r w:rsidRPr="00DF6B04">
        <w:t>- Giải Nhất:</w:t>
      </w:r>
    </w:p>
    <w:p w14:paraId="493482E6" w14:textId="77777777" w:rsidR="00E648EE" w:rsidRPr="00DF6B04" w:rsidRDefault="00E648EE" w:rsidP="00062FC2">
      <w:pPr>
        <w:spacing w:before="90" w:after="90"/>
        <w:ind w:firstLine="567"/>
        <w:jc w:val="both"/>
      </w:pPr>
      <w:r w:rsidRPr="00DF6B04">
        <w:t>+ Tập thể:</w:t>
      </w:r>
    </w:p>
    <w:p w14:paraId="54BB6C3A" w14:textId="77777777" w:rsidR="00E648EE" w:rsidRPr="00DF6B04" w:rsidRDefault="00E648EE" w:rsidP="00062FC2">
      <w:pPr>
        <w:spacing w:before="90" w:after="90"/>
        <w:ind w:firstLine="567"/>
        <w:jc w:val="both"/>
      </w:pPr>
      <w:r w:rsidRPr="00DF6B04">
        <w:t>Cuộc thi do Thành phố tổ chức: 15.000.000 đồng/giải;</w:t>
      </w:r>
    </w:p>
    <w:p w14:paraId="3B61F6A2" w14:textId="77777777" w:rsidR="00E648EE" w:rsidRPr="00DF6B04" w:rsidRDefault="00E648EE" w:rsidP="00062FC2">
      <w:pPr>
        <w:spacing w:before="90" w:after="90"/>
        <w:ind w:firstLine="567"/>
        <w:jc w:val="both"/>
      </w:pPr>
      <w:r w:rsidRPr="00DF6B04">
        <w:t>Cuộc thi do sở, ngành, xã, phường tổ chức: 12.000.000 đồng/giải.</w:t>
      </w:r>
    </w:p>
    <w:p w14:paraId="180F056F" w14:textId="77777777" w:rsidR="00E648EE" w:rsidRPr="00DF6B04" w:rsidRDefault="00E648EE" w:rsidP="00062FC2">
      <w:pPr>
        <w:spacing w:before="90" w:after="90"/>
        <w:ind w:firstLine="567"/>
        <w:jc w:val="both"/>
      </w:pPr>
      <w:r w:rsidRPr="00DF6B04">
        <w:t>+ Cá nhân:</w:t>
      </w:r>
    </w:p>
    <w:p w14:paraId="5B5BE875" w14:textId="77777777" w:rsidR="00E648EE" w:rsidRPr="00DF6B04" w:rsidRDefault="00E648EE" w:rsidP="00062FC2">
      <w:pPr>
        <w:spacing w:before="90" w:after="90"/>
        <w:ind w:firstLine="567"/>
        <w:jc w:val="both"/>
      </w:pPr>
      <w:r w:rsidRPr="00DF6B04">
        <w:t>Cuộc thi do Thành phố tổ chức: 9.000.000 đồng/giải;</w:t>
      </w:r>
    </w:p>
    <w:p w14:paraId="03FD321E" w14:textId="77777777" w:rsidR="00E648EE" w:rsidRPr="00DF6B04" w:rsidRDefault="00E648EE" w:rsidP="00062FC2">
      <w:pPr>
        <w:spacing w:before="90" w:after="90"/>
        <w:ind w:firstLine="567"/>
        <w:jc w:val="both"/>
      </w:pPr>
      <w:r w:rsidRPr="00DF6B04">
        <w:t>Cuộc thi do sở, ngành, xã, phường tổ chức: 7.200.000 đồng/giải.</w:t>
      </w:r>
    </w:p>
    <w:p w14:paraId="0C92F0CB" w14:textId="77777777" w:rsidR="00E648EE" w:rsidRPr="00DF6B04" w:rsidRDefault="00E648EE" w:rsidP="00062FC2">
      <w:pPr>
        <w:spacing w:before="90" w:after="90"/>
        <w:ind w:firstLine="567"/>
        <w:jc w:val="both"/>
      </w:pPr>
      <w:r w:rsidRPr="00DF6B04">
        <w:t>- Giải Nhì:</w:t>
      </w:r>
    </w:p>
    <w:p w14:paraId="23BF377A" w14:textId="77777777" w:rsidR="00E648EE" w:rsidRPr="00DF6B04" w:rsidRDefault="00E648EE" w:rsidP="00062FC2">
      <w:pPr>
        <w:spacing w:before="90" w:after="90"/>
        <w:ind w:firstLine="567"/>
        <w:jc w:val="both"/>
      </w:pPr>
      <w:r w:rsidRPr="00DF6B04">
        <w:t>+ Tập thể:</w:t>
      </w:r>
    </w:p>
    <w:p w14:paraId="66631A2B" w14:textId="77777777" w:rsidR="00E648EE" w:rsidRPr="00DF6B04" w:rsidRDefault="00E648EE" w:rsidP="00062FC2">
      <w:pPr>
        <w:spacing w:before="90" w:after="90"/>
        <w:ind w:firstLine="567"/>
        <w:jc w:val="both"/>
      </w:pPr>
      <w:r w:rsidRPr="00DF6B04">
        <w:t>Cuộc thi do Thành phố tổ chức: 10.500.000 đồng/giải;</w:t>
      </w:r>
    </w:p>
    <w:p w14:paraId="7ABC0A5C" w14:textId="77777777" w:rsidR="00E648EE" w:rsidRPr="00DF6B04" w:rsidRDefault="00E648EE" w:rsidP="00062FC2">
      <w:pPr>
        <w:spacing w:before="90" w:after="90"/>
        <w:ind w:firstLine="567"/>
        <w:jc w:val="both"/>
      </w:pPr>
      <w:r w:rsidRPr="00DF6B04">
        <w:t>Cuộc thi do sở, ngành, xã, phường tổ chức: 8.400.000 đồng/giải.</w:t>
      </w:r>
    </w:p>
    <w:p w14:paraId="21CBFF60" w14:textId="77777777" w:rsidR="00E648EE" w:rsidRPr="00DF6B04" w:rsidRDefault="00E648EE" w:rsidP="00062FC2">
      <w:pPr>
        <w:spacing w:before="90" w:after="90"/>
        <w:ind w:firstLine="567"/>
        <w:jc w:val="both"/>
      </w:pPr>
      <w:r w:rsidRPr="00DF6B04">
        <w:t>+ Cá nhân:</w:t>
      </w:r>
    </w:p>
    <w:p w14:paraId="7C396385" w14:textId="77777777" w:rsidR="00E648EE" w:rsidRPr="00DF6B04" w:rsidRDefault="00E648EE" w:rsidP="00062FC2">
      <w:pPr>
        <w:spacing w:before="90" w:after="90"/>
        <w:ind w:firstLine="567"/>
        <w:jc w:val="both"/>
      </w:pPr>
      <w:r w:rsidRPr="00DF6B04">
        <w:t>Cuộc thi do Thành phố tổ chức: 4.500.000 đồng/giải;</w:t>
      </w:r>
    </w:p>
    <w:p w14:paraId="11B95E7B" w14:textId="77777777" w:rsidR="00E648EE" w:rsidRPr="00DF6B04" w:rsidRDefault="00E648EE" w:rsidP="00062FC2">
      <w:pPr>
        <w:spacing w:before="90" w:after="90"/>
        <w:ind w:firstLine="567"/>
        <w:jc w:val="both"/>
      </w:pPr>
      <w:r w:rsidRPr="00DF6B04">
        <w:t>Cuộc thi do sở, ngành, xã, phường tổ chức: 3.600.000 đồng/giải.</w:t>
      </w:r>
    </w:p>
    <w:p w14:paraId="51EBB565" w14:textId="77777777" w:rsidR="00E648EE" w:rsidRPr="00DF6B04" w:rsidRDefault="00E648EE" w:rsidP="00062FC2">
      <w:pPr>
        <w:spacing w:before="90" w:after="90"/>
        <w:ind w:firstLine="567"/>
        <w:jc w:val="both"/>
      </w:pPr>
      <w:r w:rsidRPr="00DF6B04">
        <w:t>- Giải Ba:</w:t>
      </w:r>
    </w:p>
    <w:p w14:paraId="4187A409" w14:textId="77777777" w:rsidR="00E648EE" w:rsidRPr="00DF6B04" w:rsidRDefault="00E648EE" w:rsidP="00062FC2">
      <w:pPr>
        <w:spacing w:before="90" w:after="90"/>
        <w:ind w:firstLine="567"/>
        <w:jc w:val="both"/>
      </w:pPr>
      <w:r w:rsidRPr="00DF6B04">
        <w:t>+ Tập thể:</w:t>
      </w:r>
    </w:p>
    <w:p w14:paraId="273B6F95" w14:textId="77777777" w:rsidR="00E648EE" w:rsidRPr="00DF6B04" w:rsidRDefault="00E648EE" w:rsidP="00062FC2">
      <w:pPr>
        <w:spacing w:before="90" w:after="90"/>
        <w:ind w:firstLine="567"/>
        <w:jc w:val="both"/>
      </w:pPr>
      <w:r w:rsidRPr="00DF6B04">
        <w:t>Cuộc thi do Thành phố tổ chức: 7.500.000 đồng/giải;</w:t>
      </w:r>
    </w:p>
    <w:p w14:paraId="68E48015" w14:textId="77777777" w:rsidR="00E648EE" w:rsidRPr="00DF6B04" w:rsidRDefault="00E648EE" w:rsidP="00062FC2">
      <w:pPr>
        <w:spacing w:before="90" w:after="90"/>
        <w:ind w:firstLine="567"/>
        <w:jc w:val="both"/>
      </w:pPr>
      <w:r w:rsidRPr="00DF6B04">
        <w:t>Cuộc thi do sở, ngành, xã, phường tổ chức: 6.000.000 đồng/giải.</w:t>
      </w:r>
    </w:p>
    <w:p w14:paraId="3A8C2521" w14:textId="77777777" w:rsidR="00E648EE" w:rsidRPr="00DF6B04" w:rsidRDefault="00E648EE" w:rsidP="00062FC2">
      <w:pPr>
        <w:spacing w:before="90" w:after="90"/>
        <w:ind w:firstLine="567"/>
        <w:jc w:val="both"/>
      </w:pPr>
      <w:r w:rsidRPr="00DF6B04">
        <w:t>+ Cá nhân:</w:t>
      </w:r>
    </w:p>
    <w:p w14:paraId="5D69856D" w14:textId="77777777" w:rsidR="00E648EE" w:rsidRPr="00DF6B04" w:rsidRDefault="00E648EE" w:rsidP="00062FC2">
      <w:pPr>
        <w:spacing w:before="90" w:after="90"/>
        <w:ind w:firstLine="567"/>
        <w:jc w:val="both"/>
      </w:pPr>
      <w:r w:rsidRPr="00DF6B04">
        <w:t>Cuộc thi do Thành phố tổ chức: 3.000.000 đồng/giải;</w:t>
      </w:r>
    </w:p>
    <w:p w14:paraId="74FD5245" w14:textId="77777777" w:rsidR="00E648EE" w:rsidRPr="00DF6B04" w:rsidRDefault="00E648EE" w:rsidP="00062FC2">
      <w:pPr>
        <w:spacing w:before="90" w:after="90"/>
        <w:ind w:firstLine="567"/>
        <w:jc w:val="both"/>
      </w:pPr>
      <w:r w:rsidRPr="00DF6B04">
        <w:t>Cuộc thi do sở, ngành, xã, phường tổ chức: 2.400.000 đồng/giải.</w:t>
      </w:r>
    </w:p>
    <w:p w14:paraId="5E690EE4" w14:textId="77777777" w:rsidR="00E648EE" w:rsidRPr="00DF6B04" w:rsidRDefault="00E648EE" w:rsidP="00062FC2">
      <w:pPr>
        <w:spacing w:before="90" w:after="90"/>
        <w:ind w:firstLine="567"/>
        <w:jc w:val="both"/>
      </w:pPr>
      <w:r w:rsidRPr="00DF6B04">
        <w:t>- Giải Khuyến khích:</w:t>
      </w:r>
    </w:p>
    <w:p w14:paraId="0076C59A" w14:textId="77777777" w:rsidR="00E648EE" w:rsidRPr="00DF6B04" w:rsidRDefault="00E648EE" w:rsidP="00062FC2">
      <w:pPr>
        <w:spacing w:before="90" w:after="90"/>
        <w:ind w:firstLine="567"/>
        <w:jc w:val="both"/>
      </w:pPr>
      <w:r w:rsidRPr="00DF6B04">
        <w:lastRenderedPageBreak/>
        <w:t>+ Tập thể:</w:t>
      </w:r>
    </w:p>
    <w:p w14:paraId="21FAC24F" w14:textId="77777777" w:rsidR="00E648EE" w:rsidRPr="00DF6B04" w:rsidRDefault="00E648EE" w:rsidP="00062FC2">
      <w:pPr>
        <w:spacing w:before="90" w:after="90"/>
        <w:ind w:firstLine="567"/>
        <w:jc w:val="both"/>
      </w:pPr>
      <w:r w:rsidRPr="00DF6B04">
        <w:t>Cuộc thi do Thành phố tổ chức: 4.500.000 đồng/giải;</w:t>
      </w:r>
    </w:p>
    <w:p w14:paraId="2BF3E486" w14:textId="77777777" w:rsidR="00E648EE" w:rsidRPr="00DF6B04" w:rsidRDefault="00E648EE" w:rsidP="00062FC2">
      <w:pPr>
        <w:spacing w:before="90" w:after="90"/>
        <w:ind w:firstLine="567"/>
        <w:jc w:val="both"/>
      </w:pPr>
      <w:r w:rsidRPr="00DF6B04">
        <w:t>Cuộc thi do sở, ngành, xã, phường tổ chức: 3.600.000 đồng/giải.</w:t>
      </w:r>
    </w:p>
    <w:p w14:paraId="0AD3EA71" w14:textId="77777777" w:rsidR="00E648EE" w:rsidRPr="00DF6B04" w:rsidRDefault="00E648EE" w:rsidP="00062FC2">
      <w:pPr>
        <w:spacing w:before="90" w:after="90"/>
        <w:ind w:firstLine="567"/>
        <w:jc w:val="both"/>
      </w:pPr>
      <w:r w:rsidRPr="00DF6B04">
        <w:t>+ Cá nhân:</w:t>
      </w:r>
    </w:p>
    <w:p w14:paraId="2059880D" w14:textId="77777777" w:rsidR="00E648EE" w:rsidRPr="00DF6B04" w:rsidRDefault="00E648EE" w:rsidP="00062FC2">
      <w:pPr>
        <w:spacing w:before="90" w:after="90"/>
        <w:ind w:firstLine="567"/>
        <w:jc w:val="both"/>
      </w:pPr>
      <w:r w:rsidRPr="00DF6B04">
        <w:t>Cuộc thi do Thành phố tổ chức: 1.500.000 đồng/giải;</w:t>
      </w:r>
    </w:p>
    <w:p w14:paraId="3DA7BC4C" w14:textId="77777777" w:rsidR="00E648EE" w:rsidRPr="00DF6B04" w:rsidRDefault="00E648EE" w:rsidP="00062FC2">
      <w:pPr>
        <w:spacing w:before="90" w:after="90"/>
        <w:ind w:firstLine="567"/>
        <w:jc w:val="both"/>
      </w:pPr>
      <w:r w:rsidRPr="00DF6B04">
        <w:t>Cuộc thi do sở, ngành, xã, phường tổ chức: 1.200.000 đồng/giải.</w:t>
      </w:r>
    </w:p>
    <w:p w14:paraId="7D4F1F26" w14:textId="77777777" w:rsidR="00E648EE" w:rsidRPr="00DF6B04" w:rsidRDefault="00E648EE" w:rsidP="00062FC2">
      <w:pPr>
        <w:spacing w:before="90" w:after="90"/>
        <w:ind w:firstLine="567"/>
        <w:jc w:val="both"/>
      </w:pPr>
      <w:r w:rsidRPr="00DF6B04">
        <w:t>- Giải Phụ khác:</w:t>
      </w:r>
    </w:p>
    <w:p w14:paraId="3F33E832" w14:textId="77777777" w:rsidR="00E648EE" w:rsidRPr="00DF6B04" w:rsidRDefault="00E648EE" w:rsidP="00062FC2">
      <w:pPr>
        <w:spacing w:before="90" w:after="90"/>
        <w:ind w:firstLine="567"/>
        <w:jc w:val="both"/>
      </w:pPr>
      <w:r w:rsidRPr="00DF6B04">
        <w:t>+ Cuộc thi do Thành phố tổ chức: 750.000 đồng/giải;</w:t>
      </w:r>
    </w:p>
    <w:p w14:paraId="114FB057" w14:textId="124FECC0" w:rsidR="00E648EE" w:rsidRPr="00DF6B04" w:rsidRDefault="00E648EE" w:rsidP="00062FC2">
      <w:pPr>
        <w:spacing w:before="90" w:after="90"/>
        <w:ind w:firstLine="567"/>
        <w:jc w:val="both"/>
      </w:pPr>
      <w:r w:rsidRPr="00DF6B04">
        <w:t>+ Cuộc thi do sở, ngành, xã, phường tổ chức: 600.000 đồng/giải.”</w:t>
      </w:r>
    </w:p>
    <w:p w14:paraId="02D333E6" w14:textId="77777777" w:rsidR="00E648EE" w:rsidRPr="00DF6B04" w:rsidRDefault="00E648EE" w:rsidP="00062FC2">
      <w:pPr>
        <w:spacing w:before="90" w:after="90"/>
        <w:ind w:firstLine="567"/>
        <w:jc w:val="both"/>
        <w:rPr>
          <w:szCs w:val="28"/>
          <w:lang w:eastAsia="vi-VN"/>
        </w:rPr>
      </w:pPr>
      <w:r w:rsidRPr="00DF6B04">
        <w:rPr>
          <w:lang w:val="pt-BR"/>
        </w:rPr>
        <w:t>3. Sửa đổi</w:t>
      </w:r>
      <w:r w:rsidRPr="00DF6B04">
        <w:rPr>
          <w:szCs w:val="28"/>
          <w:lang w:eastAsia="vi-VN"/>
        </w:rPr>
        <w:t xml:space="preserve"> điểm b khoản 6 Điều 3 như sau:</w:t>
      </w:r>
    </w:p>
    <w:p w14:paraId="5461339D" w14:textId="77777777" w:rsidR="00E648EE" w:rsidRPr="00DF6B04" w:rsidRDefault="00E648EE" w:rsidP="00062FC2">
      <w:pPr>
        <w:spacing w:before="90" w:after="90"/>
        <w:ind w:firstLine="567"/>
        <w:jc w:val="both"/>
      </w:pPr>
      <w:r w:rsidRPr="00DF6B04">
        <w:rPr>
          <w:lang w:val="pt-BR"/>
        </w:rPr>
        <w:t>“</w:t>
      </w:r>
      <w:r w:rsidRPr="00DF6B04">
        <w:t>b) Báo cáo, cụ thể:</w:t>
      </w:r>
    </w:p>
    <w:p w14:paraId="46A8DEA4" w14:textId="77777777" w:rsidR="00E648EE" w:rsidRPr="00DF6B04" w:rsidRDefault="00E648EE" w:rsidP="00062FC2">
      <w:pPr>
        <w:spacing w:before="90" w:after="90"/>
        <w:ind w:firstLine="567"/>
        <w:jc w:val="both"/>
      </w:pPr>
      <w:r w:rsidRPr="00DF6B04">
        <w:t>- Báo cáo của Thành phố: 4.500.000 đồng/báo cáo;</w:t>
      </w:r>
    </w:p>
    <w:p w14:paraId="6FE38BC7" w14:textId="4E49E8DF" w:rsidR="00E648EE" w:rsidRPr="00DF6B04" w:rsidRDefault="00E648EE" w:rsidP="00062FC2">
      <w:pPr>
        <w:spacing w:before="90" w:after="90"/>
        <w:ind w:firstLine="567"/>
        <w:jc w:val="both"/>
      </w:pPr>
      <w:r w:rsidRPr="00DF6B04">
        <w:t>- Báo cáo của sở, ngành, xã, phường: 3.600.000 đồng/báo cáo.”</w:t>
      </w:r>
    </w:p>
    <w:p w14:paraId="18B539B7" w14:textId="7860A481" w:rsidR="003E049F" w:rsidRPr="00DF6B04" w:rsidRDefault="002F432E" w:rsidP="00062FC2">
      <w:pPr>
        <w:spacing w:before="90" w:after="90"/>
        <w:ind w:firstLine="567"/>
        <w:jc w:val="both"/>
        <w:rPr>
          <w:rFonts w:eastAsia="SimSun" w:cs="Times New Roman"/>
          <w:b/>
          <w:bCs/>
          <w:spacing w:val="-2"/>
          <w:szCs w:val="28"/>
          <w:lang w:val="pt-BR" w:eastAsia="zh-CN"/>
        </w:rPr>
      </w:pPr>
      <w:r w:rsidRPr="00DF6B04">
        <w:rPr>
          <w:rFonts w:eastAsia="SimSun" w:cs="Times New Roman"/>
          <w:b/>
          <w:bCs/>
          <w:spacing w:val="-2"/>
          <w:szCs w:val="28"/>
          <w:lang w:val="pt-BR" w:eastAsia="zh-CN"/>
        </w:rPr>
        <w:t xml:space="preserve">Điều </w:t>
      </w:r>
      <w:r w:rsidR="00E648EE" w:rsidRPr="00DF6B04">
        <w:rPr>
          <w:rFonts w:eastAsia="SimSun" w:cs="Times New Roman"/>
          <w:b/>
          <w:bCs/>
          <w:spacing w:val="-2"/>
          <w:szCs w:val="28"/>
          <w:lang w:val="pt-BR" w:eastAsia="zh-CN"/>
        </w:rPr>
        <w:t>2</w:t>
      </w:r>
      <w:r w:rsidRPr="00DF6B04">
        <w:rPr>
          <w:rFonts w:eastAsia="SimSun" w:cs="Times New Roman"/>
          <w:b/>
          <w:bCs/>
          <w:spacing w:val="-2"/>
          <w:szCs w:val="28"/>
          <w:lang w:val="pt-BR" w:eastAsia="zh-CN"/>
        </w:rPr>
        <w:t>.</w:t>
      </w:r>
      <w:r w:rsidR="00D1473C" w:rsidRPr="00DF6B04">
        <w:rPr>
          <w:rFonts w:eastAsia="SimSun" w:cs="Times New Roman"/>
          <w:b/>
          <w:bCs/>
          <w:spacing w:val="-2"/>
          <w:szCs w:val="28"/>
          <w:lang w:val="pt-BR" w:eastAsia="zh-CN"/>
        </w:rPr>
        <w:t xml:space="preserve"> </w:t>
      </w:r>
      <w:r w:rsidR="00462926" w:rsidRPr="00DF6B04">
        <w:rPr>
          <w:rFonts w:eastAsia="SimSun" w:cs="Times New Roman"/>
          <w:b/>
          <w:bCs/>
          <w:spacing w:val="-2"/>
          <w:szCs w:val="28"/>
          <w:lang w:val="pt-BR" w:eastAsia="zh-CN"/>
        </w:rPr>
        <w:t>Điều khoản thi hành</w:t>
      </w:r>
    </w:p>
    <w:p w14:paraId="71085BAB" w14:textId="5771527D" w:rsidR="00F61AF4" w:rsidRPr="00DF6B04" w:rsidRDefault="00780FF9" w:rsidP="00062FC2">
      <w:pPr>
        <w:spacing w:before="90" w:after="90"/>
        <w:ind w:firstLine="567"/>
        <w:jc w:val="both"/>
        <w:rPr>
          <w:iCs/>
          <w:lang w:val="pt-BR"/>
        </w:rPr>
      </w:pPr>
      <w:r w:rsidRPr="00DF6B04">
        <w:rPr>
          <w:rFonts w:eastAsia="SimSun" w:cs="Times New Roman"/>
          <w:bCs/>
          <w:spacing w:val="-2"/>
          <w:szCs w:val="28"/>
          <w:lang w:val="pt-BR" w:eastAsia="zh-CN"/>
        </w:rPr>
        <w:t>1</w:t>
      </w:r>
      <w:r w:rsidR="003E049F" w:rsidRPr="00DF6B04">
        <w:rPr>
          <w:iCs/>
          <w:lang w:val="pt-BR"/>
        </w:rPr>
        <w:t xml:space="preserve">. </w:t>
      </w:r>
      <w:r w:rsidR="00F61AF4" w:rsidRPr="00DF6B04">
        <w:rPr>
          <w:iCs/>
          <w:lang w:val="pt-BR"/>
        </w:rPr>
        <w:t>Nghị quyết này có hiệu lực thi hành từ ngày ... tháng ... năm ....</w:t>
      </w:r>
    </w:p>
    <w:p w14:paraId="3AC75EAC" w14:textId="50264A19" w:rsidR="00D1473C" w:rsidRPr="00DF6B04" w:rsidRDefault="00F61AF4" w:rsidP="00062FC2">
      <w:pPr>
        <w:spacing w:before="90" w:after="90"/>
        <w:ind w:firstLine="567"/>
        <w:jc w:val="both"/>
        <w:rPr>
          <w:iCs/>
          <w:lang w:val="pt-BR"/>
        </w:rPr>
      </w:pPr>
      <w:r w:rsidRPr="00DF6B04">
        <w:rPr>
          <w:iCs/>
          <w:lang w:val="pt-BR"/>
        </w:rPr>
        <w:t xml:space="preserve">2. </w:t>
      </w:r>
      <w:r w:rsidR="00D1473C" w:rsidRPr="00DF6B04">
        <w:rPr>
          <w:iCs/>
          <w:lang w:val="pt-BR"/>
        </w:rPr>
        <w:t>Giao Ủy ban nhân dân Thành phố tổ chức thực hiện Nghị quyết này.</w:t>
      </w:r>
    </w:p>
    <w:p w14:paraId="7B73E031" w14:textId="6A5A0A71" w:rsidR="003E049F" w:rsidRPr="00DF6B04" w:rsidRDefault="00F61AF4" w:rsidP="00062FC2">
      <w:pPr>
        <w:spacing w:before="90" w:after="90"/>
        <w:ind w:firstLine="567"/>
        <w:jc w:val="both"/>
        <w:rPr>
          <w:iCs/>
          <w:lang w:val="pt-BR"/>
        </w:rPr>
      </w:pPr>
      <w:r w:rsidRPr="00DF6B04">
        <w:rPr>
          <w:iCs/>
          <w:lang w:val="pt-BR"/>
        </w:rPr>
        <w:t>3</w:t>
      </w:r>
      <w:r w:rsidR="00D1473C" w:rsidRPr="00DF6B04">
        <w:rPr>
          <w:iCs/>
          <w:lang w:val="pt-BR"/>
        </w:rPr>
        <w:t xml:space="preserve">. </w:t>
      </w:r>
      <w:r w:rsidR="003E049F" w:rsidRPr="00DF6B04">
        <w:rPr>
          <w:iCs/>
          <w:lang w:val="pt-BR"/>
        </w:rPr>
        <w:t>Giao Thường trực Hội đồng nhân dân Thành phố, các Ban Hội đồng nhân dân Thành phố, các Tổ đại biểu và các đại biểu Hội đồng nhân dân Thành phố giám sát thực hiện Nghị quyết.</w:t>
      </w:r>
    </w:p>
    <w:p w14:paraId="6E9BB0A4" w14:textId="5362405E" w:rsidR="008B4E8E" w:rsidRPr="00DF6B04" w:rsidRDefault="00F61AF4" w:rsidP="00062FC2">
      <w:pPr>
        <w:spacing w:before="90" w:after="90"/>
        <w:ind w:firstLine="567"/>
        <w:jc w:val="both"/>
        <w:rPr>
          <w:iCs/>
          <w:lang w:val="pt-BR"/>
        </w:rPr>
      </w:pPr>
      <w:r w:rsidRPr="00DF6B04">
        <w:rPr>
          <w:iCs/>
          <w:lang w:val="pt-BR"/>
        </w:rPr>
        <w:t>4</w:t>
      </w:r>
      <w:r w:rsidR="003E049F" w:rsidRPr="00DF6B04">
        <w:rPr>
          <w:iCs/>
          <w:lang w:val="pt-BR"/>
        </w:rPr>
        <w:t xml:space="preserve">. Đề nghị Ủy ban Mặt trận Tổ quốc </w:t>
      </w:r>
      <w:r w:rsidR="00A42321" w:rsidRPr="00DF6B04">
        <w:rPr>
          <w:iCs/>
          <w:lang w:val="pt-BR"/>
        </w:rPr>
        <w:t xml:space="preserve">Việt Nam </w:t>
      </w:r>
      <w:r w:rsidR="003E049F" w:rsidRPr="00DF6B04">
        <w:rPr>
          <w:iCs/>
          <w:lang w:val="pt-BR"/>
        </w:rPr>
        <w:t>các cấp thành phố Hà Nội tham gia giám sát việc thực hiện Nghị quyết.</w:t>
      </w:r>
    </w:p>
    <w:p w14:paraId="2E75CACD" w14:textId="31766CBD" w:rsidR="00EE45F7" w:rsidRPr="00DF6B04" w:rsidRDefault="00EE45F7" w:rsidP="00062FC2">
      <w:pPr>
        <w:spacing w:before="90" w:after="90"/>
        <w:ind w:firstLine="567"/>
        <w:jc w:val="both"/>
        <w:rPr>
          <w:rFonts w:eastAsia="SimSun" w:cs="Times New Roman"/>
          <w:i/>
          <w:szCs w:val="28"/>
          <w:lang w:val="nl-NL" w:eastAsia="zh-CN"/>
        </w:rPr>
      </w:pPr>
      <w:r w:rsidRPr="00DF6B04">
        <w:rPr>
          <w:i/>
          <w:iCs/>
          <w:lang w:val="pt-BR"/>
        </w:rPr>
        <w:t xml:space="preserve">Nghị quyết </w:t>
      </w:r>
      <w:r w:rsidR="003E049F" w:rsidRPr="00DF6B04">
        <w:rPr>
          <w:i/>
          <w:iCs/>
          <w:lang w:val="pt-BR"/>
        </w:rPr>
        <w:t xml:space="preserve">được Hội đồng nhân dân thành phố Hà Nội khóa </w:t>
      </w:r>
      <w:r w:rsidR="00D1473C" w:rsidRPr="00DF6B04">
        <w:rPr>
          <w:i/>
          <w:iCs/>
          <w:lang w:val="pt-BR"/>
        </w:rPr>
        <w:t>....</w:t>
      </w:r>
      <w:r w:rsidR="003E049F" w:rsidRPr="00DF6B04">
        <w:rPr>
          <w:i/>
          <w:iCs/>
          <w:lang w:val="pt-BR"/>
        </w:rPr>
        <w:t>, kỳ họp thứ … thông qua ngày … tháng … năm 202</w:t>
      </w:r>
      <w:r w:rsidR="00D1473C" w:rsidRPr="00DF6B04">
        <w:rPr>
          <w:i/>
          <w:iCs/>
          <w:lang w:val="pt-BR"/>
        </w:rPr>
        <w:t>5</w:t>
      </w:r>
      <w:r w:rsidR="001A2286" w:rsidRPr="00DF6B04">
        <w:rPr>
          <w:rFonts w:eastAsia="SimSun" w:cs="Times New Roman"/>
          <w:i/>
          <w:szCs w:val="28"/>
          <w:lang w:val="nl-NL" w:eastAsia="zh-CN"/>
        </w:rPr>
        <w:t>./.</w:t>
      </w:r>
    </w:p>
    <w:p w14:paraId="77F1EF10" w14:textId="77777777" w:rsidR="00780FF9" w:rsidRPr="00DF6B04" w:rsidRDefault="00780FF9" w:rsidP="00780FF9">
      <w:pPr>
        <w:spacing w:before="120" w:after="120"/>
        <w:ind w:firstLine="567"/>
        <w:jc w:val="both"/>
        <w:rPr>
          <w:iCs/>
          <w:lang w:val="pt-BR"/>
        </w:rPr>
      </w:pPr>
    </w:p>
    <w:tbl>
      <w:tblPr>
        <w:tblW w:w="9077" w:type="dxa"/>
        <w:tblCellMar>
          <w:top w:w="15" w:type="dxa"/>
          <w:left w:w="15" w:type="dxa"/>
          <w:bottom w:w="15" w:type="dxa"/>
          <w:right w:w="15" w:type="dxa"/>
        </w:tblCellMar>
        <w:tblLook w:val="0000" w:firstRow="0" w:lastRow="0" w:firstColumn="0" w:lastColumn="0" w:noHBand="0" w:noVBand="0"/>
      </w:tblPr>
      <w:tblGrid>
        <w:gridCol w:w="4820"/>
        <w:gridCol w:w="4257"/>
      </w:tblGrid>
      <w:tr w:rsidR="00A13FE9" w:rsidRPr="00DF6B04" w14:paraId="7C871245" w14:textId="77777777" w:rsidTr="00492535">
        <w:trPr>
          <w:trHeight w:val="3053"/>
        </w:trPr>
        <w:tc>
          <w:tcPr>
            <w:tcW w:w="4820" w:type="dxa"/>
            <w:tcMar>
              <w:top w:w="0" w:type="dxa"/>
              <w:left w:w="105" w:type="dxa"/>
              <w:bottom w:w="0" w:type="dxa"/>
              <w:right w:w="105" w:type="dxa"/>
            </w:tcMar>
          </w:tcPr>
          <w:p w14:paraId="176D3BCA" w14:textId="77777777" w:rsidR="001A2286" w:rsidRPr="00DF6B04" w:rsidRDefault="001A2286" w:rsidP="00CC2568">
            <w:pPr>
              <w:ind w:left="-65"/>
              <w:rPr>
                <w:rFonts w:eastAsia="SimSun" w:cs="Times New Roman"/>
                <w:b/>
                <w:bCs/>
                <w:i/>
                <w:iCs/>
                <w:sz w:val="24"/>
                <w:szCs w:val="24"/>
                <w:lang w:val="nl-NL" w:eastAsia="zh-CN"/>
              </w:rPr>
            </w:pPr>
            <w:r w:rsidRPr="00DF6B04">
              <w:rPr>
                <w:rFonts w:eastAsia="SimSun" w:cs="Times New Roman"/>
                <w:b/>
                <w:bCs/>
                <w:i/>
                <w:iCs/>
                <w:sz w:val="24"/>
                <w:szCs w:val="24"/>
                <w:lang w:val="nl-NL" w:eastAsia="zh-CN"/>
              </w:rPr>
              <w:t>Nơi nhận: </w:t>
            </w:r>
          </w:p>
          <w:p w14:paraId="3A7B3BD1" w14:textId="170DC23B" w:rsidR="008B4E8E" w:rsidRPr="00DF6B04" w:rsidRDefault="001A2286" w:rsidP="00CC2568">
            <w:pPr>
              <w:ind w:left="-65"/>
              <w:jc w:val="both"/>
              <w:rPr>
                <w:spacing w:val="-6"/>
                <w:sz w:val="22"/>
                <w:lang w:val="nl-NL"/>
              </w:rPr>
            </w:pPr>
            <w:r w:rsidRPr="00DF6B04">
              <w:rPr>
                <w:spacing w:val="-6"/>
                <w:sz w:val="22"/>
                <w:lang w:val="nl-NL"/>
              </w:rPr>
              <w:t>- U</w:t>
            </w:r>
            <w:r w:rsidR="008B4E8E" w:rsidRPr="00DF6B04">
              <w:rPr>
                <w:spacing w:val="-6"/>
                <w:sz w:val="22"/>
                <w:lang w:val="nl-NL"/>
              </w:rPr>
              <w:t>ỷ ban thường vụ</w:t>
            </w:r>
            <w:r w:rsidRPr="00DF6B04">
              <w:rPr>
                <w:spacing w:val="-6"/>
                <w:sz w:val="22"/>
                <w:lang w:val="nl-NL"/>
              </w:rPr>
              <w:t xml:space="preserve"> Quốc hộ</w:t>
            </w:r>
            <w:r w:rsidR="008B4E8E" w:rsidRPr="00DF6B04">
              <w:rPr>
                <w:spacing w:val="-6"/>
                <w:sz w:val="22"/>
                <w:lang w:val="nl-NL"/>
              </w:rPr>
              <w:t>i;</w:t>
            </w:r>
          </w:p>
          <w:p w14:paraId="549B7B57" w14:textId="05E1048A" w:rsidR="001A2286" w:rsidRPr="00DF6B04" w:rsidRDefault="008B4E8E" w:rsidP="00CC2568">
            <w:pPr>
              <w:ind w:left="-65"/>
              <w:jc w:val="both"/>
              <w:rPr>
                <w:spacing w:val="-6"/>
                <w:sz w:val="22"/>
                <w:lang w:val="nl-NL"/>
              </w:rPr>
            </w:pPr>
            <w:r w:rsidRPr="00DF6B04">
              <w:rPr>
                <w:spacing w:val="-6"/>
                <w:sz w:val="22"/>
                <w:lang w:val="nl-NL"/>
              </w:rPr>
              <w:t xml:space="preserve">- </w:t>
            </w:r>
            <w:r w:rsidR="001A2286" w:rsidRPr="00DF6B04">
              <w:rPr>
                <w:spacing w:val="-6"/>
                <w:sz w:val="22"/>
                <w:lang w:val="nl-NL"/>
              </w:rPr>
              <w:t>Chính phủ;</w:t>
            </w:r>
          </w:p>
          <w:p w14:paraId="2AFEB694" w14:textId="77777777" w:rsidR="00492535" w:rsidRPr="00DF6B04" w:rsidRDefault="00492535" w:rsidP="00CC2568">
            <w:pPr>
              <w:ind w:left="-65"/>
              <w:jc w:val="both"/>
              <w:rPr>
                <w:spacing w:val="-6"/>
                <w:sz w:val="22"/>
                <w:lang w:val="nl-NL"/>
              </w:rPr>
            </w:pPr>
            <w:r w:rsidRPr="00DF6B04">
              <w:rPr>
                <w:spacing w:val="-6"/>
                <w:sz w:val="22"/>
                <w:lang w:val="nl-NL"/>
              </w:rPr>
              <w:t>- Văn phòng Quốc hội;</w:t>
            </w:r>
          </w:p>
          <w:p w14:paraId="2477D0F7" w14:textId="3B012A45" w:rsidR="008B4E8E" w:rsidRPr="00DF6B04" w:rsidRDefault="00492535" w:rsidP="00CC2568">
            <w:pPr>
              <w:ind w:left="-65"/>
              <w:jc w:val="both"/>
              <w:rPr>
                <w:spacing w:val="-6"/>
                <w:sz w:val="22"/>
                <w:lang w:val="nl-NL"/>
              </w:rPr>
            </w:pPr>
            <w:r w:rsidRPr="00DF6B04">
              <w:rPr>
                <w:spacing w:val="-6"/>
                <w:sz w:val="22"/>
                <w:lang w:val="nl-NL"/>
              </w:rPr>
              <w:t xml:space="preserve">- </w:t>
            </w:r>
            <w:r w:rsidR="008B4E8E" w:rsidRPr="00DF6B04">
              <w:rPr>
                <w:spacing w:val="-6"/>
                <w:sz w:val="22"/>
                <w:lang w:val="nl-NL"/>
              </w:rPr>
              <w:t xml:space="preserve">Văn phòng </w:t>
            </w:r>
            <w:r w:rsidRPr="00DF6B04">
              <w:rPr>
                <w:spacing w:val="-6"/>
                <w:sz w:val="22"/>
                <w:lang w:val="nl-NL"/>
              </w:rPr>
              <w:t>Chính phủ</w:t>
            </w:r>
            <w:r w:rsidR="008B4E8E" w:rsidRPr="00DF6B04">
              <w:rPr>
                <w:spacing w:val="-6"/>
                <w:sz w:val="22"/>
                <w:lang w:val="nl-NL"/>
              </w:rPr>
              <w:t>;</w:t>
            </w:r>
          </w:p>
          <w:p w14:paraId="72E5068B" w14:textId="34B9098C" w:rsidR="008B4E8E" w:rsidRPr="00DF6B04" w:rsidRDefault="008B4E8E" w:rsidP="00CC2568">
            <w:pPr>
              <w:ind w:left="-65"/>
              <w:jc w:val="both"/>
              <w:rPr>
                <w:spacing w:val="-6"/>
                <w:sz w:val="22"/>
                <w:lang w:val="nl-NL"/>
              </w:rPr>
            </w:pPr>
            <w:r w:rsidRPr="00DF6B04">
              <w:rPr>
                <w:spacing w:val="-6"/>
                <w:sz w:val="22"/>
                <w:lang w:val="nl-NL"/>
              </w:rPr>
              <w:t xml:space="preserve">- Ủy ban </w:t>
            </w:r>
            <w:r w:rsidR="00492535" w:rsidRPr="00DF6B04">
              <w:rPr>
                <w:spacing w:val="-6"/>
                <w:sz w:val="22"/>
                <w:lang w:val="nl-NL"/>
              </w:rPr>
              <w:t xml:space="preserve">Pháp luật &amp; Tư pháp; Ủy ban </w:t>
            </w:r>
            <w:r w:rsidRPr="00DF6B04">
              <w:rPr>
                <w:spacing w:val="-6"/>
                <w:sz w:val="22"/>
                <w:lang w:val="nl-NL"/>
              </w:rPr>
              <w:t>Công tác đại biểu;</w:t>
            </w:r>
          </w:p>
          <w:p w14:paraId="6BD792F7" w14:textId="3518FBD9" w:rsidR="001A2286" w:rsidRPr="00DF6B04" w:rsidRDefault="001A2286" w:rsidP="00CC2568">
            <w:pPr>
              <w:ind w:left="-65"/>
              <w:jc w:val="both"/>
              <w:rPr>
                <w:spacing w:val="-6"/>
                <w:sz w:val="22"/>
                <w:lang w:val="nl-NL"/>
              </w:rPr>
            </w:pPr>
            <w:r w:rsidRPr="00DF6B04">
              <w:rPr>
                <w:spacing w:val="-6"/>
                <w:sz w:val="22"/>
                <w:lang w:val="nl-NL"/>
              </w:rPr>
              <w:t>-</w:t>
            </w:r>
            <w:r w:rsidR="00D1473C" w:rsidRPr="00DF6B04">
              <w:rPr>
                <w:spacing w:val="-6"/>
                <w:sz w:val="22"/>
                <w:lang w:val="nl-NL"/>
              </w:rPr>
              <w:t xml:space="preserve"> Các Bộ:</w:t>
            </w:r>
            <w:r w:rsidRPr="00DF6B04">
              <w:rPr>
                <w:spacing w:val="-6"/>
                <w:sz w:val="22"/>
                <w:lang w:val="nl-NL"/>
              </w:rPr>
              <w:t xml:space="preserve"> </w:t>
            </w:r>
            <w:r w:rsidR="00D1473C" w:rsidRPr="00DF6B04">
              <w:rPr>
                <w:spacing w:val="-6"/>
                <w:sz w:val="22"/>
                <w:lang w:val="nl-NL"/>
              </w:rPr>
              <w:t>Tư pháp,</w:t>
            </w:r>
            <w:r w:rsidRPr="00DF6B04">
              <w:rPr>
                <w:spacing w:val="-6"/>
                <w:sz w:val="22"/>
                <w:lang w:val="nl-NL"/>
              </w:rPr>
              <w:t xml:space="preserve"> Tài chính;</w:t>
            </w:r>
          </w:p>
          <w:p w14:paraId="482E102E" w14:textId="2B44C2D2" w:rsidR="001A2286" w:rsidRPr="00DF6B04" w:rsidRDefault="001A2286" w:rsidP="00CC2568">
            <w:pPr>
              <w:spacing w:line="240" w:lineRule="exact"/>
              <w:ind w:left="-65"/>
              <w:jc w:val="both"/>
              <w:rPr>
                <w:rFonts w:eastAsia="SimSun"/>
                <w:sz w:val="22"/>
                <w:lang w:val="nl-NL"/>
              </w:rPr>
            </w:pPr>
            <w:r w:rsidRPr="00DF6B04">
              <w:rPr>
                <w:rFonts w:eastAsia="SimSun"/>
                <w:sz w:val="22"/>
                <w:lang w:val="nl-NL"/>
              </w:rPr>
              <w:t xml:space="preserve">- </w:t>
            </w:r>
            <w:r w:rsidR="00492535" w:rsidRPr="00DF6B04">
              <w:rPr>
                <w:rFonts w:eastAsia="SimSun"/>
                <w:sz w:val="22"/>
                <w:lang w:val="nl-NL"/>
              </w:rPr>
              <w:t>Thường trực Thành ủy;</w:t>
            </w:r>
          </w:p>
          <w:p w14:paraId="2A2F97B1" w14:textId="7A5D5E97" w:rsidR="001A2286" w:rsidRPr="00DF6B04" w:rsidRDefault="001A2286" w:rsidP="00CC2568">
            <w:pPr>
              <w:spacing w:line="240" w:lineRule="exact"/>
              <w:ind w:left="-65"/>
              <w:jc w:val="both"/>
              <w:rPr>
                <w:rFonts w:eastAsia="SimSun"/>
                <w:sz w:val="22"/>
                <w:lang w:val="nl-NL"/>
              </w:rPr>
            </w:pPr>
            <w:r w:rsidRPr="00DF6B04">
              <w:rPr>
                <w:rFonts w:eastAsia="SimSun"/>
                <w:sz w:val="22"/>
                <w:lang w:val="nl-NL"/>
              </w:rPr>
              <w:t>- Đoàn ĐBQH TP</w:t>
            </w:r>
            <w:r w:rsidR="00492535" w:rsidRPr="00DF6B04">
              <w:rPr>
                <w:rFonts w:eastAsia="SimSun"/>
                <w:sz w:val="22"/>
                <w:lang w:val="nl-NL"/>
              </w:rPr>
              <w:t xml:space="preserve"> Hà Nội</w:t>
            </w:r>
            <w:r w:rsidRPr="00DF6B04">
              <w:rPr>
                <w:rFonts w:eastAsia="SimSun"/>
                <w:sz w:val="22"/>
                <w:lang w:val="nl-NL"/>
              </w:rPr>
              <w:t>;</w:t>
            </w:r>
          </w:p>
          <w:p w14:paraId="6B02B260" w14:textId="23743DD4" w:rsidR="00492535" w:rsidRPr="00DF6B04" w:rsidRDefault="00492535" w:rsidP="00CC2568">
            <w:pPr>
              <w:spacing w:line="240" w:lineRule="exact"/>
              <w:ind w:left="-65"/>
              <w:jc w:val="both"/>
              <w:rPr>
                <w:rFonts w:eastAsia="SimSun"/>
                <w:sz w:val="22"/>
                <w:lang w:val="nl-NL"/>
              </w:rPr>
            </w:pPr>
            <w:r w:rsidRPr="00DF6B04">
              <w:rPr>
                <w:rFonts w:eastAsia="SimSun"/>
                <w:sz w:val="22"/>
                <w:lang w:val="nl-NL"/>
              </w:rPr>
              <w:t>- TT HĐND, UBND, UBMTTQ TP;</w:t>
            </w:r>
          </w:p>
          <w:p w14:paraId="7EDB391D" w14:textId="5E8619A2" w:rsidR="001A2286" w:rsidRPr="00DF6B04" w:rsidRDefault="001A2286" w:rsidP="00CC2568">
            <w:pPr>
              <w:spacing w:line="240" w:lineRule="exact"/>
              <w:ind w:left="-65"/>
              <w:jc w:val="both"/>
              <w:rPr>
                <w:rFonts w:eastAsia="SimSun"/>
                <w:sz w:val="22"/>
                <w:lang w:val="nl-NL"/>
              </w:rPr>
            </w:pPr>
            <w:r w:rsidRPr="00DF6B04">
              <w:rPr>
                <w:rFonts w:eastAsia="SimSun"/>
                <w:sz w:val="22"/>
                <w:lang w:val="nl-NL"/>
              </w:rPr>
              <w:t xml:space="preserve">- </w:t>
            </w:r>
            <w:r w:rsidR="00492535" w:rsidRPr="00DF6B04">
              <w:rPr>
                <w:rFonts w:eastAsia="SimSun"/>
                <w:sz w:val="22"/>
                <w:lang w:val="nl-NL"/>
              </w:rPr>
              <w:t>Các vị đ</w:t>
            </w:r>
            <w:r w:rsidRPr="00DF6B04">
              <w:rPr>
                <w:rFonts w:eastAsia="SimSun"/>
                <w:sz w:val="22"/>
                <w:lang w:val="nl-NL"/>
              </w:rPr>
              <w:t>ại biểu HĐND TP;</w:t>
            </w:r>
          </w:p>
          <w:p w14:paraId="1AA7B202" w14:textId="599242A7" w:rsidR="00D1473C" w:rsidRPr="00DF6B04" w:rsidRDefault="00D1473C" w:rsidP="00CC2568">
            <w:pPr>
              <w:spacing w:line="240" w:lineRule="exact"/>
              <w:ind w:left="-65"/>
              <w:jc w:val="both"/>
              <w:rPr>
                <w:rFonts w:eastAsia="SimSun"/>
                <w:sz w:val="22"/>
                <w:lang w:val="nl-NL"/>
              </w:rPr>
            </w:pPr>
            <w:r w:rsidRPr="00DF6B04">
              <w:rPr>
                <w:rFonts w:eastAsia="SimSun"/>
                <w:sz w:val="22"/>
                <w:lang w:val="nl-NL"/>
              </w:rPr>
              <w:t>- Các Ban của HĐND</w:t>
            </w:r>
            <w:r w:rsidR="00492535" w:rsidRPr="00DF6B04">
              <w:rPr>
                <w:rFonts w:eastAsia="SimSun"/>
                <w:sz w:val="22"/>
                <w:lang w:val="nl-NL"/>
              </w:rPr>
              <w:t xml:space="preserve"> </w:t>
            </w:r>
            <w:r w:rsidRPr="00DF6B04">
              <w:rPr>
                <w:rFonts w:eastAsia="SimSun"/>
                <w:sz w:val="22"/>
                <w:lang w:val="nl-NL"/>
              </w:rPr>
              <w:t>TP;</w:t>
            </w:r>
          </w:p>
          <w:p w14:paraId="0A57896D" w14:textId="2062CD14" w:rsidR="008B4E8E" w:rsidRPr="00DF6B04" w:rsidRDefault="008B4E8E" w:rsidP="00CC2568">
            <w:pPr>
              <w:spacing w:line="240" w:lineRule="exact"/>
              <w:ind w:left="-65"/>
              <w:jc w:val="both"/>
              <w:rPr>
                <w:rFonts w:eastAsia="SimSun"/>
                <w:sz w:val="22"/>
                <w:lang w:val="nl-NL"/>
              </w:rPr>
            </w:pPr>
            <w:r w:rsidRPr="00DF6B04">
              <w:rPr>
                <w:rFonts w:eastAsia="SimSun"/>
                <w:sz w:val="22"/>
                <w:lang w:val="nl-NL"/>
              </w:rPr>
              <w:t xml:space="preserve">- </w:t>
            </w:r>
            <w:r w:rsidR="00492535" w:rsidRPr="00DF6B04">
              <w:rPr>
                <w:rFonts w:eastAsia="SimSun"/>
                <w:sz w:val="22"/>
                <w:lang w:val="nl-NL"/>
              </w:rPr>
              <w:t>VP Thành ủy, c</w:t>
            </w:r>
            <w:r w:rsidRPr="00DF6B04">
              <w:rPr>
                <w:rFonts w:eastAsia="SimSun"/>
                <w:sz w:val="22"/>
                <w:lang w:val="nl-NL"/>
              </w:rPr>
              <w:t>ác Ban Đảng Thành ủy;</w:t>
            </w:r>
          </w:p>
          <w:p w14:paraId="0E5075C0" w14:textId="07F2CE01" w:rsidR="008B4E8E" w:rsidRPr="00DF6B04" w:rsidRDefault="00492535" w:rsidP="00CC2568">
            <w:pPr>
              <w:spacing w:line="240" w:lineRule="exact"/>
              <w:ind w:left="-65"/>
              <w:jc w:val="both"/>
              <w:rPr>
                <w:rFonts w:eastAsia="SimSun"/>
                <w:sz w:val="22"/>
                <w:lang w:val="nl-NL"/>
              </w:rPr>
            </w:pPr>
            <w:r w:rsidRPr="00DF6B04">
              <w:rPr>
                <w:rFonts w:eastAsia="SimSun"/>
                <w:sz w:val="22"/>
                <w:lang w:val="nl-NL"/>
              </w:rPr>
              <w:t xml:space="preserve">- VP ĐĐBQH&amp;HĐND </w:t>
            </w:r>
            <w:r w:rsidR="008B4E8E" w:rsidRPr="00DF6B04">
              <w:rPr>
                <w:rFonts w:eastAsia="SimSun"/>
                <w:sz w:val="22"/>
                <w:lang w:val="nl-NL"/>
              </w:rPr>
              <w:t xml:space="preserve">TP; </w:t>
            </w:r>
            <w:r w:rsidRPr="00DF6B04">
              <w:rPr>
                <w:rFonts w:eastAsia="SimSun"/>
                <w:sz w:val="22"/>
                <w:lang w:val="nl-NL"/>
              </w:rPr>
              <w:t xml:space="preserve">VP </w:t>
            </w:r>
            <w:r w:rsidR="008B4E8E" w:rsidRPr="00DF6B04">
              <w:rPr>
                <w:rFonts w:eastAsia="SimSun"/>
                <w:sz w:val="22"/>
                <w:lang w:val="nl-NL"/>
              </w:rPr>
              <w:t>UBND TP;</w:t>
            </w:r>
          </w:p>
          <w:p w14:paraId="3B2B093E" w14:textId="01988165" w:rsidR="001A2286" w:rsidRPr="00DF6B04" w:rsidRDefault="001A2286" w:rsidP="00CC2568">
            <w:pPr>
              <w:spacing w:line="240" w:lineRule="exact"/>
              <w:ind w:left="-65"/>
              <w:jc w:val="both"/>
              <w:rPr>
                <w:rFonts w:eastAsia="SimSun"/>
                <w:sz w:val="22"/>
                <w:lang w:val="nl-NL"/>
              </w:rPr>
            </w:pPr>
            <w:r w:rsidRPr="00DF6B04">
              <w:rPr>
                <w:rFonts w:eastAsia="SimSun"/>
                <w:sz w:val="22"/>
                <w:lang w:val="nl-NL"/>
              </w:rPr>
              <w:t>- Các sở, ban, ngành</w:t>
            </w:r>
            <w:r w:rsidR="008B4E8E" w:rsidRPr="00DF6B04">
              <w:rPr>
                <w:rFonts w:eastAsia="SimSun"/>
                <w:sz w:val="22"/>
                <w:lang w:val="nl-NL"/>
              </w:rPr>
              <w:t>, đoàn thể</w:t>
            </w:r>
            <w:r w:rsidRPr="00DF6B04">
              <w:rPr>
                <w:rFonts w:eastAsia="SimSun"/>
                <w:sz w:val="22"/>
                <w:lang w:val="nl-NL"/>
              </w:rPr>
              <w:t xml:space="preserve"> TP;</w:t>
            </w:r>
          </w:p>
          <w:p w14:paraId="7D0E652A" w14:textId="0AAA870E" w:rsidR="001A2286" w:rsidRPr="00DF6B04" w:rsidRDefault="000F3DE6" w:rsidP="00CC2568">
            <w:pPr>
              <w:spacing w:line="240" w:lineRule="exact"/>
              <w:ind w:left="-65"/>
              <w:jc w:val="both"/>
              <w:rPr>
                <w:rFonts w:eastAsia="SimSun"/>
                <w:sz w:val="22"/>
                <w:lang w:val="nl-NL"/>
              </w:rPr>
            </w:pPr>
            <w:r>
              <w:rPr>
                <w:rFonts w:eastAsia="SimSun"/>
                <w:sz w:val="22"/>
                <w:lang w:val="nl-NL"/>
              </w:rPr>
              <w:t>- TT</w:t>
            </w:r>
            <w:r w:rsidR="001A2286" w:rsidRPr="00DF6B04">
              <w:rPr>
                <w:rFonts w:eastAsia="SimSun"/>
                <w:sz w:val="22"/>
                <w:lang w:val="nl-NL"/>
              </w:rPr>
              <w:t xml:space="preserve"> HĐND, UBND các </w:t>
            </w:r>
            <w:r w:rsidR="00D1473C" w:rsidRPr="00DF6B04">
              <w:rPr>
                <w:rFonts w:eastAsia="SimSun"/>
                <w:sz w:val="22"/>
                <w:lang w:val="nl-NL"/>
              </w:rPr>
              <w:t>xã, phườ</w:t>
            </w:r>
            <w:r w:rsidR="00BF3972" w:rsidRPr="00DF6B04">
              <w:rPr>
                <w:rFonts w:eastAsia="SimSun"/>
                <w:sz w:val="22"/>
                <w:lang w:val="nl-NL"/>
              </w:rPr>
              <w:t>ng</w:t>
            </w:r>
            <w:r w:rsidR="001A2286" w:rsidRPr="00DF6B04">
              <w:rPr>
                <w:rFonts w:eastAsia="SimSun"/>
                <w:sz w:val="22"/>
                <w:lang w:val="nl-NL"/>
              </w:rPr>
              <w:t>;</w:t>
            </w:r>
          </w:p>
          <w:p w14:paraId="77EAC62A" w14:textId="200344DE" w:rsidR="001A2286" w:rsidRPr="00DF6B04" w:rsidRDefault="001A2286" w:rsidP="00CC2568">
            <w:pPr>
              <w:spacing w:line="240" w:lineRule="exact"/>
              <w:ind w:left="-65"/>
              <w:jc w:val="both"/>
              <w:rPr>
                <w:rFonts w:eastAsia="SimSun"/>
                <w:spacing w:val="-8"/>
                <w:sz w:val="22"/>
                <w:lang w:val="nl-NL"/>
              </w:rPr>
            </w:pPr>
            <w:r w:rsidRPr="00DF6B04">
              <w:rPr>
                <w:rFonts w:eastAsia="SimSun"/>
                <w:sz w:val="22"/>
                <w:lang w:val="nl-NL"/>
              </w:rPr>
              <w:t xml:space="preserve">- </w:t>
            </w:r>
            <w:r w:rsidR="00D1473C" w:rsidRPr="00DF6B04">
              <w:rPr>
                <w:rFonts w:eastAsia="SimSun"/>
                <w:spacing w:val="-8"/>
                <w:sz w:val="22"/>
                <w:lang w:val="nl-NL"/>
              </w:rPr>
              <w:t xml:space="preserve">Trung tâm </w:t>
            </w:r>
            <w:r w:rsidR="000F3DE6">
              <w:rPr>
                <w:rFonts w:eastAsia="SimSun"/>
                <w:spacing w:val="-8"/>
                <w:sz w:val="22"/>
                <w:lang w:val="nl-NL"/>
              </w:rPr>
              <w:t>truyền thông</w:t>
            </w:r>
            <w:bookmarkStart w:id="0" w:name="_GoBack"/>
            <w:bookmarkEnd w:id="0"/>
            <w:r w:rsidR="00D1473C" w:rsidRPr="00DF6B04">
              <w:rPr>
                <w:rFonts w:eastAsia="SimSun"/>
                <w:spacing w:val="-8"/>
                <w:sz w:val="22"/>
                <w:lang w:val="nl-NL"/>
              </w:rPr>
              <w:t xml:space="preserve"> dữ liệu và công nghệ số </w:t>
            </w:r>
            <w:r w:rsidRPr="00DF6B04">
              <w:rPr>
                <w:rFonts w:eastAsia="SimSun"/>
                <w:spacing w:val="-8"/>
                <w:sz w:val="22"/>
                <w:lang w:val="nl-NL"/>
              </w:rPr>
              <w:t>TP;</w:t>
            </w:r>
          </w:p>
          <w:p w14:paraId="04C126CF" w14:textId="22BB466A" w:rsidR="001A2286" w:rsidRPr="00DF6B04" w:rsidRDefault="001A2286" w:rsidP="00CC2568">
            <w:pPr>
              <w:spacing w:line="240" w:lineRule="exact"/>
              <w:ind w:left="-65"/>
              <w:jc w:val="both"/>
              <w:rPr>
                <w:rFonts w:eastAsia="SimSun"/>
                <w:sz w:val="22"/>
                <w:lang w:val="nl-NL"/>
              </w:rPr>
            </w:pPr>
            <w:r w:rsidRPr="00DF6B04">
              <w:rPr>
                <w:rFonts w:eastAsia="SimSun"/>
                <w:sz w:val="22"/>
                <w:lang w:val="nl-NL"/>
              </w:rPr>
              <w:t xml:space="preserve">- </w:t>
            </w:r>
            <w:r w:rsidR="00D1473C" w:rsidRPr="00DF6B04">
              <w:rPr>
                <w:rFonts w:eastAsia="SimSun"/>
                <w:sz w:val="22"/>
                <w:lang w:val="nl-NL"/>
              </w:rPr>
              <w:t xml:space="preserve">Trang TTĐT của Đoàn ĐBQH </w:t>
            </w:r>
            <w:r w:rsidR="00492535" w:rsidRPr="00DF6B04">
              <w:rPr>
                <w:rFonts w:eastAsia="SimSun"/>
                <w:sz w:val="22"/>
                <w:lang w:val="nl-NL"/>
              </w:rPr>
              <w:t xml:space="preserve">&amp; </w:t>
            </w:r>
            <w:r w:rsidR="00D1473C" w:rsidRPr="00DF6B04">
              <w:rPr>
                <w:rFonts w:eastAsia="SimSun"/>
                <w:sz w:val="22"/>
                <w:lang w:val="nl-NL"/>
              </w:rPr>
              <w:t>HĐND TP</w:t>
            </w:r>
            <w:r w:rsidRPr="00DF6B04">
              <w:rPr>
                <w:rFonts w:eastAsia="SimSun"/>
                <w:sz w:val="22"/>
                <w:lang w:val="nl-NL"/>
              </w:rPr>
              <w:t>;</w:t>
            </w:r>
          </w:p>
          <w:p w14:paraId="00FA75E5" w14:textId="1E25975B" w:rsidR="00F20F53" w:rsidRPr="00DF6B04" w:rsidRDefault="00D1473C" w:rsidP="00D1473C">
            <w:pPr>
              <w:ind w:left="-65"/>
              <w:jc w:val="both"/>
              <w:rPr>
                <w:sz w:val="22"/>
              </w:rPr>
            </w:pPr>
            <w:r w:rsidRPr="00DF6B04">
              <w:rPr>
                <w:rFonts w:eastAsia="SimSun"/>
                <w:sz w:val="22"/>
              </w:rPr>
              <w:t>- Lưu: VT</w:t>
            </w:r>
            <w:r w:rsidR="001A2286" w:rsidRPr="00DF6B04">
              <w:rPr>
                <w:rFonts w:eastAsia="SimSun"/>
                <w:sz w:val="22"/>
              </w:rPr>
              <w:t>.</w:t>
            </w:r>
          </w:p>
        </w:tc>
        <w:tc>
          <w:tcPr>
            <w:tcW w:w="4257" w:type="dxa"/>
            <w:tcMar>
              <w:top w:w="0" w:type="dxa"/>
              <w:left w:w="105" w:type="dxa"/>
              <w:bottom w:w="0" w:type="dxa"/>
              <w:right w:w="105" w:type="dxa"/>
            </w:tcMar>
          </w:tcPr>
          <w:p w14:paraId="2389897E" w14:textId="5731C44E" w:rsidR="001A2286" w:rsidRPr="00DF6B04" w:rsidRDefault="000F3DE6" w:rsidP="00CC2568">
            <w:pPr>
              <w:jc w:val="center"/>
              <w:rPr>
                <w:rFonts w:eastAsia="SimSun" w:cs="Times New Roman"/>
                <w:sz w:val="24"/>
                <w:szCs w:val="24"/>
                <w:lang w:eastAsia="zh-CN"/>
              </w:rPr>
            </w:pPr>
            <w:r>
              <w:rPr>
                <w:rFonts w:eastAsia="SimSun" w:cs="Times New Roman"/>
                <w:b/>
                <w:bCs/>
                <w:szCs w:val="28"/>
                <w:lang w:eastAsia="zh-CN"/>
              </w:rPr>
              <w:t xml:space="preserve">       </w:t>
            </w:r>
            <w:r w:rsidR="001A2286" w:rsidRPr="00DF6B04">
              <w:rPr>
                <w:rFonts w:eastAsia="SimSun" w:cs="Times New Roman"/>
                <w:b/>
                <w:bCs/>
                <w:szCs w:val="28"/>
                <w:lang w:eastAsia="zh-CN"/>
              </w:rPr>
              <w:t>CHỦ TỊCH</w:t>
            </w:r>
          </w:p>
          <w:p w14:paraId="6E6C5C32" w14:textId="77777777" w:rsidR="001A2286" w:rsidRPr="00DF6B04" w:rsidRDefault="001A2286" w:rsidP="00CC2568">
            <w:pPr>
              <w:spacing w:after="240"/>
              <w:jc w:val="center"/>
              <w:rPr>
                <w:rFonts w:eastAsia="SimSun" w:cs="Times New Roman"/>
                <w:spacing w:val="-2"/>
                <w:szCs w:val="28"/>
                <w:lang w:eastAsia="zh-CN"/>
              </w:rPr>
            </w:pPr>
            <w:r w:rsidRPr="00DF6B04">
              <w:rPr>
                <w:rFonts w:eastAsia="SimSun" w:cs="Times New Roman"/>
                <w:spacing w:val="-2"/>
                <w:szCs w:val="28"/>
                <w:lang w:eastAsia="zh-CN"/>
              </w:rPr>
              <w:br/>
            </w:r>
          </w:p>
          <w:p w14:paraId="4E19E30F" w14:textId="77777777" w:rsidR="001A2286" w:rsidRPr="00DF6B04" w:rsidRDefault="001A2286" w:rsidP="00CC2568">
            <w:pPr>
              <w:spacing w:after="240"/>
              <w:jc w:val="center"/>
              <w:rPr>
                <w:rFonts w:eastAsia="SimSun" w:cs="Times New Roman"/>
                <w:spacing w:val="-2"/>
                <w:szCs w:val="28"/>
                <w:lang w:eastAsia="zh-CN"/>
              </w:rPr>
            </w:pPr>
          </w:p>
          <w:p w14:paraId="5228A677" w14:textId="77777777" w:rsidR="001A2286" w:rsidRPr="00DF6B04" w:rsidRDefault="00AA1A97" w:rsidP="00CC2568">
            <w:pPr>
              <w:spacing w:before="120"/>
              <w:jc w:val="center"/>
              <w:rPr>
                <w:rFonts w:eastAsia="SimSun" w:cs="Times New Roman"/>
                <w:spacing w:val="-2"/>
                <w:szCs w:val="28"/>
                <w:lang w:eastAsia="zh-CN"/>
              </w:rPr>
            </w:pPr>
            <w:r w:rsidRPr="00DF6B04">
              <w:rPr>
                <w:rFonts w:eastAsia="SimSun" w:cs="Times New Roman"/>
                <w:b/>
                <w:szCs w:val="28"/>
                <w:lang w:eastAsia="zh-CN"/>
              </w:rPr>
              <w:t xml:space="preserve">      </w:t>
            </w:r>
            <w:r w:rsidR="001A2286" w:rsidRPr="00DF6B04">
              <w:rPr>
                <w:rFonts w:eastAsia="SimSun" w:cs="Times New Roman"/>
                <w:b/>
                <w:szCs w:val="28"/>
                <w:lang w:eastAsia="zh-CN"/>
              </w:rPr>
              <w:t>Nguyễn Ngọc Tuấn</w:t>
            </w:r>
          </w:p>
        </w:tc>
      </w:tr>
    </w:tbl>
    <w:p w14:paraId="64D4E89C" w14:textId="77777777" w:rsidR="00780FF9" w:rsidRPr="00DF6B04" w:rsidRDefault="00780FF9" w:rsidP="007E78D6">
      <w:pPr>
        <w:jc w:val="center"/>
        <w:rPr>
          <w:b/>
          <w:bCs/>
          <w:sz w:val="30"/>
          <w:szCs w:val="30"/>
        </w:rPr>
      </w:pPr>
    </w:p>
    <w:sectPr w:rsidR="00780FF9" w:rsidRPr="00DF6B04" w:rsidSect="00062FC2">
      <w:headerReference w:type="even" r:id="rId8"/>
      <w:headerReference w:type="default" r:id="rId9"/>
      <w:footerReference w:type="even" r:id="rId10"/>
      <w:footerReference w:type="default" r:id="rId11"/>
      <w:pgSz w:w="11907" w:h="16840" w:code="9"/>
      <w:pgMar w:top="851" w:right="1134" w:bottom="993" w:left="1701" w:header="45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47F5C" w14:textId="77777777" w:rsidR="00803597" w:rsidRDefault="00803597">
      <w:r>
        <w:separator/>
      </w:r>
    </w:p>
  </w:endnote>
  <w:endnote w:type="continuationSeparator" w:id="0">
    <w:p w14:paraId="42012FB0" w14:textId="77777777" w:rsidR="00803597" w:rsidRDefault="0080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2E393" w14:textId="77777777" w:rsidR="00191801" w:rsidRDefault="00191801" w:rsidP="00CC25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35AA8" w14:textId="77777777" w:rsidR="00191801" w:rsidRDefault="00191801" w:rsidP="00CC25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BE834" w14:textId="77777777" w:rsidR="00803597" w:rsidRDefault="00803597">
      <w:r>
        <w:separator/>
      </w:r>
    </w:p>
  </w:footnote>
  <w:footnote w:type="continuationSeparator" w:id="0">
    <w:p w14:paraId="1424CA80" w14:textId="77777777" w:rsidR="00803597" w:rsidRDefault="0080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8059" w14:textId="69F5B638" w:rsidR="00191801" w:rsidRDefault="00191801">
    <w:pPr>
      <w:pStyle w:val="Header"/>
      <w:jc w:val="center"/>
    </w:pPr>
  </w:p>
  <w:p w14:paraId="0B49BEC9" w14:textId="77777777" w:rsidR="00191801" w:rsidRDefault="001918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70419" w14:textId="77777777" w:rsidR="00191801" w:rsidRDefault="00191801" w:rsidP="00F13C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43D66"/>
    <w:multiLevelType w:val="hybridMultilevel"/>
    <w:tmpl w:val="D890AC82"/>
    <w:lvl w:ilvl="0" w:tplc="A40C00B0">
      <w:start w:val="1"/>
      <w:numFmt w:val="decimal"/>
      <w:lvlText w:val="(%1)"/>
      <w:lvlJc w:val="left"/>
      <w:pPr>
        <w:ind w:left="939" w:hanging="372"/>
      </w:pPr>
      <w:rPr>
        <w:rFonts w:cstheme="minorBid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343C15E9"/>
    <w:multiLevelType w:val="hybridMultilevel"/>
    <w:tmpl w:val="030076C8"/>
    <w:lvl w:ilvl="0" w:tplc="C7582F96">
      <w:start w:val="9"/>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5E43B8"/>
    <w:multiLevelType w:val="hybridMultilevel"/>
    <w:tmpl w:val="435A5DFA"/>
    <w:lvl w:ilvl="0" w:tplc="EFDC4B8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A05"/>
    <w:rsid w:val="00007673"/>
    <w:rsid w:val="0001414D"/>
    <w:rsid w:val="00015912"/>
    <w:rsid w:val="00017E5F"/>
    <w:rsid w:val="00026207"/>
    <w:rsid w:val="0003689A"/>
    <w:rsid w:val="0003717A"/>
    <w:rsid w:val="00042974"/>
    <w:rsid w:val="000430F1"/>
    <w:rsid w:val="0004406E"/>
    <w:rsid w:val="000461FF"/>
    <w:rsid w:val="0005339A"/>
    <w:rsid w:val="000546B5"/>
    <w:rsid w:val="00054E6D"/>
    <w:rsid w:val="00057600"/>
    <w:rsid w:val="00062FC2"/>
    <w:rsid w:val="00072CE8"/>
    <w:rsid w:val="000740DF"/>
    <w:rsid w:val="0008083E"/>
    <w:rsid w:val="00086E5E"/>
    <w:rsid w:val="00087432"/>
    <w:rsid w:val="00087703"/>
    <w:rsid w:val="00087D6D"/>
    <w:rsid w:val="00090B21"/>
    <w:rsid w:val="00090F4B"/>
    <w:rsid w:val="000A6608"/>
    <w:rsid w:val="000B2E66"/>
    <w:rsid w:val="000B6BEA"/>
    <w:rsid w:val="000C1642"/>
    <w:rsid w:val="000C5B4E"/>
    <w:rsid w:val="000C7D2C"/>
    <w:rsid w:val="000D293A"/>
    <w:rsid w:val="000D7444"/>
    <w:rsid w:val="000E0D14"/>
    <w:rsid w:val="000E6D61"/>
    <w:rsid w:val="000E770A"/>
    <w:rsid w:val="000F3114"/>
    <w:rsid w:val="000F3DE6"/>
    <w:rsid w:val="000F5AD2"/>
    <w:rsid w:val="0010578C"/>
    <w:rsid w:val="00114CB3"/>
    <w:rsid w:val="00120A42"/>
    <w:rsid w:val="00123FEF"/>
    <w:rsid w:val="00124D12"/>
    <w:rsid w:val="00132235"/>
    <w:rsid w:val="00134A8B"/>
    <w:rsid w:val="00135ED7"/>
    <w:rsid w:val="00137CB2"/>
    <w:rsid w:val="001465B6"/>
    <w:rsid w:val="001538A2"/>
    <w:rsid w:val="00173A09"/>
    <w:rsid w:val="00175928"/>
    <w:rsid w:val="00175EF2"/>
    <w:rsid w:val="001763AD"/>
    <w:rsid w:val="00176537"/>
    <w:rsid w:val="00181321"/>
    <w:rsid w:val="00191801"/>
    <w:rsid w:val="00192AB7"/>
    <w:rsid w:val="00192BA8"/>
    <w:rsid w:val="001932F9"/>
    <w:rsid w:val="00195EC6"/>
    <w:rsid w:val="001A09F1"/>
    <w:rsid w:val="001A2286"/>
    <w:rsid w:val="001A507C"/>
    <w:rsid w:val="001A77E4"/>
    <w:rsid w:val="001B31FF"/>
    <w:rsid w:val="001B32BE"/>
    <w:rsid w:val="001B3AF8"/>
    <w:rsid w:val="001C159A"/>
    <w:rsid w:val="001C3690"/>
    <w:rsid w:val="001C3C49"/>
    <w:rsid w:val="001C4B1F"/>
    <w:rsid w:val="001E15EC"/>
    <w:rsid w:val="001E24E4"/>
    <w:rsid w:val="001F2B9E"/>
    <w:rsid w:val="001F36F1"/>
    <w:rsid w:val="001F5E20"/>
    <w:rsid w:val="001F65F0"/>
    <w:rsid w:val="00200F0D"/>
    <w:rsid w:val="00202460"/>
    <w:rsid w:val="00203753"/>
    <w:rsid w:val="00206B73"/>
    <w:rsid w:val="00207DFC"/>
    <w:rsid w:val="00214A02"/>
    <w:rsid w:val="00224B70"/>
    <w:rsid w:val="002311C1"/>
    <w:rsid w:val="0023432E"/>
    <w:rsid w:val="00243EF4"/>
    <w:rsid w:val="00253A29"/>
    <w:rsid w:val="00255372"/>
    <w:rsid w:val="00261D39"/>
    <w:rsid w:val="00271020"/>
    <w:rsid w:val="002747D6"/>
    <w:rsid w:val="002769B5"/>
    <w:rsid w:val="00276B9D"/>
    <w:rsid w:val="00280D45"/>
    <w:rsid w:val="00287418"/>
    <w:rsid w:val="002A4789"/>
    <w:rsid w:val="002A6999"/>
    <w:rsid w:val="002B057B"/>
    <w:rsid w:val="002B175C"/>
    <w:rsid w:val="002B183A"/>
    <w:rsid w:val="002B1A5D"/>
    <w:rsid w:val="002B68AD"/>
    <w:rsid w:val="002C03C9"/>
    <w:rsid w:val="002C6AF3"/>
    <w:rsid w:val="002C7FB3"/>
    <w:rsid w:val="002D03E5"/>
    <w:rsid w:val="002D56BD"/>
    <w:rsid w:val="002D7BB5"/>
    <w:rsid w:val="002E025B"/>
    <w:rsid w:val="002E1351"/>
    <w:rsid w:val="002E3DBA"/>
    <w:rsid w:val="002E522E"/>
    <w:rsid w:val="002F432E"/>
    <w:rsid w:val="00307966"/>
    <w:rsid w:val="00310484"/>
    <w:rsid w:val="00315044"/>
    <w:rsid w:val="00317437"/>
    <w:rsid w:val="0032176A"/>
    <w:rsid w:val="003230C9"/>
    <w:rsid w:val="00325A2B"/>
    <w:rsid w:val="00327800"/>
    <w:rsid w:val="00333558"/>
    <w:rsid w:val="00335201"/>
    <w:rsid w:val="003400A5"/>
    <w:rsid w:val="0034115C"/>
    <w:rsid w:val="00341553"/>
    <w:rsid w:val="0034776D"/>
    <w:rsid w:val="00362F9A"/>
    <w:rsid w:val="00362FBD"/>
    <w:rsid w:val="00376F38"/>
    <w:rsid w:val="0038497F"/>
    <w:rsid w:val="00395B32"/>
    <w:rsid w:val="003A34B3"/>
    <w:rsid w:val="003A3826"/>
    <w:rsid w:val="003A6FF9"/>
    <w:rsid w:val="003B093B"/>
    <w:rsid w:val="003B2899"/>
    <w:rsid w:val="003C2584"/>
    <w:rsid w:val="003C2D3E"/>
    <w:rsid w:val="003C41F1"/>
    <w:rsid w:val="003C68FC"/>
    <w:rsid w:val="003D28B9"/>
    <w:rsid w:val="003D4534"/>
    <w:rsid w:val="003D7B79"/>
    <w:rsid w:val="003E049F"/>
    <w:rsid w:val="003E1938"/>
    <w:rsid w:val="003E1C5F"/>
    <w:rsid w:val="003E318D"/>
    <w:rsid w:val="003F0AC3"/>
    <w:rsid w:val="003F0E33"/>
    <w:rsid w:val="003F0EEB"/>
    <w:rsid w:val="003F1F1D"/>
    <w:rsid w:val="003F798A"/>
    <w:rsid w:val="00401EB3"/>
    <w:rsid w:val="00403783"/>
    <w:rsid w:val="00405738"/>
    <w:rsid w:val="004142F7"/>
    <w:rsid w:val="00437699"/>
    <w:rsid w:val="00443706"/>
    <w:rsid w:val="004548AE"/>
    <w:rsid w:val="00455C85"/>
    <w:rsid w:val="00460239"/>
    <w:rsid w:val="004609B6"/>
    <w:rsid w:val="00460D94"/>
    <w:rsid w:val="00462926"/>
    <w:rsid w:val="00465A77"/>
    <w:rsid w:val="0046645F"/>
    <w:rsid w:val="00475EC0"/>
    <w:rsid w:val="00483069"/>
    <w:rsid w:val="00487E5A"/>
    <w:rsid w:val="00491E7E"/>
    <w:rsid w:val="00492535"/>
    <w:rsid w:val="004A721A"/>
    <w:rsid w:val="004B6611"/>
    <w:rsid w:val="004C10E8"/>
    <w:rsid w:val="004D0AEF"/>
    <w:rsid w:val="004D0CBF"/>
    <w:rsid w:val="004D15B8"/>
    <w:rsid w:val="004D37B9"/>
    <w:rsid w:val="004D48F9"/>
    <w:rsid w:val="004D7E45"/>
    <w:rsid w:val="004E36E5"/>
    <w:rsid w:val="004E43FD"/>
    <w:rsid w:val="004E5D9A"/>
    <w:rsid w:val="004F0991"/>
    <w:rsid w:val="004F0DEB"/>
    <w:rsid w:val="0051006A"/>
    <w:rsid w:val="00517726"/>
    <w:rsid w:val="0052211C"/>
    <w:rsid w:val="005278E3"/>
    <w:rsid w:val="0053275C"/>
    <w:rsid w:val="005327BA"/>
    <w:rsid w:val="00533214"/>
    <w:rsid w:val="0053670B"/>
    <w:rsid w:val="0054014F"/>
    <w:rsid w:val="0054523D"/>
    <w:rsid w:val="005510D9"/>
    <w:rsid w:val="005606DC"/>
    <w:rsid w:val="00567116"/>
    <w:rsid w:val="005711BB"/>
    <w:rsid w:val="00572927"/>
    <w:rsid w:val="00582C74"/>
    <w:rsid w:val="00593778"/>
    <w:rsid w:val="00596F23"/>
    <w:rsid w:val="005A0B42"/>
    <w:rsid w:val="005A312E"/>
    <w:rsid w:val="005A41E6"/>
    <w:rsid w:val="005A436D"/>
    <w:rsid w:val="005A47FF"/>
    <w:rsid w:val="005B68E2"/>
    <w:rsid w:val="005B79D2"/>
    <w:rsid w:val="005C372A"/>
    <w:rsid w:val="005C49E1"/>
    <w:rsid w:val="005C53B3"/>
    <w:rsid w:val="005D0C3E"/>
    <w:rsid w:val="005D644A"/>
    <w:rsid w:val="005D6B9E"/>
    <w:rsid w:val="005E48F1"/>
    <w:rsid w:val="00602F43"/>
    <w:rsid w:val="00603CB0"/>
    <w:rsid w:val="00611578"/>
    <w:rsid w:val="0062243C"/>
    <w:rsid w:val="006236AC"/>
    <w:rsid w:val="006261E7"/>
    <w:rsid w:val="006411DC"/>
    <w:rsid w:val="00642F9C"/>
    <w:rsid w:val="006471C2"/>
    <w:rsid w:val="00654D6D"/>
    <w:rsid w:val="00660758"/>
    <w:rsid w:val="00666190"/>
    <w:rsid w:val="00666A42"/>
    <w:rsid w:val="00670387"/>
    <w:rsid w:val="00672E78"/>
    <w:rsid w:val="00690904"/>
    <w:rsid w:val="006943D3"/>
    <w:rsid w:val="006958D0"/>
    <w:rsid w:val="006B0D4A"/>
    <w:rsid w:val="006B425E"/>
    <w:rsid w:val="006B78D2"/>
    <w:rsid w:val="006C06F7"/>
    <w:rsid w:val="006D1EBD"/>
    <w:rsid w:val="006D6A3F"/>
    <w:rsid w:val="006D7A83"/>
    <w:rsid w:val="006E13CA"/>
    <w:rsid w:val="006E19F9"/>
    <w:rsid w:val="006E1AB3"/>
    <w:rsid w:val="006E3D14"/>
    <w:rsid w:val="006F0090"/>
    <w:rsid w:val="006F35E4"/>
    <w:rsid w:val="006F473D"/>
    <w:rsid w:val="006F7211"/>
    <w:rsid w:val="0071008A"/>
    <w:rsid w:val="00715532"/>
    <w:rsid w:val="00716D1F"/>
    <w:rsid w:val="00717F01"/>
    <w:rsid w:val="0072506B"/>
    <w:rsid w:val="00731EA0"/>
    <w:rsid w:val="00740C34"/>
    <w:rsid w:val="00740C57"/>
    <w:rsid w:val="0074104B"/>
    <w:rsid w:val="00744935"/>
    <w:rsid w:val="00744A6D"/>
    <w:rsid w:val="00744DF1"/>
    <w:rsid w:val="0075313D"/>
    <w:rsid w:val="007569C4"/>
    <w:rsid w:val="00757DE2"/>
    <w:rsid w:val="00760197"/>
    <w:rsid w:val="0076683E"/>
    <w:rsid w:val="0077655B"/>
    <w:rsid w:val="00780FF9"/>
    <w:rsid w:val="00784E81"/>
    <w:rsid w:val="00790823"/>
    <w:rsid w:val="00791B51"/>
    <w:rsid w:val="0079260B"/>
    <w:rsid w:val="00793BC7"/>
    <w:rsid w:val="0079743E"/>
    <w:rsid w:val="007B4508"/>
    <w:rsid w:val="007C7078"/>
    <w:rsid w:val="007D1EFA"/>
    <w:rsid w:val="007E4E71"/>
    <w:rsid w:val="007E78D6"/>
    <w:rsid w:val="007F4194"/>
    <w:rsid w:val="007F671A"/>
    <w:rsid w:val="00803597"/>
    <w:rsid w:val="00804BC0"/>
    <w:rsid w:val="00805B28"/>
    <w:rsid w:val="00806BED"/>
    <w:rsid w:val="008124DE"/>
    <w:rsid w:val="00812D78"/>
    <w:rsid w:val="00820A97"/>
    <w:rsid w:val="008227AC"/>
    <w:rsid w:val="00825979"/>
    <w:rsid w:val="00826122"/>
    <w:rsid w:val="00833192"/>
    <w:rsid w:val="00840B99"/>
    <w:rsid w:val="008420D1"/>
    <w:rsid w:val="008435D1"/>
    <w:rsid w:val="00843C76"/>
    <w:rsid w:val="0084649D"/>
    <w:rsid w:val="008536DB"/>
    <w:rsid w:val="00854BB0"/>
    <w:rsid w:val="00857CA7"/>
    <w:rsid w:val="00860F15"/>
    <w:rsid w:val="00864045"/>
    <w:rsid w:val="008719C0"/>
    <w:rsid w:val="008721E9"/>
    <w:rsid w:val="00872D4B"/>
    <w:rsid w:val="00873C1E"/>
    <w:rsid w:val="0087440F"/>
    <w:rsid w:val="00874FA1"/>
    <w:rsid w:val="008773E4"/>
    <w:rsid w:val="0089215B"/>
    <w:rsid w:val="008926DB"/>
    <w:rsid w:val="00894229"/>
    <w:rsid w:val="008A16C0"/>
    <w:rsid w:val="008A508E"/>
    <w:rsid w:val="008B1672"/>
    <w:rsid w:val="008B1A0B"/>
    <w:rsid w:val="008B1BC2"/>
    <w:rsid w:val="008B4E8E"/>
    <w:rsid w:val="008C45DD"/>
    <w:rsid w:val="008C78A5"/>
    <w:rsid w:val="008D0E78"/>
    <w:rsid w:val="008D386F"/>
    <w:rsid w:val="008D5DA6"/>
    <w:rsid w:val="008E1851"/>
    <w:rsid w:val="008E18D6"/>
    <w:rsid w:val="008E2EA6"/>
    <w:rsid w:val="008E320F"/>
    <w:rsid w:val="008F54A6"/>
    <w:rsid w:val="008F7233"/>
    <w:rsid w:val="0090325D"/>
    <w:rsid w:val="009112A8"/>
    <w:rsid w:val="009149CC"/>
    <w:rsid w:val="009159CF"/>
    <w:rsid w:val="009215D7"/>
    <w:rsid w:val="009218C5"/>
    <w:rsid w:val="00927F11"/>
    <w:rsid w:val="0093279A"/>
    <w:rsid w:val="0093424B"/>
    <w:rsid w:val="00957426"/>
    <w:rsid w:val="00962FD9"/>
    <w:rsid w:val="00964985"/>
    <w:rsid w:val="00965436"/>
    <w:rsid w:val="00967A0B"/>
    <w:rsid w:val="009853D7"/>
    <w:rsid w:val="00986863"/>
    <w:rsid w:val="00991896"/>
    <w:rsid w:val="0099541E"/>
    <w:rsid w:val="009971C2"/>
    <w:rsid w:val="009A59B7"/>
    <w:rsid w:val="009B1F74"/>
    <w:rsid w:val="009C7B5B"/>
    <w:rsid w:val="009D1520"/>
    <w:rsid w:val="009D50E0"/>
    <w:rsid w:val="009D6DB7"/>
    <w:rsid w:val="009E0045"/>
    <w:rsid w:val="009E568D"/>
    <w:rsid w:val="009E5AB4"/>
    <w:rsid w:val="009F3CFD"/>
    <w:rsid w:val="009F61C7"/>
    <w:rsid w:val="00A00D48"/>
    <w:rsid w:val="00A01A1D"/>
    <w:rsid w:val="00A01D16"/>
    <w:rsid w:val="00A04270"/>
    <w:rsid w:val="00A07899"/>
    <w:rsid w:val="00A13FE9"/>
    <w:rsid w:val="00A1726A"/>
    <w:rsid w:val="00A31E52"/>
    <w:rsid w:val="00A34F12"/>
    <w:rsid w:val="00A37C13"/>
    <w:rsid w:val="00A42321"/>
    <w:rsid w:val="00A54550"/>
    <w:rsid w:val="00A5461D"/>
    <w:rsid w:val="00A56FB0"/>
    <w:rsid w:val="00A7142E"/>
    <w:rsid w:val="00A72A74"/>
    <w:rsid w:val="00A73437"/>
    <w:rsid w:val="00A868A8"/>
    <w:rsid w:val="00A97039"/>
    <w:rsid w:val="00AA1A97"/>
    <w:rsid w:val="00AB4BAB"/>
    <w:rsid w:val="00AC7DCB"/>
    <w:rsid w:val="00AD0755"/>
    <w:rsid w:val="00AD0B0A"/>
    <w:rsid w:val="00AD382A"/>
    <w:rsid w:val="00AE2269"/>
    <w:rsid w:val="00AE593C"/>
    <w:rsid w:val="00AE7097"/>
    <w:rsid w:val="00AF5013"/>
    <w:rsid w:val="00B0385C"/>
    <w:rsid w:val="00B12C91"/>
    <w:rsid w:val="00B13EAE"/>
    <w:rsid w:val="00B17F71"/>
    <w:rsid w:val="00B20819"/>
    <w:rsid w:val="00B21906"/>
    <w:rsid w:val="00B32DF5"/>
    <w:rsid w:val="00B3490C"/>
    <w:rsid w:val="00B35ECD"/>
    <w:rsid w:val="00B44EA4"/>
    <w:rsid w:val="00B51254"/>
    <w:rsid w:val="00B523A5"/>
    <w:rsid w:val="00B60346"/>
    <w:rsid w:val="00B637C0"/>
    <w:rsid w:val="00B7248C"/>
    <w:rsid w:val="00B72B97"/>
    <w:rsid w:val="00B735BC"/>
    <w:rsid w:val="00B77BC5"/>
    <w:rsid w:val="00B805FD"/>
    <w:rsid w:val="00B811EC"/>
    <w:rsid w:val="00B81CB2"/>
    <w:rsid w:val="00B83512"/>
    <w:rsid w:val="00B903C5"/>
    <w:rsid w:val="00B91D15"/>
    <w:rsid w:val="00B9254B"/>
    <w:rsid w:val="00B95740"/>
    <w:rsid w:val="00B97B38"/>
    <w:rsid w:val="00BA08CE"/>
    <w:rsid w:val="00BA761D"/>
    <w:rsid w:val="00BB15B2"/>
    <w:rsid w:val="00BB1BA9"/>
    <w:rsid w:val="00BB7445"/>
    <w:rsid w:val="00BB7585"/>
    <w:rsid w:val="00BD0700"/>
    <w:rsid w:val="00BD2BA3"/>
    <w:rsid w:val="00BD6868"/>
    <w:rsid w:val="00BE253A"/>
    <w:rsid w:val="00BE4429"/>
    <w:rsid w:val="00BF05DD"/>
    <w:rsid w:val="00BF0A47"/>
    <w:rsid w:val="00BF1E0B"/>
    <w:rsid w:val="00BF3972"/>
    <w:rsid w:val="00BF71CD"/>
    <w:rsid w:val="00C033C7"/>
    <w:rsid w:val="00C16612"/>
    <w:rsid w:val="00C16631"/>
    <w:rsid w:val="00C22336"/>
    <w:rsid w:val="00C232DE"/>
    <w:rsid w:val="00C23F3F"/>
    <w:rsid w:val="00C240B8"/>
    <w:rsid w:val="00C370EF"/>
    <w:rsid w:val="00C40D48"/>
    <w:rsid w:val="00C463E4"/>
    <w:rsid w:val="00C53BD0"/>
    <w:rsid w:val="00C54860"/>
    <w:rsid w:val="00C6461E"/>
    <w:rsid w:val="00C667BE"/>
    <w:rsid w:val="00C71CF7"/>
    <w:rsid w:val="00C75DA0"/>
    <w:rsid w:val="00C806FC"/>
    <w:rsid w:val="00C85CC1"/>
    <w:rsid w:val="00C94B12"/>
    <w:rsid w:val="00C97905"/>
    <w:rsid w:val="00CA1435"/>
    <w:rsid w:val="00CA1F21"/>
    <w:rsid w:val="00CA2AA4"/>
    <w:rsid w:val="00CA6593"/>
    <w:rsid w:val="00CB3D99"/>
    <w:rsid w:val="00CB43D5"/>
    <w:rsid w:val="00CB7319"/>
    <w:rsid w:val="00CC0390"/>
    <w:rsid w:val="00CC2568"/>
    <w:rsid w:val="00CC5728"/>
    <w:rsid w:val="00CD7932"/>
    <w:rsid w:val="00CE1756"/>
    <w:rsid w:val="00CE28F1"/>
    <w:rsid w:val="00CE6CF8"/>
    <w:rsid w:val="00CF00D1"/>
    <w:rsid w:val="00CF0FB7"/>
    <w:rsid w:val="00CF35E9"/>
    <w:rsid w:val="00CF5D51"/>
    <w:rsid w:val="00CF6272"/>
    <w:rsid w:val="00D05751"/>
    <w:rsid w:val="00D0690F"/>
    <w:rsid w:val="00D1473C"/>
    <w:rsid w:val="00D158B2"/>
    <w:rsid w:val="00D2009F"/>
    <w:rsid w:val="00D2072A"/>
    <w:rsid w:val="00D2190C"/>
    <w:rsid w:val="00D36E0B"/>
    <w:rsid w:val="00D408C0"/>
    <w:rsid w:val="00D76282"/>
    <w:rsid w:val="00D82578"/>
    <w:rsid w:val="00D84C34"/>
    <w:rsid w:val="00D855F8"/>
    <w:rsid w:val="00D94F86"/>
    <w:rsid w:val="00D953C7"/>
    <w:rsid w:val="00DA0624"/>
    <w:rsid w:val="00DA64B7"/>
    <w:rsid w:val="00DB2454"/>
    <w:rsid w:val="00DB27C3"/>
    <w:rsid w:val="00DB588E"/>
    <w:rsid w:val="00DB7CE3"/>
    <w:rsid w:val="00DC36B7"/>
    <w:rsid w:val="00DC52FD"/>
    <w:rsid w:val="00DC6E4E"/>
    <w:rsid w:val="00DD5B29"/>
    <w:rsid w:val="00DD7E22"/>
    <w:rsid w:val="00DE0122"/>
    <w:rsid w:val="00DE5DF0"/>
    <w:rsid w:val="00DF53F3"/>
    <w:rsid w:val="00DF6B04"/>
    <w:rsid w:val="00DF7C00"/>
    <w:rsid w:val="00E00A1B"/>
    <w:rsid w:val="00E02420"/>
    <w:rsid w:val="00E02CD0"/>
    <w:rsid w:val="00E0714B"/>
    <w:rsid w:val="00E11042"/>
    <w:rsid w:val="00E14751"/>
    <w:rsid w:val="00E14CAC"/>
    <w:rsid w:val="00E15224"/>
    <w:rsid w:val="00E27DF5"/>
    <w:rsid w:val="00E3165A"/>
    <w:rsid w:val="00E31862"/>
    <w:rsid w:val="00E34CBC"/>
    <w:rsid w:val="00E417F4"/>
    <w:rsid w:val="00E41F84"/>
    <w:rsid w:val="00E42797"/>
    <w:rsid w:val="00E45B4F"/>
    <w:rsid w:val="00E60148"/>
    <w:rsid w:val="00E608CD"/>
    <w:rsid w:val="00E60A05"/>
    <w:rsid w:val="00E648EE"/>
    <w:rsid w:val="00E731C2"/>
    <w:rsid w:val="00E8535C"/>
    <w:rsid w:val="00E85918"/>
    <w:rsid w:val="00E87D2C"/>
    <w:rsid w:val="00E90484"/>
    <w:rsid w:val="00E9132C"/>
    <w:rsid w:val="00EA0205"/>
    <w:rsid w:val="00EA0749"/>
    <w:rsid w:val="00EA1807"/>
    <w:rsid w:val="00EA1AF6"/>
    <w:rsid w:val="00EA50B7"/>
    <w:rsid w:val="00EB059C"/>
    <w:rsid w:val="00EC225B"/>
    <w:rsid w:val="00EC2440"/>
    <w:rsid w:val="00EC2EC1"/>
    <w:rsid w:val="00EC4B07"/>
    <w:rsid w:val="00EC6A98"/>
    <w:rsid w:val="00ED07D5"/>
    <w:rsid w:val="00ED37AB"/>
    <w:rsid w:val="00EE45F7"/>
    <w:rsid w:val="00EF30F7"/>
    <w:rsid w:val="00EF5F33"/>
    <w:rsid w:val="00EF63CB"/>
    <w:rsid w:val="00F01572"/>
    <w:rsid w:val="00F02C89"/>
    <w:rsid w:val="00F0316C"/>
    <w:rsid w:val="00F05FD1"/>
    <w:rsid w:val="00F12492"/>
    <w:rsid w:val="00F13C0A"/>
    <w:rsid w:val="00F154A2"/>
    <w:rsid w:val="00F159CE"/>
    <w:rsid w:val="00F20F53"/>
    <w:rsid w:val="00F225AD"/>
    <w:rsid w:val="00F2424F"/>
    <w:rsid w:val="00F25857"/>
    <w:rsid w:val="00F340B0"/>
    <w:rsid w:val="00F3457F"/>
    <w:rsid w:val="00F52199"/>
    <w:rsid w:val="00F54C7D"/>
    <w:rsid w:val="00F61AF4"/>
    <w:rsid w:val="00F6408A"/>
    <w:rsid w:val="00F6643B"/>
    <w:rsid w:val="00F67B96"/>
    <w:rsid w:val="00F71C05"/>
    <w:rsid w:val="00F73AF8"/>
    <w:rsid w:val="00F84B3E"/>
    <w:rsid w:val="00F86629"/>
    <w:rsid w:val="00F9368A"/>
    <w:rsid w:val="00F939D2"/>
    <w:rsid w:val="00F93CEE"/>
    <w:rsid w:val="00F94E79"/>
    <w:rsid w:val="00FA1BC4"/>
    <w:rsid w:val="00FA42BF"/>
    <w:rsid w:val="00FB1FD5"/>
    <w:rsid w:val="00FB37FC"/>
    <w:rsid w:val="00FB62E3"/>
    <w:rsid w:val="00FB72C4"/>
    <w:rsid w:val="00FC37CD"/>
    <w:rsid w:val="00FC71A6"/>
    <w:rsid w:val="00FD294F"/>
    <w:rsid w:val="00FD4775"/>
    <w:rsid w:val="00FE2333"/>
    <w:rsid w:val="00FF05BB"/>
    <w:rsid w:val="00FF28EE"/>
    <w:rsid w:val="00FF355F"/>
    <w:rsid w:val="00FF46C2"/>
    <w:rsid w:val="00FF5BED"/>
    <w:rsid w:val="00FF6C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86F9"/>
  <w15:docId w15:val="{CFB749F9-054F-40EF-A87E-5F183BE7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899"/>
  </w:style>
  <w:style w:type="paragraph" w:styleId="Heading2">
    <w:name w:val="heading 2"/>
    <w:basedOn w:val="Normal"/>
    <w:link w:val="Heading2Char"/>
    <w:uiPriority w:val="9"/>
    <w:qFormat/>
    <w:rsid w:val="008D386F"/>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60A05"/>
    <w:pPr>
      <w:spacing w:before="100" w:beforeAutospacing="1" w:after="100" w:afterAutospacing="1"/>
    </w:pPr>
    <w:rPr>
      <w:rFonts w:eastAsia="SimSun" w:cs="Times New Roman"/>
      <w:sz w:val="24"/>
      <w:szCs w:val="24"/>
      <w:lang w:eastAsia="zh-CN"/>
    </w:rPr>
  </w:style>
  <w:style w:type="paragraph" w:styleId="BodyTextIndent2">
    <w:name w:val="Body Text Indent 2"/>
    <w:basedOn w:val="Normal"/>
    <w:link w:val="BodyTextIndent2Char"/>
    <w:uiPriority w:val="99"/>
    <w:rsid w:val="00E60A05"/>
    <w:pPr>
      <w:ind w:firstLine="426"/>
      <w:jc w:val="both"/>
    </w:pPr>
    <w:rPr>
      <w:rFonts w:eastAsia="SimSun" w:cs="Times New Roman"/>
      <w:szCs w:val="28"/>
    </w:rPr>
  </w:style>
  <w:style w:type="character" w:customStyle="1" w:styleId="BodyTextIndent2Char">
    <w:name w:val="Body Text Indent 2 Char"/>
    <w:basedOn w:val="DefaultParagraphFont"/>
    <w:link w:val="BodyTextIndent2"/>
    <w:uiPriority w:val="99"/>
    <w:rsid w:val="00E60A05"/>
    <w:rPr>
      <w:rFonts w:eastAsia="SimSun" w:cs="Times New Roman"/>
      <w:szCs w:val="28"/>
    </w:rPr>
  </w:style>
  <w:style w:type="paragraph" w:styleId="BodyTextIndent3">
    <w:name w:val="Body Text Indent 3"/>
    <w:basedOn w:val="Normal"/>
    <w:link w:val="BodyTextIndent3Char"/>
    <w:uiPriority w:val="99"/>
    <w:rsid w:val="00E60A05"/>
    <w:pPr>
      <w:spacing w:after="80"/>
      <w:ind w:firstLine="567"/>
      <w:jc w:val="both"/>
      <w:outlineLvl w:val="1"/>
    </w:pPr>
    <w:rPr>
      <w:rFonts w:eastAsia="SimSun" w:cs="Times New Roman"/>
      <w:szCs w:val="28"/>
    </w:rPr>
  </w:style>
  <w:style w:type="character" w:customStyle="1" w:styleId="BodyTextIndent3Char">
    <w:name w:val="Body Text Indent 3 Char"/>
    <w:basedOn w:val="DefaultParagraphFont"/>
    <w:link w:val="BodyTextIndent3"/>
    <w:uiPriority w:val="99"/>
    <w:rsid w:val="00E60A05"/>
    <w:rPr>
      <w:rFonts w:eastAsia="SimSun" w:cs="Times New Roman"/>
      <w:szCs w:val="28"/>
    </w:rPr>
  </w:style>
  <w:style w:type="paragraph" w:styleId="Footer">
    <w:name w:val="footer"/>
    <w:basedOn w:val="Normal"/>
    <w:link w:val="FooterChar"/>
    <w:uiPriority w:val="99"/>
    <w:rsid w:val="00E60A05"/>
    <w:pPr>
      <w:tabs>
        <w:tab w:val="center" w:pos="4320"/>
        <w:tab w:val="right" w:pos="8640"/>
      </w:tabs>
    </w:pPr>
    <w:rPr>
      <w:rFonts w:eastAsia="SimSun" w:cs="Times New Roman"/>
      <w:color w:val="000000"/>
      <w:spacing w:val="-2"/>
      <w:szCs w:val="28"/>
      <w:lang w:eastAsia="zh-CN"/>
    </w:rPr>
  </w:style>
  <w:style w:type="character" w:customStyle="1" w:styleId="FooterChar">
    <w:name w:val="Footer Char"/>
    <w:basedOn w:val="DefaultParagraphFont"/>
    <w:link w:val="Footer"/>
    <w:uiPriority w:val="99"/>
    <w:rsid w:val="00E60A05"/>
    <w:rPr>
      <w:rFonts w:eastAsia="SimSun" w:cs="Times New Roman"/>
      <w:color w:val="000000"/>
      <w:spacing w:val="-2"/>
      <w:szCs w:val="28"/>
      <w:lang w:eastAsia="zh-CN"/>
    </w:rPr>
  </w:style>
  <w:style w:type="character" w:styleId="PageNumber">
    <w:name w:val="page number"/>
    <w:basedOn w:val="DefaultParagraphFont"/>
    <w:uiPriority w:val="99"/>
    <w:rsid w:val="00E60A05"/>
    <w:rPr>
      <w:rFonts w:cs="Times New Roman"/>
    </w:rPr>
  </w:style>
  <w:style w:type="paragraph" w:styleId="BodyText2">
    <w:name w:val="Body Text 2"/>
    <w:basedOn w:val="Normal"/>
    <w:link w:val="BodyText2Char"/>
    <w:uiPriority w:val="99"/>
    <w:rsid w:val="00E60A05"/>
    <w:pPr>
      <w:jc w:val="center"/>
    </w:pPr>
    <w:rPr>
      <w:rFonts w:ascii=".VnTime" w:eastAsia="SimSun" w:hAnsi=".VnTime" w:cs="Times New Roman"/>
      <w:b/>
      <w:bCs/>
      <w:sz w:val="26"/>
      <w:szCs w:val="24"/>
    </w:rPr>
  </w:style>
  <w:style w:type="character" w:customStyle="1" w:styleId="BodyText2Char">
    <w:name w:val="Body Text 2 Char"/>
    <w:basedOn w:val="DefaultParagraphFont"/>
    <w:link w:val="BodyText2"/>
    <w:uiPriority w:val="99"/>
    <w:rsid w:val="00E60A05"/>
    <w:rPr>
      <w:rFonts w:ascii=".VnTime" w:eastAsia="SimSun" w:hAnsi=".VnTime" w:cs="Times New Roman"/>
      <w:b/>
      <w:bCs/>
      <w:sz w:val="26"/>
      <w:szCs w:val="24"/>
    </w:rPr>
  </w:style>
  <w:style w:type="paragraph" w:styleId="Header">
    <w:name w:val="header"/>
    <w:basedOn w:val="Normal"/>
    <w:link w:val="HeaderChar"/>
    <w:uiPriority w:val="99"/>
    <w:unhideWhenUsed/>
    <w:rsid w:val="00E45B4F"/>
    <w:pPr>
      <w:tabs>
        <w:tab w:val="center" w:pos="4680"/>
        <w:tab w:val="right" w:pos="9360"/>
      </w:tabs>
    </w:pPr>
  </w:style>
  <w:style w:type="character" w:customStyle="1" w:styleId="HeaderChar">
    <w:name w:val="Header Char"/>
    <w:basedOn w:val="DefaultParagraphFont"/>
    <w:link w:val="Header"/>
    <w:uiPriority w:val="99"/>
    <w:rsid w:val="00E45B4F"/>
  </w:style>
  <w:style w:type="character" w:customStyle="1" w:styleId="Heading2Char">
    <w:name w:val="Heading 2 Char"/>
    <w:basedOn w:val="DefaultParagraphFont"/>
    <w:link w:val="Heading2"/>
    <w:uiPriority w:val="9"/>
    <w:rsid w:val="008D386F"/>
    <w:rPr>
      <w:rFonts w:eastAsia="Times New Roman" w:cs="Times New Roman"/>
      <w:b/>
      <w:bCs/>
      <w:sz w:val="36"/>
      <w:szCs w:val="36"/>
    </w:rPr>
  </w:style>
  <w:style w:type="character" w:customStyle="1" w:styleId="apple-converted-space">
    <w:name w:val="apple-converted-space"/>
    <w:basedOn w:val="DefaultParagraphFont"/>
    <w:rsid w:val="008D386F"/>
  </w:style>
  <w:style w:type="paragraph" w:styleId="BalloonText">
    <w:name w:val="Balloon Text"/>
    <w:basedOn w:val="Normal"/>
    <w:link w:val="BalloonTextChar"/>
    <w:uiPriority w:val="99"/>
    <w:semiHidden/>
    <w:unhideWhenUsed/>
    <w:rsid w:val="00F2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24F"/>
    <w:rPr>
      <w:rFonts w:ascii="Segoe UI" w:hAnsi="Segoe UI" w:cs="Segoe UI"/>
      <w:sz w:val="18"/>
      <w:szCs w:val="18"/>
    </w:rPr>
  </w:style>
  <w:style w:type="paragraph" w:styleId="ListParagraph">
    <w:name w:val="List Paragraph"/>
    <w:basedOn w:val="Normal"/>
    <w:uiPriority w:val="34"/>
    <w:qFormat/>
    <w:rsid w:val="00D2009F"/>
    <w:pPr>
      <w:ind w:left="720"/>
      <w:contextualSpacing/>
    </w:pPr>
  </w:style>
  <w:style w:type="character" w:styleId="Hyperlink">
    <w:name w:val="Hyperlink"/>
    <w:basedOn w:val="DefaultParagraphFont"/>
    <w:uiPriority w:val="99"/>
    <w:semiHidden/>
    <w:unhideWhenUsed/>
    <w:rsid w:val="003E049F"/>
    <w:rPr>
      <w:color w:val="0000FF"/>
      <w:u w:val="single"/>
    </w:rPr>
  </w:style>
  <w:style w:type="character" w:styleId="Emphasis">
    <w:name w:val="Emphasis"/>
    <w:basedOn w:val="DefaultParagraphFont"/>
    <w:uiPriority w:val="20"/>
    <w:qFormat/>
    <w:rsid w:val="005D644A"/>
    <w:rPr>
      <w:i/>
      <w:iCs/>
    </w:rPr>
  </w:style>
  <w:style w:type="table" w:styleId="TableGrid">
    <w:name w:val="Table Grid"/>
    <w:basedOn w:val="TableNormal"/>
    <w:uiPriority w:val="39"/>
    <w:rsid w:val="00B523A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54BB0"/>
    <w:rPr>
      <w:sz w:val="16"/>
      <w:szCs w:val="16"/>
    </w:rPr>
  </w:style>
  <w:style w:type="paragraph" w:styleId="CommentText">
    <w:name w:val="annotation text"/>
    <w:basedOn w:val="Normal"/>
    <w:link w:val="CommentTextChar"/>
    <w:uiPriority w:val="99"/>
    <w:semiHidden/>
    <w:unhideWhenUsed/>
    <w:rsid w:val="00854BB0"/>
    <w:rPr>
      <w:sz w:val="20"/>
      <w:szCs w:val="20"/>
    </w:rPr>
  </w:style>
  <w:style w:type="character" w:customStyle="1" w:styleId="CommentTextChar">
    <w:name w:val="Comment Text Char"/>
    <w:basedOn w:val="DefaultParagraphFont"/>
    <w:link w:val="CommentText"/>
    <w:uiPriority w:val="99"/>
    <w:semiHidden/>
    <w:rsid w:val="00854BB0"/>
    <w:rPr>
      <w:sz w:val="20"/>
      <w:szCs w:val="20"/>
    </w:rPr>
  </w:style>
  <w:style w:type="paragraph" w:styleId="CommentSubject">
    <w:name w:val="annotation subject"/>
    <w:basedOn w:val="CommentText"/>
    <w:next w:val="CommentText"/>
    <w:link w:val="CommentSubjectChar"/>
    <w:uiPriority w:val="99"/>
    <w:semiHidden/>
    <w:unhideWhenUsed/>
    <w:rsid w:val="00854BB0"/>
    <w:rPr>
      <w:b/>
      <w:bCs/>
    </w:rPr>
  </w:style>
  <w:style w:type="character" w:customStyle="1" w:styleId="CommentSubjectChar">
    <w:name w:val="Comment Subject Char"/>
    <w:basedOn w:val="CommentTextChar"/>
    <w:link w:val="CommentSubject"/>
    <w:uiPriority w:val="99"/>
    <w:semiHidden/>
    <w:rsid w:val="00854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8133">
      <w:bodyDiv w:val="1"/>
      <w:marLeft w:val="0"/>
      <w:marRight w:val="0"/>
      <w:marTop w:val="0"/>
      <w:marBottom w:val="0"/>
      <w:divBdr>
        <w:top w:val="none" w:sz="0" w:space="0" w:color="auto"/>
        <w:left w:val="none" w:sz="0" w:space="0" w:color="auto"/>
        <w:bottom w:val="none" w:sz="0" w:space="0" w:color="auto"/>
        <w:right w:val="none" w:sz="0" w:space="0" w:color="auto"/>
      </w:divBdr>
    </w:div>
    <w:div w:id="1109085486">
      <w:bodyDiv w:val="1"/>
      <w:marLeft w:val="0"/>
      <w:marRight w:val="0"/>
      <w:marTop w:val="0"/>
      <w:marBottom w:val="0"/>
      <w:divBdr>
        <w:top w:val="none" w:sz="0" w:space="0" w:color="auto"/>
        <w:left w:val="none" w:sz="0" w:space="0" w:color="auto"/>
        <w:bottom w:val="none" w:sz="0" w:space="0" w:color="auto"/>
        <w:right w:val="none" w:sz="0" w:space="0" w:color="auto"/>
      </w:divBdr>
    </w:div>
    <w:div w:id="1304626514">
      <w:bodyDiv w:val="1"/>
      <w:marLeft w:val="0"/>
      <w:marRight w:val="0"/>
      <w:marTop w:val="0"/>
      <w:marBottom w:val="0"/>
      <w:divBdr>
        <w:top w:val="none" w:sz="0" w:space="0" w:color="auto"/>
        <w:left w:val="none" w:sz="0" w:space="0" w:color="auto"/>
        <w:bottom w:val="none" w:sz="0" w:space="0" w:color="auto"/>
        <w:right w:val="none" w:sz="0" w:space="0" w:color="auto"/>
      </w:divBdr>
    </w:div>
    <w:div w:id="1312251996">
      <w:bodyDiv w:val="1"/>
      <w:marLeft w:val="0"/>
      <w:marRight w:val="0"/>
      <w:marTop w:val="0"/>
      <w:marBottom w:val="0"/>
      <w:divBdr>
        <w:top w:val="none" w:sz="0" w:space="0" w:color="auto"/>
        <w:left w:val="none" w:sz="0" w:space="0" w:color="auto"/>
        <w:bottom w:val="none" w:sz="0" w:space="0" w:color="auto"/>
        <w:right w:val="none" w:sz="0" w:space="0" w:color="auto"/>
      </w:divBdr>
    </w:div>
    <w:div w:id="1418596643">
      <w:bodyDiv w:val="1"/>
      <w:marLeft w:val="0"/>
      <w:marRight w:val="0"/>
      <w:marTop w:val="0"/>
      <w:marBottom w:val="0"/>
      <w:divBdr>
        <w:top w:val="none" w:sz="0" w:space="0" w:color="auto"/>
        <w:left w:val="none" w:sz="0" w:space="0" w:color="auto"/>
        <w:bottom w:val="none" w:sz="0" w:space="0" w:color="auto"/>
        <w:right w:val="none" w:sz="0" w:space="0" w:color="auto"/>
      </w:divBdr>
    </w:div>
    <w:div w:id="1789546551">
      <w:bodyDiv w:val="1"/>
      <w:marLeft w:val="0"/>
      <w:marRight w:val="0"/>
      <w:marTop w:val="0"/>
      <w:marBottom w:val="0"/>
      <w:divBdr>
        <w:top w:val="none" w:sz="0" w:space="0" w:color="auto"/>
        <w:left w:val="none" w:sz="0" w:space="0" w:color="auto"/>
        <w:bottom w:val="none" w:sz="0" w:space="0" w:color="auto"/>
        <w:right w:val="none" w:sz="0" w:space="0" w:color="auto"/>
      </w:divBdr>
    </w:div>
    <w:div w:id="18606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CC72F-BAFE-4BB5-A613-D9D80150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Nguyen Minh Hanh</cp:lastModifiedBy>
  <cp:revision>58</cp:revision>
  <cp:lastPrinted>2025-06-12T07:54:00Z</cp:lastPrinted>
  <dcterms:created xsi:type="dcterms:W3CDTF">2024-04-03T08:29:00Z</dcterms:created>
  <dcterms:modified xsi:type="dcterms:W3CDTF">2025-09-05T03:08:00Z</dcterms:modified>
</cp:coreProperties>
</file>