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0" w:type="dxa"/>
        <w:tblInd w:w="-567" w:type="dxa"/>
        <w:tblLook w:val="01E0" w:firstRow="1" w:lastRow="1" w:firstColumn="1" w:lastColumn="1" w:noHBand="0" w:noVBand="0"/>
      </w:tblPr>
      <w:tblGrid>
        <w:gridCol w:w="3608"/>
        <w:gridCol w:w="6332"/>
      </w:tblGrid>
      <w:tr w:rsidR="00E35091" w:rsidRPr="00E35091" w14:paraId="19D72A7F" w14:textId="77777777" w:rsidTr="00D34B4B">
        <w:trPr>
          <w:trHeight w:val="1560"/>
        </w:trPr>
        <w:tc>
          <w:tcPr>
            <w:tcW w:w="3608" w:type="dxa"/>
          </w:tcPr>
          <w:p w14:paraId="3FBC3157" w14:textId="77777777" w:rsidR="008B1E97" w:rsidRPr="00E35091" w:rsidRDefault="008B1E97" w:rsidP="00D34B4B">
            <w:pPr>
              <w:jc w:val="center"/>
              <w:rPr>
                <w:b/>
                <w:noProof/>
              </w:rPr>
            </w:pPr>
            <w:r w:rsidRPr="00E35091">
              <w:rPr>
                <w:b/>
                <w:noProof/>
              </w:rPr>
              <w:t>HỘI ĐỒNG NHÂN DÂN</w:t>
            </w:r>
          </w:p>
          <w:p w14:paraId="31BDAA4D" w14:textId="77777777" w:rsidR="008B1E97" w:rsidRPr="00E35091" w:rsidRDefault="008B1E97" w:rsidP="00D34B4B">
            <w:pPr>
              <w:jc w:val="center"/>
              <w:rPr>
                <w:b/>
                <w:noProof/>
              </w:rPr>
            </w:pPr>
            <w:r w:rsidRPr="00E35091">
              <w:rPr>
                <w:b/>
                <w:noProof/>
              </w:rPr>
              <w:t>THÀNH PHỐ HÀ NỘI</w:t>
            </w:r>
          </w:p>
          <w:p w14:paraId="543B21B1" w14:textId="77777777" w:rsidR="008B1E97" w:rsidRPr="00E35091" w:rsidRDefault="008B1E97" w:rsidP="00D34B4B">
            <w:pPr>
              <w:jc w:val="center"/>
              <w:rPr>
                <w:noProof/>
              </w:rPr>
            </w:pPr>
            <w:r w:rsidRPr="00E35091">
              <w:rPr>
                <w:noProof/>
                <w:lang w:val="en-US" w:eastAsia="en-US"/>
              </w:rPr>
              <mc:AlternateContent>
                <mc:Choice Requires="wps">
                  <w:drawing>
                    <wp:anchor distT="0" distB="0" distL="114300" distR="114300" simplePos="0" relativeHeight="251659264" behindDoc="0" locked="0" layoutInCell="1" allowOverlap="1" wp14:anchorId="68E1A50F" wp14:editId="33861933">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D3982B"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7B885558" w14:textId="77777777" w:rsidR="008B1E97" w:rsidRPr="00E35091" w:rsidRDefault="008B1E97" w:rsidP="00D34B4B">
            <w:pPr>
              <w:jc w:val="center"/>
              <w:rPr>
                <w:noProof/>
              </w:rPr>
            </w:pPr>
          </w:p>
        </w:tc>
        <w:tc>
          <w:tcPr>
            <w:tcW w:w="6332" w:type="dxa"/>
          </w:tcPr>
          <w:p w14:paraId="383F0D33" w14:textId="77777777" w:rsidR="008B1E97" w:rsidRPr="00E35091" w:rsidRDefault="008B1E97" w:rsidP="00D34B4B">
            <w:pPr>
              <w:jc w:val="center"/>
              <w:rPr>
                <w:b/>
                <w:noProof/>
              </w:rPr>
            </w:pPr>
            <w:r w:rsidRPr="00E35091">
              <w:rPr>
                <w:b/>
                <w:noProof/>
              </w:rPr>
              <w:t>CỘNG HOÀ XÃ HỘI CHỦ NGHĨA VIỆT NAM                          Độc lập - Tự do - Hạnh phúc</w:t>
            </w:r>
          </w:p>
          <w:p w14:paraId="65EA3DA9" w14:textId="77777777" w:rsidR="008B1E97" w:rsidRPr="00E35091" w:rsidRDefault="008B1E97" w:rsidP="00D34B4B">
            <w:pPr>
              <w:jc w:val="center"/>
              <w:rPr>
                <w:b/>
                <w:noProof/>
              </w:rPr>
            </w:pPr>
            <w:r w:rsidRPr="00E35091">
              <w:rPr>
                <w:noProof/>
                <w:lang w:val="en-US" w:eastAsia="en-US"/>
              </w:rPr>
              <mc:AlternateContent>
                <mc:Choice Requires="wps">
                  <w:drawing>
                    <wp:anchor distT="0" distB="0" distL="114300" distR="114300" simplePos="0" relativeHeight="251660288" behindDoc="0" locked="0" layoutInCell="1" allowOverlap="1" wp14:anchorId="3A8190D2" wp14:editId="179D9338">
                      <wp:simplePos x="0" y="0"/>
                      <wp:positionH relativeFrom="column">
                        <wp:posOffset>949325</wp:posOffset>
                      </wp:positionH>
                      <wp:positionV relativeFrom="paragraph">
                        <wp:posOffset>13789</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8EDB1" id="Đường nối Thẳng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1pt" to="23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"/>
                  </w:pict>
                </mc:Fallback>
              </mc:AlternateContent>
            </w:r>
          </w:p>
          <w:p w14:paraId="664C57F4" w14:textId="77777777" w:rsidR="008B1E97" w:rsidRPr="00E35091" w:rsidRDefault="008B1E97" w:rsidP="00D34B4B">
            <w:pPr>
              <w:tabs>
                <w:tab w:val="left" w:pos="915"/>
              </w:tabs>
              <w:rPr>
                <w:i/>
                <w:noProof/>
                <w:lang w:val="en-US"/>
              </w:rPr>
            </w:pPr>
            <w:r w:rsidRPr="00E35091">
              <w:rPr>
                <w:noProof/>
              </w:rPr>
              <w:tab/>
            </w:r>
            <w:r w:rsidRPr="00E35091">
              <w:rPr>
                <w:i/>
                <w:noProof/>
              </w:rPr>
              <w:t>Hà Nội, ngày</w:t>
            </w:r>
            <w:r w:rsidRPr="00E35091">
              <w:rPr>
                <w:i/>
                <w:noProof/>
                <w:lang w:val="en-US"/>
              </w:rPr>
              <w:t xml:space="preserve"> 27</w:t>
            </w:r>
            <w:r w:rsidRPr="00E35091">
              <w:rPr>
                <w:i/>
                <w:noProof/>
              </w:rPr>
              <w:t xml:space="preserve"> tháng 01 năm 202</w:t>
            </w:r>
            <w:r w:rsidRPr="00E35091">
              <w:rPr>
                <w:i/>
                <w:noProof/>
                <w:lang w:val="en-US"/>
              </w:rPr>
              <w:t>6</w:t>
            </w:r>
          </w:p>
        </w:tc>
      </w:tr>
    </w:tbl>
    <w:p w14:paraId="6E861177" w14:textId="77777777" w:rsidR="008B1E97" w:rsidRPr="00E35091" w:rsidRDefault="008B1E97" w:rsidP="008B1E97">
      <w:pPr>
        <w:spacing w:before="120"/>
        <w:jc w:val="center"/>
        <w:rPr>
          <w:rFonts w:ascii="Times New Roman Bold" w:hAnsi="Times New Roman Bold"/>
          <w:b/>
          <w:bCs/>
          <w:noProof/>
          <w:lang w:val="en-US"/>
        </w:rPr>
      </w:pPr>
      <w:r w:rsidRPr="00E35091">
        <w:rPr>
          <w:rFonts w:ascii="Times New Roman Bold" w:hAnsi="Times New Roman Bold"/>
          <w:b/>
          <w:bCs/>
          <w:noProof/>
        </w:rPr>
        <w:t>DỰ KIẾN CHƯƠNG TRÌNH KỲ HỌP THỨ 3</w:t>
      </w:r>
      <w:r w:rsidRPr="00E35091">
        <w:rPr>
          <w:rFonts w:ascii="Times New Roman Bold" w:hAnsi="Times New Roman Bold"/>
          <w:b/>
          <w:bCs/>
          <w:noProof/>
          <w:lang w:val="en-US"/>
        </w:rPr>
        <w:t>1</w:t>
      </w:r>
    </w:p>
    <w:p w14:paraId="2858FF70" w14:textId="19673E3D" w:rsidR="008B1E97" w:rsidRPr="00E35091" w:rsidRDefault="008B1E97" w:rsidP="008B1E97">
      <w:pPr>
        <w:spacing w:after="240"/>
        <w:jc w:val="center"/>
        <w:rPr>
          <w:b/>
          <w:bCs/>
          <w:noProof/>
          <w:spacing w:val="-8"/>
        </w:rPr>
      </w:pPr>
      <w:r w:rsidRPr="00E35091">
        <w:rPr>
          <w:b/>
          <w:bCs/>
          <w:noProof/>
          <w:spacing w:val="-8"/>
        </w:rPr>
        <w:t>HĐND THÀNH PHỐ HÀ NỘI KHOÁ XVI, NHIỆM KỲ 2021-2026</w:t>
      </w:r>
    </w:p>
    <w:p w14:paraId="28CB6FD8" w14:textId="0FFC2150" w:rsidR="008B1E97" w:rsidRPr="00E35091" w:rsidRDefault="008B1E97" w:rsidP="008B1E97">
      <w:pPr>
        <w:spacing w:after="240"/>
        <w:jc w:val="center"/>
        <w:rPr>
          <w:noProof/>
          <w:lang w:val="en-US"/>
        </w:rPr>
      </w:pPr>
      <w:r w:rsidRPr="00E35091">
        <w:rPr>
          <w:noProof/>
          <w:lang w:val="en-US"/>
        </w:rPr>
        <w:t xml:space="preserve">Thời gian: </w:t>
      </w:r>
      <w:r w:rsidR="004738CD" w:rsidRPr="00E35091">
        <w:rPr>
          <w:noProof/>
          <w:lang w:val="en-US"/>
        </w:rPr>
        <w:t>0</w:t>
      </w:r>
      <w:r w:rsidRPr="00E35091">
        <w:rPr>
          <w:noProof/>
          <w:lang w:val="en-US"/>
        </w:rPr>
        <w:t>8h00 ngày 27/01/2026 (thứ Ba)</w:t>
      </w:r>
    </w:p>
    <w:p w14:paraId="2B630449" w14:textId="6139CCED" w:rsidR="00566A40" w:rsidRPr="00E35091" w:rsidRDefault="00566A40" w:rsidP="00566A40">
      <w:pPr>
        <w:spacing w:after="240"/>
        <w:jc w:val="center"/>
        <w:rPr>
          <w:noProof/>
          <w:lang w:val="en-US"/>
        </w:rPr>
      </w:pPr>
      <w:r w:rsidRPr="00E35091">
        <w:rPr>
          <w:noProof/>
          <w:lang w:val="en-US"/>
        </w:rPr>
        <w:t>-----------------</w:t>
      </w:r>
    </w:p>
    <w:tbl>
      <w:tblPr>
        <w:tblStyle w:val="TableGrid"/>
        <w:tblW w:w="9351" w:type="dxa"/>
        <w:tblLook w:val="04A0" w:firstRow="1" w:lastRow="0" w:firstColumn="1" w:lastColumn="0" w:noHBand="0" w:noVBand="1"/>
      </w:tblPr>
      <w:tblGrid>
        <w:gridCol w:w="1129"/>
        <w:gridCol w:w="8222"/>
      </w:tblGrid>
      <w:tr w:rsidR="00E35091" w:rsidRPr="00E35091" w14:paraId="32690D76" w14:textId="77777777" w:rsidTr="00012386">
        <w:tc>
          <w:tcPr>
            <w:tcW w:w="1129" w:type="dxa"/>
          </w:tcPr>
          <w:p w14:paraId="5B31B195" w14:textId="29AD8862" w:rsidR="00012386" w:rsidRPr="00E35091" w:rsidRDefault="00012386" w:rsidP="008B1E97">
            <w:pPr>
              <w:spacing w:after="240"/>
              <w:jc w:val="center"/>
              <w:rPr>
                <w:b/>
                <w:bCs/>
                <w:noProof/>
                <w:lang w:val="en-US"/>
              </w:rPr>
            </w:pPr>
            <w:r w:rsidRPr="00E35091">
              <w:rPr>
                <w:b/>
                <w:bCs/>
                <w:noProof/>
                <w:lang w:val="en-US"/>
              </w:rPr>
              <w:t>STT</w:t>
            </w:r>
          </w:p>
        </w:tc>
        <w:tc>
          <w:tcPr>
            <w:tcW w:w="8222" w:type="dxa"/>
          </w:tcPr>
          <w:p w14:paraId="1C768CE1" w14:textId="5A0788CD" w:rsidR="00012386" w:rsidRPr="00E35091" w:rsidRDefault="00566A40" w:rsidP="00566A40">
            <w:pPr>
              <w:spacing w:before="100" w:after="100"/>
              <w:jc w:val="center"/>
              <w:rPr>
                <w:rFonts w:ascii="Times New Roman Bold" w:hAnsi="Times New Roman Bold"/>
                <w:noProof/>
                <w:lang w:val="en-US"/>
              </w:rPr>
            </w:pPr>
            <w:r w:rsidRPr="00E35091">
              <w:rPr>
                <w:rFonts w:ascii="Times New Roman Bold" w:hAnsi="Times New Roman Bold"/>
                <w:b/>
                <w:bCs/>
                <w:noProof/>
                <w:lang w:val="en-US"/>
              </w:rPr>
              <w:t>NỘI DUNG CHƯƠNG TRÌNH</w:t>
            </w:r>
          </w:p>
        </w:tc>
      </w:tr>
      <w:tr w:rsidR="00E35091" w:rsidRPr="00E35091" w14:paraId="22860662" w14:textId="77777777" w:rsidTr="002C5623">
        <w:tc>
          <w:tcPr>
            <w:tcW w:w="1129" w:type="dxa"/>
          </w:tcPr>
          <w:p w14:paraId="033642E9" w14:textId="6C1269E3" w:rsidR="00012386" w:rsidRPr="00E35091" w:rsidRDefault="00012386" w:rsidP="00012386">
            <w:pPr>
              <w:spacing w:after="240"/>
              <w:jc w:val="center"/>
              <w:rPr>
                <w:b/>
                <w:bCs/>
                <w:noProof/>
                <w:lang w:val="en-US"/>
              </w:rPr>
            </w:pPr>
            <w:r w:rsidRPr="00E35091">
              <w:rPr>
                <w:b/>
                <w:bCs/>
                <w:noProof/>
                <w:lang w:val="en-US"/>
              </w:rPr>
              <w:t>1</w:t>
            </w:r>
          </w:p>
        </w:tc>
        <w:tc>
          <w:tcPr>
            <w:tcW w:w="8222" w:type="dxa"/>
            <w:vAlign w:val="center"/>
          </w:tcPr>
          <w:p w14:paraId="53B18C5B" w14:textId="49294A34" w:rsidR="00012386" w:rsidRPr="00E35091" w:rsidRDefault="00012386" w:rsidP="00012386">
            <w:pPr>
              <w:spacing w:after="240"/>
              <w:rPr>
                <w:rFonts w:ascii="Times New Roman Bold" w:hAnsi="Times New Roman Bold"/>
                <w:noProof/>
                <w:lang w:val="en-US"/>
              </w:rPr>
            </w:pPr>
            <w:r w:rsidRPr="00E35091">
              <w:rPr>
                <w:rFonts w:ascii="Times New Roman Bold" w:hAnsi="Times New Roman Bold"/>
                <w:b/>
              </w:rPr>
              <w:t>HĐND Thành phố làm Lễ chào cờ</w:t>
            </w:r>
          </w:p>
        </w:tc>
      </w:tr>
      <w:tr w:rsidR="00E35091" w:rsidRPr="00E35091" w14:paraId="5707814E" w14:textId="77777777" w:rsidTr="002C5623">
        <w:tc>
          <w:tcPr>
            <w:tcW w:w="1129" w:type="dxa"/>
          </w:tcPr>
          <w:p w14:paraId="0AAFB4AC" w14:textId="19752A7E" w:rsidR="00012386" w:rsidRPr="00E35091" w:rsidRDefault="00012386" w:rsidP="00012386">
            <w:pPr>
              <w:spacing w:after="240"/>
              <w:jc w:val="center"/>
              <w:rPr>
                <w:b/>
                <w:bCs/>
                <w:noProof/>
                <w:lang w:val="en-US"/>
              </w:rPr>
            </w:pPr>
            <w:r w:rsidRPr="00E35091">
              <w:rPr>
                <w:b/>
                <w:bCs/>
                <w:noProof/>
                <w:lang w:val="en-US"/>
              </w:rPr>
              <w:t>2</w:t>
            </w:r>
          </w:p>
        </w:tc>
        <w:tc>
          <w:tcPr>
            <w:tcW w:w="8222" w:type="dxa"/>
            <w:vAlign w:val="center"/>
          </w:tcPr>
          <w:p w14:paraId="11B2E083" w14:textId="501086E1" w:rsidR="00012386" w:rsidRPr="00E35091" w:rsidRDefault="00012386" w:rsidP="00012386">
            <w:pPr>
              <w:spacing w:after="240"/>
              <w:rPr>
                <w:rFonts w:ascii="Times New Roman Bold" w:hAnsi="Times New Roman Bold"/>
                <w:noProof/>
                <w:lang w:val="en-US"/>
              </w:rPr>
            </w:pPr>
            <w:r w:rsidRPr="00E35091">
              <w:rPr>
                <w:rFonts w:ascii="Times New Roman Bold" w:hAnsi="Times New Roman Bold"/>
                <w:b/>
              </w:rPr>
              <w:t>Tuyên bố lý do, giới thiệu đại biểu</w:t>
            </w:r>
          </w:p>
        </w:tc>
      </w:tr>
      <w:tr w:rsidR="00E35091" w:rsidRPr="00E35091" w14:paraId="6C321A85" w14:textId="77777777" w:rsidTr="002C5623">
        <w:tc>
          <w:tcPr>
            <w:tcW w:w="1129" w:type="dxa"/>
          </w:tcPr>
          <w:p w14:paraId="55F8684C" w14:textId="3EEBF585" w:rsidR="00012386" w:rsidRPr="00E35091" w:rsidRDefault="00012386" w:rsidP="00012386">
            <w:pPr>
              <w:spacing w:after="240"/>
              <w:jc w:val="center"/>
              <w:rPr>
                <w:b/>
                <w:bCs/>
                <w:noProof/>
                <w:lang w:val="en-US"/>
              </w:rPr>
            </w:pPr>
            <w:r w:rsidRPr="00E35091">
              <w:rPr>
                <w:b/>
                <w:bCs/>
                <w:noProof/>
                <w:lang w:val="en-US"/>
              </w:rPr>
              <w:t>3</w:t>
            </w:r>
          </w:p>
        </w:tc>
        <w:tc>
          <w:tcPr>
            <w:tcW w:w="8222" w:type="dxa"/>
            <w:vAlign w:val="center"/>
          </w:tcPr>
          <w:p w14:paraId="35C61915" w14:textId="25134559" w:rsidR="00012386" w:rsidRPr="00E35091" w:rsidRDefault="00012386" w:rsidP="00012386">
            <w:pPr>
              <w:spacing w:after="240"/>
              <w:rPr>
                <w:rFonts w:ascii="Times New Roman Bold" w:hAnsi="Times New Roman Bold"/>
                <w:noProof/>
                <w:lang w:val="en-US"/>
              </w:rPr>
            </w:pPr>
            <w:r w:rsidRPr="00E35091">
              <w:rPr>
                <w:rFonts w:ascii="Times New Roman Bold" w:hAnsi="Times New Roman Bold"/>
                <w:b/>
              </w:rPr>
              <w:t>Thông qua chương trình kỳ họp</w:t>
            </w:r>
          </w:p>
        </w:tc>
      </w:tr>
      <w:tr w:rsidR="00E35091" w:rsidRPr="00E35091" w14:paraId="1D1F7CBA" w14:textId="77777777" w:rsidTr="002C5623">
        <w:tc>
          <w:tcPr>
            <w:tcW w:w="1129" w:type="dxa"/>
          </w:tcPr>
          <w:p w14:paraId="593043F8" w14:textId="7D36CFAC" w:rsidR="00012386" w:rsidRPr="00E35091" w:rsidRDefault="00012386" w:rsidP="00012386">
            <w:pPr>
              <w:spacing w:after="240"/>
              <w:jc w:val="center"/>
              <w:rPr>
                <w:b/>
                <w:bCs/>
                <w:noProof/>
                <w:lang w:val="en-US"/>
              </w:rPr>
            </w:pPr>
            <w:r w:rsidRPr="00E35091">
              <w:rPr>
                <w:b/>
                <w:bCs/>
                <w:noProof/>
                <w:lang w:val="en-US"/>
              </w:rPr>
              <w:t>4</w:t>
            </w:r>
          </w:p>
        </w:tc>
        <w:tc>
          <w:tcPr>
            <w:tcW w:w="8222" w:type="dxa"/>
            <w:vAlign w:val="center"/>
          </w:tcPr>
          <w:p w14:paraId="2BAC716A" w14:textId="6F58387A" w:rsidR="00012386" w:rsidRPr="00E35091" w:rsidRDefault="00012386" w:rsidP="00012386">
            <w:pPr>
              <w:spacing w:after="240"/>
              <w:rPr>
                <w:rFonts w:ascii="Times New Roman Bold" w:hAnsi="Times New Roman Bold"/>
                <w:noProof/>
                <w:lang w:val="en-US"/>
              </w:rPr>
            </w:pPr>
            <w:r w:rsidRPr="00E35091">
              <w:rPr>
                <w:rFonts w:ascii="Times New Roman Bold" w:hAnsi="Times New Roman Bold"/>
                <w:b/>
              </w:rPr>
              <w:t>Chủ tịch HĐND Thành phố phát biểu khai mạc kỳ họp</w:t>
            </w:r>
          </w:p>
        </w:tc>
      </w:tr>
      <w:tr w:rsidR="00E35091" w:rsidRPr="00E35091" w14:paraId="680647EC" w14:textId="77777777" w:rsidTr="00012386">
        <w:tc>
          <w:tcPr>
            <w:tcW w:w="1129" w:type="dxa"/>
            <w:vMerge w:val="restart"/>
          </w:tcPr>
          <w:p w14:paraId="5C00B719" w14:textId="1BA2B442" w:rsidR="00630F95" w:rsidRPr="00E35091" w:rsidRDefault="00630F95" w:rsidP="00BD519C">
            <w:pPr>
              <w:spacing w:after="240"/>
              <w:jc w:val="center"/>
              <w:rPr>
                <w:b/>
                <w:bCs/>
                <w:noProof/>
                <w:lang w:val="en-US"/>
              </w:rPr>
            </w:pPr>
            <w:r w:rsidRPr="00E35091">
              <w:rPr>
                <w:b/>
                <w:bCs/>
                <w:noProof/>
                <w:lang w:val="en-US"/>
              </w:rPr>
              <w:t>5</w:t>
            </w:r>
          </w:p>
        </w:tc>
        <w:tc>
          <w:tcPr>
            <w:tcW w:w="8222" w:type="dxa"/>
          </w:tcPr>
          <w:p w14:paraId="60508AE4" w14:textId="77777777" w:rsidR="00630F95" w:rsidRPr="00E35091" w:rsidRDefault="00630F95" w:rsidP="00012386">
            <w:pPr>
              <w:spacing w:before="120" w:after="120" w:line="360" w:lineRule="exact"/>
              <w:jc w:val="both"/>
              <w:rPr>
                <w:b/>
                <w:lang w:val="en-US"/>
              </w:rPr>
            </w:pPr>
            <w:r w:rsidRPr="00E35091">
              <w:rPr>
                <w:b/>
                <w:lang w:val="en-US"/>
              </w:rPr>
              <w:t>HĐND Thành phố xem xét các nội dung:</w:t>
            </w:r>
          </w:p>
          <w:p w14:paraId="6A97005A" w14:textId="0BB43783" w:rsidR="00630F95" w:rsidRPr="00E35091" w:rsidRDefault="00630F95" w:rsidP="00012386">
            <w:pPr>
              <w:spacing w:before="120" w:after="120" w:line="360" w:lineRule="exact"/>
              <w:jc w:val="both"/>
              <w:rPr>
                <w:b/>
                <w:lang w:val="en-US"/>
              </w:rPr>
            </w:pPr>
            <w:r w:rsidRPr="00E35091">
              <w:rPr>
                <w:b/>
                <w:lang w:val="en-US"/>
              </w:rPr>
              <w:t>Nhóm 1 (gồm 02 nội dung)</w:t>
            </w:r>
            <w:bookmarkStart w:id="0" w:name="_GoBack"/>
            <w:bookmarkEnd w:id="0"/>
            <w:r w:rsidRPr="00E35091">
              <w:rPr>
                <w:b/>
                <w:lang w:val="en-US"/>
              </w:rPr>
              <w:t>:</w:t>
            </w:r>
          </w:p>
          <w:p w14:paraId="38A8E745" w14:textId="7FA654A0" w:rsidR="00630F95" w:rsidRPr="00E35091" w:rsidRDefault="00630F95" w:rsidP="00012386">
            <w:pPr>
              <w:spacing w:before="120" w:after="120" w:line="360" w:lineRule="exact"/>
              <w:jc w:val="both"/>
              <w:rPr>
                <w:bCs/>
                <w:lang w:val="en-US"/>
              </w:rPr>
            </w:pPr>
            <w:r w:rsidRPr="00E35091">
              <w:rPr>
                <w:bCs/>
                <w:lang w:val="en-US"/>
              </w:rPr>
              <w:t xml:space="preserve">(1) </w:t>
            </w:r>
            <w:r w:rsidRPr="00E35091">
              <w:rPr>
                <w:bCs/>
              </w:rPr>
              <w:t>Nghị quyết điều chỉnh</w:t>
            </w:r>
            <w:r w:rsidRPr="00E35091">
              <w:rPr>
                <w:bCs/>
                <w:lang w:val="en-US"/>
              </w:rPr>
              <w:t>,</w:t>
            </w:r>
            <w:r w:rsidRPr="00E35091">
              <w:rPr>
                <w:bCs/>
              </w:rPr>
              <w:t xml:space="preserve"> bổ sung tổng nguồn Kế hoạch đầu tư công năm 2026 ngân sách cấp Thành phố</w:t>
            </w:r>
            <w:r w:rsidRPr="00E35091">
              <w:rPr>
                <w:bCs/>
                <w:lang w:val="en-US"/>
              </w:rPr>
              <w:t>;</w:t>
            </w:r>
          </w:p>
          <w:p w14:paraId="227D1785" w14:textId="08F0A36A" w:rsidR="00630F95" w:rsidRPr="00E35091" w:rsidRDefault="00630F95" w:rsidP="00F433A8">
            <w:pPr>
              <w:spacing w:before="120" w:after="120" w:line="360" w:lineRule="exact"/>
              <w:jc w:val="both"/>
              <w:rPr>
                <w:bCs/>
                <w:lang w:val="en-US"/>
              </w:rPr>
            </w:pPr>
            <w:r w:rsidRPr="00E35091">
              <w:rPr>
                <w:bCs/>
                <w:lang w:val="en-US"/>
              </w:rPr>
              <w:t>(2) Nghị quyết thực hiện khoản 4 Điều 7 Nghị quyết số 258/2025/QH15 ngày 11 tháng 12 năm 2025 của Quốc hội (</w:t>
            </w:r>
            <w:r w:rsidRPr="00E35091">
              <w:rPr>
                <w:bCs/>
                <w:i/>
                <w:iCs/>
                <w:lang w:val="en-US"/>
              </w:rPr>
              <w:t>về</w:t>
            </w:r>
            <w:r w:rsidRPr="00E35091">
              <w:rPr>
                <w:bCs/>
                <w:i/>
                <w:iCs/>
              </w:rPr>
              <w:t> tiêu chí, mức bồi thường, hỗ trợ, tái định cư khi Nhà nước thu hồi đất để triển khai các dự án trên địa bàn Thành phố</w:t>
            </w:r>
            <w:r w:rsidRPr="00E35091">
              <w:rPr>
                <w:bCs/>
                <w:lang w:val="en-US"/>
              </w:rPr>
              <w:t>).</w:t>
            </w:r>
          </w:p>
        </w:tc>
      </w:tr>
      <w:tr w:rsidR="00E35091" w:rsidRPr="00E35091" w14:paraId="7ED9DFAC" w14:textId="77777777" w:rsidTr="00012386">
        <w:tc>
          <w:tcPr>
            <w:tcW w:w="1129" w:type="dxa"/>
            <w:vMerge/>
          </w:tcPr>
          <w:p w14:paraId="64727090" w14:textId="4D8E7083" w:rsidR="00630F95" w:rsidRPr="00E35091" w:rsidRDefault="00630F95" w:rsidP="00012386">
            <w:pPr>
              <w:spacing w:after="240"/>
              <w:jc w:val="center"/>
              <w:rPr>
                <w:b/>
                <w:bCs/>
                <w:noProof/>
                <w:lang w:val="en-US"/>
              </w:rPr>
            </w:pPr>
          </w:p>
        </w:tc>
        <w:tc>
          <w:tcPr>
            <w:tcW w:w="8222" w:type="dxa"/>
          </w:tcPr>
          <w:p w14:paraId="7C53566F" w14:textId="77777777" w:rsidR="00630F95" w:rsidRPr="00E35091" w:rsidRDefault="00630F95" w:rsidP="00F433A8">
            <w:pPr>
              <w:spacing w:before="120" w:after="120" w:line="360" w:lineRule="exact"/>
              <w:jc w:val="both"/>
              <w:rPr>
                <w:b/>
                <w:lang w:val="en-US"/>
              </w:rPr>
            </w:pPr>
            <w:r w:rsidRPr="00E35091">
              <w:rPr>
                <w:b/>
                <w:lang w:val="en-US"/>
              </w:rPr>
              <w:t>Nhóm 2 (03 nội dung):</w:t>
            </w:r>
          </w:p>
          <w:p w14:paraId="2427EACB" w14:textId="77777777" w:rsidR="00630F95" w:rsidRPr="00E35091" w:rsidRDefault="00630F95" w:rsidP="00F433A8">
            <w:pPr>
              <w:spacing w:before="120" w:after="120" w:line="360" w:lineRule="exact"/>
              <w:jc w:val="both"/>
              <w:rPr>
                <w:bCs/>
                <w:lang w:val="en-US"/>
              </w:rPr>
            </w:pPr>
            <w:r w:rsidRPr="00E35091">
              <w:rPr>
                <w:bCs/>
                <w:lang w:val="en-US"/>
              </w:rPr>
              <w:t>(1) Nghị quyết về việc điều chỉnh Chương trình phát triển nhà ở thành phố Hà Nội giai đoạn 2021-2030;</w:t>
            </w:r>
          </w:p>
          <w:p w14:paraId="2A673B00" w14:textId="77777777" w:rsidR="00630F95" w:rsidRPr="00E35091" w:rsidRDefault="00630F95" w:rsidP="00F433A8">
            <w:pPr>
              <w:spacing w:before="120" w:after="120" w:line="360" w:lineRule="exact"/>
              <w:jc w:val="both"/>
              <w:rPr>
                <w:bCs/>
                <w:lang w:val="sv-SE"/>
              </w:rPr>
            </w:pPr>
            <w:r w:rsidRPr="00E35091">
              <w:rPr>
                <w:bCs/>
                <w:lang w:val="sv-SE"/>
              </w:rPr>
              <w:t>(2) Đề án khu đô thị đa mục tiêu trên địa bàn thành phố Hà Nội;</w:t>
            </w:r>
          </w:p>
          <w:p w14:paraId="15552785" w14:textId="3FDC968F" w:rsidR="00630F95" w:rsidRPr="00E35091" w:rsidRDefault="00630F95" w:rsidP="00F433A8">
            <w:pPr>
              <w:spacing w:before="120" w:after="120" w:line="360" w:lineRule="exact"/>
              <w:jc w:val="both"/>
              <w:rPr>
                <w:bCs/>
                <w:lang w:val="en-US"/>
              </w:rPr>
            </w:pPr>
            <w:r w:rsidRPr="00E35091">
              <w:rPr>
                <w:bCs/>
                <w:lang w:val="en-US"/>
              </w:rPr>
              <w:t xml:space="preserve">(3) Nghị quyết thông qua chủ trương đối với Đề </w:t>
            </w:r>
            <w:proofErr w:type="gramStart"/>
            <w:r w:rsidRPr="00E35091">
              <w:rPr>
                <w:bCs/>
                <w:lang w:val="en-US"/>
              </w:rPr>
              <w:t>án</w:t>
            </w:r>
            <w:proofErr w:type="gramEnd"/>
            <w:r w:rsidRPr="00E35091">
              <w:rPr>
                <w:bCs/>
                <w:lang w:val="en-US"/>
              </w:rPr>
              <w:t xml:space="preserve"> “Đô thị Hà Nội thông minh đến năm 2030, tầm nhìn đến năm 2045”.</w:t>
            </w:r>
          </w:p>
        </w:tc>
      </w:tr>
      <w:tr w:rsidR="00E35091" w:rsidRPr="00E35091" w14:paraId="47A01DC4" w14:textId="77777777" w:rsidTr="00012386">
        <w:tc>
          <w:tcPr>
            <w:tcW w:w="1129" w:type="dxa"/>
            <w:vMerge/>
          </w:tcPr>
          <w:p w14:paraId="06E28668" w14:textId="571392E8" w:rsidR="00630F95" w:rsidRPr="00E35091" w:rsidRDefault="00630F95" w:rsidP="00012386">
            <w:pPr>
              <w:spacing w:after="240"/>
              <w:jc w:val="center"/>
              <w:rPr>
                <w:b/>
                <w:bCs/>
                <w:noProof/>
                <w:lang w:val="en-US"/>
              </w:rPr>
            </w:pPr>
          </w:p>
        </w:tc>
        <w:tc>
          <w:tcPr>
            <w:tcW w:w="8222" w:type="dxa"/>
          </w:tcPr>
          <w:p w14:paraId="32637A97" w14:textId="4236DBA1" w:rsidR="00630F95" w:rsidRPr="00E35091" w:rsidRDefault="00630F95" w:rsidP="00F433A8">
            <w:pPr>
              <w:spacing w:before="120" w:after="120" w:line="360" w:lineRule="exact"/>
              <w:jc w:val="both"/>
              <w:rPr>
                <w:b/>
                <w:lang w:val="en-US"/>
              </w:rPr>
            </w:pPr>
            <w:r w:rsidRPr="00E35091">
              <w:rPr>
                <w:b/>
                <w:lang w:val="en-US"/>
              </w:rPr>
              <w:t>Nhóm 3 (03 nội dung):</w:t>
            </w:r>
          </w:p>
          <w:p w14:paraId="21B8BBCA" w14:textId="750E9CAB" w:rsidR="00630F95" w:rsidRPr="00E35091" w:rsidRDefault="00630F95" w:rsidP="00012386">
            <w:pPr>
              <w:spacing w:before="120" w:after="120" w:line="360" w:lineRule="exact"/>
              <w:jc w:val="both"/>
              <w:rPr>
                <w:bCs/>
                <w:lang w:val="en-US"/>
              </w:rPr>
            </w:pPr>
            <w:r w:rsidRPr="00E35091">
              <w:rPr>
                <w:bCs/>
                <w:lang w:val="en-US"/>
              </w:rPr>
              <w:t>(1) Báo cáo đề xuất xây dựng Quy hoạch tổng thể Thủ đô với tầm nhìn 100 năm;</w:t>
            </w:r>
          </w:p>
          <w:p w14:paraId="70D518F1" w14:textId="5BF6B662" w:rsidR="00630F95" w:rsidRPr="00E35091" w:rsidRDefault="00630F95" w:rsidP="00012386">
            <w:pPr>
              <w:spacing w:before="120" w:after="120" w:line="360" w:lineRule="exact"/>
              <w:jc w:val="both"/>
              <w:rPr>
                <w:bCs/>
                <w:lang w:val="en-US"/>
              </w:rPr>
            </w:pPr>
            <w:r w:rsidRPr="00E35091">
              <w:rPr>
                <w:bCs/>
                <w:sz w:val="30"/>
                <w:szCs w:val="30"/>
              </w:rPr>
              <w:lastRenderedPageBreak/>
              <w:t>(</w:t>
            </w:r>
            <w:r w:rsidRPr="00E35091">
              <w:rPr>
                <w:bCs/>
                <w:sz w:val="30"/>
                <w:szCs w:val="30"/>
                <w:lang w:val="en-US"/>
              </w:rPr>
              <w:t>2</w:t>
            </w:r>
            <w:r w:rsidRPr="00E35091">
              <w:rPr>
                <w:bCs/>
                <w:sz w:val="30"/>
                <w:szCs w:val="30"/>
              </w:rPr>
              <w:t xml:space="preserve">) Chủ trương đầu tư một số dự án triển khai thực hiện theo Nghị quyết số 258/2025/QH15 ngày 11/12/2025 của Quốc hội về thí điểm một số cơ chế, chính sách đặc thù để thực hiện các dự án lớn, quan trọng trên địa bàn Thủ đô (gồm: </w:t>
            </w:r>
            <w:r w:rsidRPr="00E35091">
              <w:rPr>
                <w:bCs/>
                <w:sz w:val="30"/>
                <w:szCs w:val="30"/>
                <w:lang w:val="en-US"/>
              </w:rPr>
              <w:t>(</w:t>
            </w:r>
            <w:r w:rsidRPr="00E35091">
              <w:rPr>
                <w:bCs/>
                <w:i/>
                <w:iCs/>
                <w:lang w:val="sv-SE"/>
              </w:rPr>
              <w:t>1) Dự án đầu tư, cải tạo phát huy giá trị khu vực Hồ Tây và tuyến đường giao thông cảnh quan ven hồ theo phương thức đối tác công tư  PPP, loại hợp đồng Xây dựng - Chuyển giao (BT); (2) Dự án trục không gian Quốc lộ 1A gắn với chỉnh trang, tái thiết đô thị theo phương thức đối tác công tư (PPP), loại hợp đồng Xây dựng - Chuyển giao (BT).</w:t>
            </w:r>
          </w:p>
          <w:p w14:paraId="3B4B0232" w14:textId="59E4524D" w:rsidR="00630F95" w:rsidRPr="00E35091" w:rsidRDefault="00630F95" w:rsidP="00012386">
            <w:pPr>
              <w:spacing w:before="120" w:after="120" w:line="360" w:lineRule="exact"/>
              <w:jc w:val="both"/>
              <w:rPr>
                <w:bCs/>
                <w:spacing w:val="-8"/>
                <w:lang w:val="en-US"/>
              </w:rPr>
            </w:pPr>
            <w:r w:rsidRPr="00E35091">
              <w:rPr>
                <w:bCs/>
                <w:spacing w:val="-8"/>
                <w:lang w:val="en-US"/>
              </w:rPr>
              <w:t xml:space="preserve">(3) </w:t>
            </w:r>
            <w:r w:rsidRPr="00E35091">
              <w:rPr>
                <w:bCs/>
                <w:lang w:val="en-US"/>
              </w:rPr>
              <w:t>Báo cáo đề xuất sửa đổi Luật Thủ đô.</w:t>
            </w:r>
          </w:p>
        </w:tc>
      </w:tr>
      <w:tr w:rsidR="00E35091" w:rsidRPr="00E35091" w14:paraId="3A204638" w14:textId="77777777" w:rsidTr="00012386">
        <w:tc>
          <w:tcPr>
            <w:tcW w:w="1129" w:type="dxa"/>
            <w:vMerge/>
          </w:tcPr>
          <w:p w14:paraId="17C1CC6E" w14:textId="77777777" w:rsidR="00630F95" w:rsidRPr="00E35091" w:rsidRDefault="00630F95" w:rsidP="00012386">
            <w:pPr>
              <w:spacing w:after="240"/>
              <w:jc w:val="center"/>
              <w:rPr>
                <w:b/>
                <w:bCs/>
                <w:noProof/>
                <w:lang w:val="en-US"/>
              </w:rPr>
            </w:pPr>
          </w:p>
        </w:tc>
        <w:tc>
          <w:tcPr>
            <w:tcW w:w="8222" w:type="dxa"/>
          </w:tcPr>
          <w:p w14:paraId="00CC5688" w14:textId="243C4DF2" w:rsidR="00630F95" w:rsidRPr="00E35091" w:rsidRDefault="00630F95" w:rsidP="00F433A8">
            <w:pPr>
              <w:spacing w:before="120" w:after="120" w:line="360" w:lineRule="exact"/>
              <w:jc w:val="both"/>
              <w:rPr>
                <w:b/>
                <w:lang w:val="en-US"/>
              </w:rPr>
            </w:pPr>
            <w:r w:rsidRPr="00E35091">
              <w:rPr>
                <w:b/>
                <w:lang w:val="en-US"/>
              </w:rPr>
              <w:t xml:space="preserve">HĐND Thành phố nghỉ giải lao </w:t>
            </w:r>
          </w:p>
        </w:tc>
      </w:tr>
      <w:tr w:rsidR="00E35091" w:rsidRPr="00E35091" w14:paraId="1E2A643E" w14:textId="77777777" w:rsidTr="00012386">
        <w:tc>
          <w:tcPr>
            <w:tcW w:w="1129" w:type="dxa"/>
            <w:vMerge/>
          </w:tcPr>
          <w:p w14:paraId="32FE8D75" w14:textId="6535EFFA" w:rsidR="00630F95" w:rsidRPr="00E35091" w:rsidRDefault="00630F95" w:rsidP="00012386">
            <w:pPr>
              <w:spacing w:after="240"/>
              <w:jc w:val="center"/>
              <w:rPr>
                <w:b/>
                <w:bCs/>
                <w:noProof/>
                <w:lang w:val="en-US"/>
              </w:rPr>
            </w:pPr>
          </w:p>
        </w:tc>
        <w:tc>
          <w:tcPr>
            <w:tcW w:w="8222" w:type="dxa"/>
          </w:tcPr>
          <w:p w14:paraId="56C1290C" w14:textId="74EAD5A2" w:rsidR="00630F95" w:rsidRPr="00E35091" w:rsidRDefault="00630F95" w:rsidP="00F433A8">
            <w:pPr>
              <w:spacing w:before="120" w:after="120" w:line="360" w:lineRule="exact"/>
              <w:jc w:val="both"/>
              <w:rPr>
                <w:b/>
                <w:lang w:val="en-US"/>
              </w:rPr>
            </w:pPr>
            <w:r w:rsidRPr="00E35091">
              <w:rPr>
                <w:b/>
                <w:lang w:val="en-US"/>
              </w:rPr>
              <w:t>Nhóm 4 (02 nội dung):</w:t>
            </w:r>
          </w:p>
          <w:p w14:paraId="77F1DD5B" w14:textId="5F20FC71" w:rsidR="00630F95" w:rsidRPr="00E35091" w:rsidRDefault="00630F95" w:rsidP="00566A40">
            <w:pPr>
              <w:spacing w:before="120" w:after="120" w:line="360" w:lineRule="exact"/>
              <w:jc w:val="both"/>
              <w:rPr>
                <w:bCs/>
                <w:lang w:val="en-US"/>
              </w:rPr>
            </w:pPr>
            <w:r w:rsidRPr="00E35091">
              <w:rPr>
                <w:bCs/>
                <w:lang w:val="en-US"/>
              </w:rPr>
              <w:t>(1) Nghị quyết 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6A857D72" w14:textId="0F8151BF" w:rsidR="00630F95" w:rsidRPr="00E35091" w:rsidRDefault="00630F95" w:rsidP="00012386">
            <w:pPr>
              <w:spacing w:before="120" w:after="120" w:line="360" w:lineRule="exact"/>
              <w:jc w:val="both"/>
              <w:rPr>
                <w:b/>
                <w:lang w:val="en-US"/>
              </w:rPr>
            </w:pPr>
            <w:r w:rsidRPr="00E35091">
              <w:rPr>
                <w:bCs/>
                <w:lang w:val="en-US"/>
              </w:rPr>
              <w:t>(2) Nghị quyết ban hành quy định về thu hút, trọng dụng người có tài năng của thành phố Hà Nội.</w:t>
            </w:r>
          </w:p>
        </w:tc>
      </w:tr>
      <w:tr w:rsidR="00E35091" w:rsidRPr="00E35091" w14:paraId="20773637" w14:textId="77777777" w:rsidTr="00012386">
        <w:tc>
          <w:tcPr>
            <w:tcW w:w="1129" w:type="dxa"/>
            <w:vMerge/>
          </w:tcPr>
          <w:p w14:paraId="5B38DD50" w14:textId="1BDC94ED" w:rsidR="00630F95" w:rsidRPr="00E35091" w:rsidRDefault="00630F95" w:rsidP="00012386">
            <w:pPr>
              <w:spacing w:after="240"/>
              <w:jc w:val="center"/>
              <w:rPr>
                <w:b/>
                <w:bCs/>
                <w:noProof/>
                <w:lang w:val="en-US"/>
              </w:rPr>
            </w:pPr>
          </w:p>
        </w:tc>
        <w:tc>
          <w:tcPr>
            <w:tcW w:w="8222" w:type="dxa"/>
          </w:tcPr>
          <w:p w14:paraId="2F8F1DCE" w14:textId="24F7AE1E" w:rsidR="00630F95" w:rsidRPr="00E35091" w:rsidRDefault="00630F95" w:rsidP="00012386">
            <w:pPr>
              <w:spacing w:before="120" w:after="120" w:line="360" w:lineRule="exact"/>
              <w:jc w:val="both"/>
              <w:rPr>
                <w:b/>
                <w:lang w:val="en-US"/>
              </w:rPr>
            </w:pPr>
            <w:r w:rsidRPr="00E35091">
              <w:rPr>
                <w:b/>
                <w:lang w:val="en-US"/>
              </w:rPr>
              <w:t xml:space="preserve">Nhóm 5: </w:t>
            </w:r>
            <w:r w:rsidRPr="00E35091">
              <w:rPr>
                <w:rFonts w:ascii="Times New Roman Bold" w:hAnsi="Times New Roman Bold"/>
                <w:b/>
                <w:lang w:val="en-US"/>
              </w:rPr>
              <w:t xml:space="preserve">công tác cán bộ </w:t>
            </w:r>
          </w:p>
        </w:tc>
      </w:tr>
      <w:tr w:rsidR="00E35091" w:rsidRPr="00E35091" w14:paraId="4B76D17B" w14:textId="77777777" w:rsidTr="00921E5A">
        <w:tc>
          <w:tcPr>
            <w:tcW w:w="1129" w:type="dxa"/>
          </w:tcPr>
          <w:p w14:paraId="68CBBCF4" w14:textId="72144253" w:rsidR="00566A40" w:rsidRPr="00E35091" w:rsidRDefault="00630F95" w:rsidP="00566A40">
            <w:pPr>
              <w:spacing w:after="240"/>
              <w:jc w:val="center"/>
              <w:rPr>
                <w:b/>
                <w:bCs/>
                <w:noProof/>
                <w:lang w:val="en-US"/>
              </w:rPr>
            </w:pPr>
            <w:r w:rsidRPr="00E35091">
              <w:rPr>
                <w:b/>
                <w:bCs/>
                <w:noProof/>
                <w:lang w:val="en-US"/>
              </w:rPr>
              <w:t>6</w:t>
            </w:r>
          </w:p>
        </w:tc>
        <w:tc>
          <w:tcPr>
            <w:tcW w:w="8222" w:type="dxa"/>
            <w:vAlign w:val="center"/>
          </w:tcPr>
          <w:p w14:paraId="6B1CD07A" w14:textId="2CBC8D7A" w:rsidR="00566A40" w:rsidRPr="00E35091" w:rsidRDefault="00566A40" w:rsidP="00566A40">
            <w:pPr>
              <w:spacing w:before="120" w:after="120" w:line="360" w:lineRule="exact"/>
              <w:jc w:val="both"/>
              <w:rPr>
                <w:rFonts w:ascii="Times New Roman Bold" w:hAnsi="Times New Roman Bold"/>
                <w:b/>
                <w:lang w:val="en-US"/>
              </w:rPr>
            </w:pPr>
            <w:r w:rsidRPr="00E35091">
              <w:rPr>
                <w:rFonts w:ascii="Times New Roman Bold" w:hAnsi="Times New Roman Bold"/>
                <w:b/>
                <w:bCs/>
              </w:rPr>
              <w:t>Chủ tịch HĐND Thành phố phát biểu bế mạc kỳ họp</w:t>
            </w:r>
          </w:p>
        </w:tc>
      </w:tr>
      <w:tr w:rsidR="00E35091" w:rsidRPr="00E35091" w14:paraId="238D259C" w14:textId="77777777" w:rsidTr="00921E5A">
        <w:tc>
          <w:tcPr>
            <w:tcW w:w="1129" w:type="dxa"/>
          </w:tcPr>
          <w:p w14:paraId="1F5B1D0D" w14:textId="7F4C2EC9" w:rsidR="00566A40" w:rsidRPr="00E35091" w:rsidRDefault="00630F95" w:rsidP="00566A40">
            <w:pPr>
              <w:spacing w:after="240"/>
              <w:jc w:val="center"/>
              <w:rPr>
                <w:b/>
                <w:bCs/>
                <w:noProof/>
                <w:lang w:val="en-US"/>
              </w:rPr>
            </w:pPr>
            <w:r w:rsidRPr="00E35091">
              <w:rPr>
                <w:b/>
                <w:bCs/>
                <w:noProof/>
                <w:lang w:val="en-US"/>
              </w:rPr>
              <w:t>7</w:t>
            </w:r>
          </w:p>
        </w:tc>
        <w:tc>
          <w:tcPr>
            <w:tcW w:w="8222" w:type="dxa"/>
            <w:vAlign w:val="center"/>
          </w:tcPr>
          <w:p w14:paraId="0576399E" w14:textId="70F0AB09" w:rsidR="00566A40" w:rsidRPr="00E35091" w:rsidRDefault="00566A40" w:rsidP="00566A40">
            <w:pPr>
              <w:spacing w:before="120" w:after="120" w:line="360" w:lineRule="exact"/>
              <w:jc w:val="both"/>
              <w:rPr>
                <w:rFonts w:asciiTheme="minorHAnsi" w:hAnsiTheme="minorHAnsi"/>
                <w:b/>
                <w:lang w:val="en-US"/>
              </w:rPr>
            </w:pPr>
            <w:r w:rsidRPr="00E35091">
              <w:rPr>
                <w:rFonts w:ascii="Times New Roman Bold" w:hAnsi="Times New Roman Bold"/>
                <w:b/>
                <w:bCs/>
              </w:rPr>
              <w:t>HĐND Thành phố làm lễ chào cờ</w:t>
            </w:r>
          </w:p>
        </w:tc>
      </w:tr>
      <w:tr w:rsidR="00E35091" w:rsidRPr="00E35091" w14:paraId="737301C5" w14:textId="77777777" w:rsidTr="000628E8">
        <w:tc>
          <w:tcPr>
            <w:tcW w:w="9351" w:type="dxa"/>
            <w:gridSpan w:val="2"/>
          </w:tcPr>
          <w:p w14:paraId="0643D5F0" w14:textId="69D050CB" w:rsidR="00566A40" w:rsidRPr="00E35091" w:rsidRDefault="00566A40" w:rsidP="00566A40">
            <w:pPr>
              <w:spacing w:before="120" w:after="120" w:line="360" w:lineRule="exact"/>
              <w:jc w:val="center"/>
              <w:rPr>
                <w:rFonts w:ascii="Times New Roman Bold" w:hAnsi="Times New Roman Bold"/>
                <w:b/>
                <w:lang w:val="en-US"/>
              </w:rPr>
            </w:pPr>
            <w:r w:rsidRPr="00E35091">
              <w:rPr>
                <w:rFonts w:ascii="Times New Roman Bold" w:hAnsi="Times New Roman Bold"/>
                <w:b/>
                <w:lang w:val="en-US"/>
              </w:rPr>
              <w:t>Buổi chiều dự phòng</w:t>
            </w:r>
          </w:p>
        </w:tc>
      </w:tr>
    </w:tbl>
    <w:p w14:paraId="3222F4B6" w14:textId="77777777" w:rsidR="000B38DA" w:rsidRPr="00E35091" w:rsidRDefault="000B38DA"/>
    <w:sectPr w:rsidR="000B38DA" w:rsidRPr="00E35091" w:rsidSect="002F7394">
      <w:footerReference w:type="default" r:id="rId7"/>
      <w:headerReference w:type="first" r:id="rId8"/>
      <w:pgSz w:w="11907" w:h="16840" w:code="9"/>
      <w:pgMar w:top="1134" w:right="1134" w:bottom="124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2507B" w14:textId="77777777" w:rsidR="00DD212B" w:rsidRDefault="00DD212B" w:rsidP="008B1E97">
      <w:r>
        <w:separator/>
      </w:r>
    </w:p>
  </w:endnote>
  <w:endnote w:type="continuationSeparator" w:id="0">
    <w:p w14:paraId="4FA41750" w14:textId="77777777" w:rsidR="00DD212B" w:rsidRDefault="00DD212B" w:rsidP="008B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3BD29" w14:textId="77777777" w:rsidR="002F7394" w:rsidRDefault="002F7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29203" w14:textId="77777777" w:rsidR="00DD212B" w:rsidRDefault="00DD212B" w:rsidP="008B1E97">
      <w:r>
        <w:separator/>
      </w:r>
    </w:p>
  </w:footnote>
  <w:footnote w:type="continuationSeparator" w:id="0">
    <w:p w14:paraId="10AB58B7" w14:textId="77777777" w:rsidR="00DD212B" w:rsidRDefault="00DD212B" w:rsidP="008B1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841165"/>
      <w:docPartObj>
        <w:docPartGallery w:val="Page Numbers (Top of Page)"/>
        <w:docPartUnique/>
      </w:docPartObj>
    </w:sdtPr>
    <w:sdtEndPr>
      <w:rPr>
        <w:noProof/>
      </w:rPr>
    </w:sdtEndPr>
    <w:sdtContent>
      <w:p w14:paraId="492247BD" w14:textId="4850C26A" w:rsidR="002F7394" w:rsidRDefault="002F739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4D2B73E" w14:textId="77777777" w:rsidR="008B1E97" w:rsidRDefault="008B1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97"/>
    <w:rsid w:val="00012386"/>
    <w:rsid w:val="00021594"/>
    <w:rsid w:val="000B38DA"/>
    <w:rsid w:val="000F38BB"/>
    <w:rsid w:val="00131964"/>
    <w:rsid w:val="00164374"/>
    <w:rsid w:val="00177084"/>
    <w:rsid w:val="00195D46"/>
    <w:rsid w:val="00222873"/>
    <w:rsid w:val="00277203"/>
    <w:rsid w:val="002C0B68"/>
    <w:rsid w:val="002D77D4"/>
    <w:rsid w:val="002F7394"/>
    <w:rsid w:val="00305802"/>
    <w:rsid w:val="003271FA"/>
    <w:rsid w:val="00332B0E"/>
    <w:rsid w:val="00363524"/>
    <w:rsid w:val="00371E87"/>
    <w:rsid w:val="00393219"/>
    <w:rsid w:val="003F21E8"/>
    <w:rsid w:val="00466CC8"/>
    <w:rsid w:val="004738CD"/>
    <w:rsid w:val="004A59FC"/>
    <w:rsid w:val="004A79BA"/>
    <w:rsid w:val="004B470C"/>
    <w:rsid w:val="00501E49"/>
    <w:rsid w:val="00566A40"/>
    <w:rsid w:val="00585084"/>
    <w:rsid w:val="005D01CF"/>
    <w:rsid w:val="00602609"/>
    <w:rsid w:val="00615CB2"/>
    <w:rsid w:val="006244E2"/>
    <w:rsid w:val="00630F95"/>
    <w:rsid w:val="00680B73"/>
    <w:rsid w:val="00701423"/>
    <w:rsid w:val="007463B7"/>
    <w:rsid w:val="00781408"/>
    <w:rsid w:val="00786C07"/>
    <w:rsid w:val="00831250"/>
    <w:rsid w:val="00867043"/>
    <w:rsid w:val="008A2F49"/>
    <w:rsid w:val="008B1E97"/>
    <w:rsid w:val="008D4FDD"/>
    <w:rsid w:val="0091505B"/>
    <w:rsid w:val="00957B79"/>
    <w:rsid w:val="009809D7"/>
    <w:rsid w:val="009A2950"/>
    <w:rsid w:val="009B356D"/>
    <w:rsid w:val="00A037BF"/>
    <w:rsid w:val="00A61381"/>
    <w:rsid w:val="00A74E56"/>
    <w:rsid w:val="00AA04C9"/>
    <w:rsid w:val="00AB0942"/>
    <w:rsid w:val="00AF636C"/>
    <w:rsid w:val="00B65A00"/>
    <w:rsid w:val="00B70EEC"/>
    <w:rsid w:val="00BD519C"/>
    <w:rsid w:val="00C017AA"/>
    <w:rsid w:val="00C01D78"/>
    <w:rsid w:val="00CA11F5"/>
    <w:rsid w:val="00CB61F4"/>
    <w:rsid w:val="00D4512C"/>
    <w:rsid w:val="00D51280"/>
    <w:rsid w:val="00DB2D5B"/>
    <w:rsid w:val="00DC20F0"/>
    <w:rsid w:val="00DD0C0D"/>
    <w:rsid w:val="00DD212B"/>
    <w:rsid w:val="00E20096"/>
    <w:rsid w:val="00E35091"/>
    <w:rsid w:val="00E57988"/>
    <w:rsid w:val="00E6053B"/>
    <w:rsid w:val="00E728ED"/>
    <w:rsid w:val="00F433A8"/>
    <w:rsid w:val="00FA7EA2"/>
    <w:rsid w:val="00FF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10E1"/>
  <w15:chartTrackingRefBased/>
  <w15:docId w15:val="{A17C4671-E939-4C16-A7D9-193BDE9C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386"/>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E97"/>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1E97"/>
    <w:pPr>
      <w:tabs>
        <w:tab w:val="center" w:pos="4680"/>
        <w:tab w:val="right" w:pos="9360"/>
      </w:tabs>
    </w:pPr>
  </w:style>
  <w:style w:type="character" w:customStyle="1" w:styleId="HeaderChar">
    <w:name w:val="Header Char"/>
    <w:basedOn w:val="DefaultParagraphFont"/>
    <w:link w:val="Header"/>
    <w:uiPriority w:val="99"/>
    <w:rsid w:val="008B1E97"/>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8B1E97"/>
    <w:pPr>
      <w:tabs>
        <w:tab w:val="center" w:pos="4680"/>
        <w:tab w:val="right" w:pos="9360"/>
      </w:tabs>
    </w:pPr>
  </w:style>
  <w:style w:type="character" w:customStyle="1" w:styleId="FooterChar">
    <w:name w:val="Footer Char"/>
    <w:basedOn w:val="DefaultParagraphFont"/>
    <w:link w:val="Footer"/>
    <w:uiPriority w:val="99"/>
    <w:rsid w:val="008B1E97"/>
    <w:rPr>
      <w:rFonts w:ascii="Times New Roman" w:eastAsia="Times New Roman" w:hAnsi="Times New Roman" w:cs="Times New Roman"/>
      <w:sz w:val="28"/>
      <w:szCs w:val="28"/>
      <w:lang w:val="vi-VN" w:eastAsia="vi-VN"/>
    </w:rPr>
  </w:style>
  <w:style w:type="paragraph" w:styleId="ListParagraph">
    <w:name w:val="List Paragraph"/>
    <w:basedOn w:val="Normal"/>
    <w:uiPriority w:val="34"/>
    <w:qFormat/>
    <w:rsid w:val="00012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6A508-B445-4D54-9FF3-06B848F1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63</cp:revision>
  <cp:lastPrinted>2026-01-25T12:16:00Z</cp:lastPrinted>
  <dcterms:created xsi:type="dcterms:W3CDTF">2026-01-25T12:16:00Z</dcterms:created>
  <dcterms:modified xsi:type="dcterms:W3CDTF">2026-01-26T01:38:00Z</dcterms:modified>
</cp:coreProperties>
</file>