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thinThickSmallGap" w:sz="36" w:space="0" w:color="auto"/>
          <w:left w:val="thinThickSmallGap" w:sz="36" w:space="0" w:color="auto"/>
          <w:bottom w:val="thickThinSmallGap" w:sz="36" w:space="0" w:color="auto"/>
          <w:right w:val="thickThinSmallGap" w:sz="36" w:space="0" w:color="auto"/>
          <w:insideH w:val="single" w:sz="6" w:space="0" w:color="auto"/>
          <w:insideV w:val="single" w:sz="6" w:space="0" w:color="auto"/>
        </w:tblBorders>
        <w:tblLook w:val="04A0"/>
      </w:tblPr>
      <w:tblGrid>
        <w:gridCol w:w="9288"/>
      </w:tblGrid>
      <w:tr w:rsidR="00DC7999" w:rsidRPr="009A4975">
        <w:tc>
          <w:tcPr>
            <w:tcW w:w="9288" w:type="dxa"/>
          </w:tcPr>
          <w:p w:rsidR="00DC7999" w:rsidRPr="009A4975" w:rsidRDefault="00DC7999" w:rsidP="00D27AF9">
            <w:pPr>
              <w:spacing w:line="288" w:lineRule="auto"/>
            </w:pPr>
          </w:p>
          <w:p w:rsidR="00DC7999" w:rsidRPr="00E359E7" w:rsidRDefault="00E359E7" w:rsidP="00D27AF9">
            <w:pPr>
              <w:spacing w:line="288" w:lineRule="auto"/>
              <w:jc w:val="center"/>
              <w:rPr>
                <w:b/>
                <w:sz w:val="32"/>
              </w:rPr>
            </w:pPr>
            <w:r w:rsidRPr="00E359E7">
              <w:rPr>
                <w:b/>
                <w:sz w:val="32"/>
              </w:rPr>
              <w:t>ỦY BAN NHÂN DÂN</w:t>
            </w:r>
            <w:r w:rsidR="00DC7999" w:rsidRPr="00E359E7">
              <w:rPr>
                <w:b/>
                <w:sz w:val="32"/>
              </w:rPr>
              <w:t xml:space="preserve"> THÀNH PHỐ HÀ NỘI</w:t>
            </w:r>
          </w:p>
          <w:p w:rsidR="00EB453E" w:rsidRPr="009A4975" w:rsidRDefault="00E54C28" w:rsidP="00D27AF9">
            <w:pPr>
              <w:spacing w:line="288" w:lineRule="auto"/>
              <w:jc w:val="center"/>
              <w:rPr>
                <w:b/>
                <w:sz w:val="32"/>
              </w:rPr>
            </w:pPr>
            <w:r w:rsidRPr="00E54C28">
              <w:rPr>
                <w:noProof/>
              </w:rPr>
              <w:pict>
                <v:shapetype id="_x0000_t32" coordsize="21600,21600" o:spt="32" o:oned="t" path="m,l21600,21600e" filled="f">
                  <v:path arrowok="t" fillok="f" o:connecttype="none"/>
                  <o:lock v:ext="edit" shapetype="t"/>
                </v:shapetype>
                <v:shape id="_x0000_s1031" type="#_x0000_t32" style="position:absolute;left:0;text-align:left;margin-left:99.15pt;margin-top:7.7pt;width:253.7pt;height:0;z-index:251658752" o:connectortype="straight"/>
              </w:pict>
            </w:r>
          </w:p>
          <w:p w:rsidR="00DC7999" w:rsidRPr="009A4975" w:rsidRDefault="00DC7999" w:rsidP="00D27AF9">
            <w:pPr>
              <w:spacing w:line="288" w:lineRule="auto"/>
            </w:pPr>
          </w:p>
          <w:p w:rsidR="00EB453E" w:rsidRDefault="00EB453E" w:rsidP="00D27AF9">
            <w:pPr>
              <w:spacing w:line="288" w:lineRule="auto"/>
            </w:pPr>
          </w:p>
          <w:p w:rsidR="00E359E7" w:rsidRDefault="00E359E7" w:rsidP="00D27AF9">
            <w:pPr>
              <w:spacing w:line="288" w:lineRule="auto"/>
            </w:pPr>
          </w:p>
          <w:p w:rsidR="00E359E7" w:rsidRDefault="00E359E7" w:rsidP="00D27AF9">
            <w:pPr>
              <w:spacing w:line="288" w:lineRule="auto"/>
            </w:pPr>
          </w:p>
          <w:p w:rsidR="00E359E7" w:rsidRDefault="00E359E7" w:rsidP="00D27AF9">
            <w:pPr>
              <w:spacing w:line="288" w:lineRule="auto"/>
            </w:pPr>
          </w:p>
          <w:p w:rsidR="00E359E7" w:rsidRPr="009A4975" w:rsidRDefault="00E359E7" w:rsidP="00D27AF9">
            <w:pPr>
              <w:spacing w:line="288" w:lineRule="auto"/>
            </w:pPr>
          </w:p>
          <w:p w:rsidR="00EB453E" w:rsidRPr="009A4975" w:rsidRDefault="00EB453E" w:rsidP="00D27AF9">
            <w:pPr>
              <w:spacing w:line="288" w:lineRule="auto"/>
            </w:pPr>
          </w:p>
          <w:p w:rsidR="00DC7999" w:rsidRPr="009A4975" w:rsidRDefault="00DC7999" w:rsidP="00D27AF9">
            <w:pPr>
              <w:spacing w:line="288" w:lineRule="auto"/>
            </w:pPr>
          </w:p>
          <w:p w:rsidR="00DC7999" w:rsidRPr="009A4975" w:rsidRDefault="00DC7999" w:rsidP="00D27AF9">
            <w:pPr>
              <w:spacing w:line="288" w:lineRule="auto"/>
              <w:jc w:val="center"/>
              <w:rPr>
                <w:b/>
                <w:sz w:val="32"/>
              </w:rPr>
            </w:pPr>
            <w:r w:rsidRPr="00E359E7">
              <w:rPr>
                <w:b/>
                <w:sz w:val="48"/>
              </w:rPr>
              <w:t>QUY HOẠCH</w:t>
            </w:r>
          </w:p>
          <w:p w:rsidR="00DC7999" w:rsidRPr="00E359E7" w:rsidRDefault="00DC7999" w:rsidP="00D27AF9">
            <w:pPr>
              <w:spacing w:line="288" w:lineRule="auto"/>
              <w:jc w:val="center"/>
              <w:rPr>
                <w:b/>
              </w:rPr>
            </w:pPr>
            <w:r w:rsidRPr="00E359E7">
              <w:rPr>
                <w:b/>
              </w:rPr>
              <w:t xml:space="preserve">PHÁT TRIỂN CÔNG NGHỆ THÔNG TIN </w:t>
            </w:r>
          </w:p>
          <w:p w:rsidR="00DC7999" w:rsidRPr="00E359E7" w:rsidRDefault="00DC7999" w:rsidP="00D27AF9">
            <w:pPr>
              <w:spacing w:line="288" w:lineRule="auto"/>
              <w:jc w:val="center"/>
              <w:rPr>
                <w:b/>
              </w:rPr>
            </w:pPr>
            <w:r w:rsidRPr="00E359E7">
              <w:rPr>
                <w:b/>
              </w:rPr>
              <w:t>THÀNH PHỐ HÀ NỘI</w:t>
            </w:r>
          </w:p>
          <w:p w:rsidR="00DC7999" w:rsidRPr="009A4975" w:rsidRDefault="00DC7999" w:rsidP="00D27AF9">
            <w:pPr>
              <w:spacing w:line="288" w:lineRule="auto"/>
              <w:jc w:val="center"/>
              <w:rPr>
                <w:b/>
                <w:sz w:val="32"/>
              </w:rPr>
            </w:pPr>
            <w:r w:rsidRPr="00E359E7">
              <w:rPr>
                <w:b/>
              </w:rPr>
              <w:t>ĐẾN NĂM 2020, ĐỊNH HƯỚNG ĐẾN NĂM 2030</w:t>
            </w:r>
          </w:p>
          <w:p w:rsidR="00DC7999" w:rsidRPr="009A4975" w:rsidRDefault="00DC7999" w:rsidP="00D27AF9">
            <w:pPr>
              <w:spacing w:line="288" w:lineRule="auto"/>
              <w:jc w:val="center"/>
            </w:pPr>
          </w:p>
          <w:p w:rsidR="00DC7999" w:rsidRPr="009A4975" w:rsidRDefault="00DC7999" w:rsidP="00D27AF9">
            <w:pPr>
              <w:spacing w:line="288" w:lineRule="auto"/>
            </w:pPr>
          </w:p>
          <w:p w:rsidR="00DC7999" w:rsidRPr="009A4975" w:rsidRDefault="00DC7999" w:rsidP="00D27AF9">
            <w:pPr>
              <w:spacing w:line="288" w:lineRule="auto"/>
            </w:pPr>
          </w:p>
          <w:p w:rsidR="00DC7999" w:rsidRPr="009A4975" w:rsidRDefault="00DC7999" w:rsidP="00D27AF9">
            <w:pPr>
              <w:spacing w:line="288" w:lineRule="auto"/>
            </w:pPr>
          </w:p>
          <w:p w:rsidR="00DC7999" w:rsidRPr="009A4975" w:rsidRDefault="00DC7999" w:rsidP="00D27AF9">
            <w:pPr>
              <w:spacing w:line="288" w:lineRule="auto"/>
            </w:pPr>
          </w:p>
          <w:p w:rsidR="00DC7999" w:rsidRPr="009A4975" w:rsidRDefault="00DC7999" w:rsidP="00D27AF9">
            <w:pPr>
              <w:spacing w:line="288" w:lineRule="auto"/>
            </w:pPr>
          </w:p>
          <w:p w:rsidR="00DC7999" w:rsidRPr="009A4975" w:rsidRDefault="00DC7999" w:rsidP="00D27AF9">
            <w:pPr>
              <w:spacing w:line="288" w:lineRule="auto"/>
            </w:pPr>
          </w:p>
          <w:p w:rsidR="00DC7999" w:rsidRPr="009A4975" w:rsidRDefault="00DC7999" w:rsidP="00D27AF9">
            <w:pPr>
              <w:spacing w:line="288" w:lineRule="auto"/>
            </w:pPr>
          </w:p>
          <w:p w:rsidR="00DC7999" w:rsidRPr="009A4975" w:rsidRDefault="00DC7999" w:rsidP="00D27AF9">
            <w:pPr>
              <w:spacing w:line="288" w:lineRule="auto"/>
            </w:pPr>
          </w:p>
          <w:p w:rsidR="00DC7999" w:rsidRPr="009A4975" w:rsidRDefault="00DC7999" w:rsidP="00D27AF9">
            <w:pPr>
              <w:spacing w:line="288" w:lineRule="auto"/>
            </w:pPr>
          </w:p>
          <w:p w:rsidR="00DC7999" w:rsidRPr="009A4975" w:rsidRDefault="00DC7999" w:rsidP="00D27AF9">
            <w:pPr>
              <w:spacing w:line="288" w:lineRule="auto"/>
              <w:jc w:val="center"/>
              <w:rPr>
                <w:b/>
              </w:rPr>
            </w:pPr>
            <w:r w:rsidRPr="009A4975">
              <w:rPr>
                <w:b/>
              </w:rPr>
              <w:t>Hà Nội</w:t>
            </w:r>
            <w:r w:rsidR="00E359E7">
              <w:rPr>
                <w:b/>
              </w:rPr>
              <w:t xml:space="preserve"> - Tháng 12/</w:t>
            </w:r>
            <w:r w:rsidRPr="009A4975">
              <w:rPr>
                <w:b/>
              </w:rPr>
              <w:t>2012</w:t>
            </w:r>
          </w:p>
          <w:p w:rsidR="00DC7999" w:rsidRPr="009A4975" w:rsidRDefault="00DC7999" w:rsidP="00D27AF9">
            <w:pPr>
              <w:spacing w:line="288" w:lineRule="auto"/>
            </w:pPr>
          </w:p>
        </w:tc>
      </w:tr>
    </w:tbl>
    <w:p w:rsidR="00DC7999" w:rsidRPr="009A4975" w:rsidRDefault="00DC7999" w:rsidP="00DC7999">
      <w:pPr>
        <w:jc w:val="center"/>
        <w:outlineLvl w:val="0"/>
        <w:rPr>
          <w:b/>
        </w:rPr>
      </w:pPr>
      <w:bookmarkStart w:id="0" w:name="_Toc337822203"/>
      <w:bookmarkStart w:id="1" w:name="_Toc338090039"/>
      <w:bookmarkStart w:id="2" w:name="_Toc338179576"/>
      <w:bookmarkStart w:id="3" w:name="_Toc340935622"/>
      <w:r w:rsidRPr="009A4975">
        <w:rPr>
          <w:b/>
        </w:rPr>
        <w:lastRenderedPageBreak/>
        <w:t>MỤC LỤC</w:t>
      </w:r>
      <w:bookmarkEnd w:id="0"/>
      <w:bookmarkEnd w:id="1"/>
      <w:bookmarkEnd w:id="2"/>
      <w:bookmarkEnd w:id="3"/>
    </w:p>
    <w:bookmarkStart w:id="4" w:name="_GoBack"/>
    <w:bookmarkEnd w:id="4"/>
    <w:p w:rsidR="00DD2C15" w:rsidRDefault="00E54C28">
      <w:pPr>
        <w:pStyle w:val="TOC1"/>
        <w:rPr>
          <w:rFonts w:asciiTheme="minorHAnsi" w:eastAsiaTheme="minorEastAsia" w:hAnsiTheme="minorHAnsi" w:cstheme="minorBidi"/>
          <w:b w:val="0"/>
          <w:bCs w:val="0"/>
          <w:sz w:val="22"/>
          <w:szCs w:val="22"/>
          <w:lang w:val="vi-VN" w:eastAsia="vi-VN"/>
        </w:rPr>
      </w:pPr>
      <w:r w:rsidRPr="00E54C28">
        <w:rPr>
          <w:rFonts w:cs="Times New Roman"/>
        </w:rPr>
        <w:fldChar w:fldCharType="begin"/>
      </w:r>
      <w:r w:rsidR="00DC7999" w:rsidRPr="009A4975">
        <w:rPr>
          <w:rFonts w:cs="Times New Roman"/>
        </w:rPr>
        <w:instrText xml:space="preserve"> TOC \o "1-4" \h \z \u </w:instrText>
      </w:r>
      <w:r w:rsidRPr="00E54C28">
        <w:rPr>
          <w:rFonts w:cs="Times New Roman"/>
        </w:rPr>
        <w:fldChar w:fldCharType="separate"/>
      </w:r>
      <w:hyperlink w:anchor="_Toc340935622" w:history="1">
        <w:r w:rsidR="00DD2C15" w:rsidRPr="0060020E">
          <w:rPr>
            <w:rStyle w:val="Hyperlink"/>
          </w:rPr>
          <w:t>MỤC LỤC</w:t>
        </w:r>
        <w:r w:rsidR="00DD2C15">
          <w:rPr>
            <w:webHidden/>
          </w:rPr>
          <w:tab/>
        </w:r>
        <w:r w:rsidR="00DD2C15">
          <w:rPr>
            <w:webHidden/>
          </w:rPr>
          <w:fldChar w:fldCharType="begin"/>
        </w:r>
        <w:r w:rsidR="00DD2C15">
          <w:rPr>
            <w:webHidden/>
          </w:rPr>
          <w:instrText xml:space="preserve"> PAGEREF _Toc340935622 \h </w:instrText>
        </w:r>
        <w:r w:rsidR="00DD2C15">
          <w:rPr>
            <w:webHidden/>
          </w:rPr>
        </w:r>
        <w:r w:rsidR="00DD2C15">
          <w:rPr>
            <w:webHidden/>
          </w:rPr>
          <w:fldChar w:fldCharType="separate"/>
        </w:r>
        <w:r w:rsidR="00DD2C15">
          <w:rPr>
            <w:webHidden/>
          </w:rPr>
          <w:t>1</w:t>
        </w:r>
        <w:r w:rsidR="00DD2C15">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623" w:history="1">
        <w:r w:rsidRPr="0060020E">
          <w:rPr>
            <w:rStyle w:val="Hyperlink"/>
          </w:rPr>
          <w:t>DANH MỤC CÁC BẢNG</w:t>
        </w:r>
        <w:r>
          <w:rPr>
            <w:webHidden/>
          </w:rPr>
          <w:tab/>
        </w:r>
        <w:r>
          <w:rPr>
            <w:webHidden/>
          </w:rPr>
          <w:fldChar w:fldCharType="begin"/>
        </w:r>
        <w:r>
          <w:rPr>
            <w:webHidden/>
          </w:rPr>
          <w:instrText xml:space="preserve"> PAGEREF _Toc340935623 \h </w:instrText>
        </w:r>
        <w:r>
          <w:rPr>
            <w:webHidden/>
          </w:rPr>
        </w:r>
        <w:r>
          <w:rPr>
            <w:webHidden/>
          </w:rPr>
          <w:fldChar w:fldCharType="separate"/>
        </w:r>
        <w:r>
          <w:rPr>
            <w:webHidden/>
          </w:rPr>
          <w:t>6</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624" w:history="1">
        <w:r w:rsidRPr="0060020E">
          <w:rPr>
            <w:rStyle w:val="Hyperlink"/>
          </w:rPr>
          <w:t>DANH MỤC CÁC BIỂU ĐỒ</w:t>
        </w:r>
        <w:r>
          <w:rPr>
            <w:webHidden/>
          </w:rPr>
          <w:tab/>
        </w:r>
        <w:r>
          <w:rPr>
            <w:webHidden/>
          </w:rPr>
          <w:fldChar w:fldCharType="begin"/>
        </w:r>
        <w:r>
          <w:rPr>
            <w:webHidden/>
          </w:rPr>
          <w:instrText xml:space="preserve"> PAGEREF _Toc340935624 \h </w:instrText>
        </w:r>
        <w:r>
          <w:rPr>
            <w:webHidden/>
          </w:rPr>
        </w:r>
        <w:r>
          <w:rPr>
            <w:webHidden/>
          </w:rPr>
          <w:fldChar w:fldCharType="separate"/>
        </w:r>
        <w:r>
          <w:rPr>
            <w:webHidden/>
          </w:rPr>
          <w:t>7</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625" w:history="1">
        <w:r w:rsidRPr="0060020E">
          <w:rPr>
            <w:rStyle w:val="Hyperlink"/>
          </w:rPr>
          <w:t>DANH MỤC CÁC HÌNH</w:t>
        </w:r>
        <w:r>
          <w:rPr>
            <w:webHidden/>
          </w:rPr>
          <w:tab/>
        </w:r>
        <w:r>
          <w:rPr>
            <w:webHidden/>
          </w:rPr>
          <w:fldChar w:fldCharType="begin"/>
        </w:r>
        <w:r>
          <w:rPr>
            <w:webHidden/>
          </w:rPr>
          <w:instrText xml:space="preserve"> PAGEREF _Toc340935625 \h </w:instrText>
        </w:r>
        <w:r>
          <w:rPr>
            <w:webHidden/>
          </w:rPr>
        </w:r>
        <w:r>
          <w:rPr>
            <w:webHidden/>
          </w:rPr>
          <w:fldChar w:fldCharType="separate"/>
        </w:r>
        <w:r>
          <w:rPr>
            <w:webHidden/>
          </w:rPr>
          <w:t>8</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626" w:history="1">
        <w:r w:rsidRPr="0060020E">
          <w:rPr>
            <w:rStyle w:val="Hyperlink"/>
          </w:rPr>
          <w:t>DANH MỤC CÁC THUẬT NGỮ</w:t>
        </w:r>
        <w:r>
          <w:rPr>
            <w:webHidden/>
          </w:rPr>
          <w:tab/>
        </w:r>
        <w:r>
          <w:rPr>
            <w:webHidden/>
          </w:rPr>
          <w:fldChar w:fldCharType="begin"/>
        </w:r>
        <w:r>
          <w:rPr>
            <w:webHidden/>
          </w:rPr>
          <w:instrText xml:space="preserve"> PAGEREF _Toc340935626 \h </w:instrText>
        </w:r>
        <w:r>
          <w:rPr>
            <w:webHidden/>
          </w:rPr>
        </w:r>
        <w:r>
          <w:rPr>
            <w:webHidden/>
          </w:rPr>
          <w:fldChar w:fldCharType="separate"/>
        </w:r>
        <w:r>
          <w:rPr>
            <w:webHidden/>
          </w:rPr>
          <w:t>9</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627" w:history="1">
        <w:r w:rsidRPr="0060020E">
          <w:rPr>
            <w:rStyle w:val="Hyperlink"/>
          </w:rPr>
          <w:t>DANH MỤC CÁC TỪ VIẾT TẮT</w:t>
        </w:r>
        <w:r>
          <w:rPr>
            <w:webHidden/>
          </w:rPr>
          <w:tab/>
        </w:r>
        <w:r>
          <w:rPr>
            <w:webHidden/>
          </w:rPr>
          <w:fldChar w:fldCharType="begin"/>
        </w:r>
        <w:r>
          <w:rPr>
            <w:webHidden/>
          </w:rPr>
          <w:instrText xml:space="preserve"> PAGEREF _Toc340935627 \h </w:instrText>
        </w:r>
        <w:r>
          <w:rPr>
            <w:webHidden/>
          </w:rPr>
        </w:r>
        <w:r>
          <w:rPr>
            <w:webHidden/>
          </w:rPr>
          <w:fldChar w:fldCharType="separate"/>
        </w:r>
        <w:r>
          <w:rPr>
            <w:webHidden/>
          </w:rPr>
          <w:t>10</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628" w:history="1">
        <w:r w:rsidRPr="0060020E">
          <w:rPr>
            <w:rStyle w:val="Hyperlink"/>
          </w:rPr>
          <w:t>PHẦN MỞ ĐẦU</w:t>
        </w:r>
        <w:r>
          <w:rPr>
            <w:webHidden/>
          </w:rPr>
          <w:tab/>
        </w:r>
        <w:r>
          <w:rPr>
            <w:webHidden/>
          </w:rPr>
          <w:fldChar w:fldCharType="begin"/>
        </w:r>
        <w:r>
          <w:rPr>
            <w:webHidden/>
          </w:rPr>
          <w:instrText xml:space="preserve"> PAGEREF _Toc340935628 \h </w:instrText>
        </w:r>
        <w:r>
          <w:rPr>
            <w:webHidden/>
          </w:rPr>
        </w:r>
        <w:r>
          <w:rPr>
            <w:webHidden/>
          </w:rPr>
          <w:fldChar w:fldCharType="separate"/>
        </w:r>
        <w:r>
          <w:rPr>
            <w:webHidden/>
          </w:rPr>
          <w:t>11</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629" w:history="1">
        <w:r w:rsidRPr="0060020E">
          <w:rPr>
            <w:rStyle w:val="Hyperlink"/>
            <w:lang w:bidi="he-IL"/>
          </w:rPr>
          <w:t>1. Sự cần thiết phải lập Quy hoạch</w:t>
        </w:r>
        <w:r>
          <w:rPr>
            <w:webHidden/>
          </w:rPr>
          <w:tab/>
        </w:r>
        <w:r>
          <w:rPr>
            <w:webHidden/>
          </w:rPr>
          <w:fldChar w:fldCharType="begin"/>
        </w:r>
        <w:r>
          <w:rPr>
            <w:webHidden/>
          </w:rPr>
          <w:instrText xml:space="preserve"> PAGEREF _Toc340935629 \h </w:instrText>
        </w:r>
        <w:r>
          <w:rPr>
            <w:webHidden/>
          </w:rPr>
        </w:r>
        <w:r>
          <w:rPr>
            <w:webHidden/>
          </w:rPr>
          <w:fldChar w:fldCharType="separate"/>
        </w:r>
        <w:r>
          <w:rPr>
            <w:webHidden/>
          </w:rPr>
          <w:t>11</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630" w:history="1">
        <w:r w:rsidRPr="0060020E">
          <w:rPr>
            <w:rStyle w:val="Hyperlink"/>
            <w:lang w:bidi="he-IL"/>
          </w:rPr>
          <w:t>2. Cơ sở pháp lý xây dựng Quy hoạch</w:t>
        </w:r>
        <w:r>
          <w:rPr>
            <w:webHidden/>
          </w:rPr>
          <w:tab/>
        </w:r>
        <w:r>
          <w:rPr>
            <w:webHidden/>
          </w:rPr>
          <w:fldChar w:fldCharType="begin"/>
        </w:r>
        <w:r>
          <w:rPr>
            <w:webHidden/>
          </w:rPr>
          <w:instrText xml:space="preserve"> PAGEREF _Toc340935630 \h </w:instrText>
        </w:r>
        <w:r>
          <w:rPr>
            <w:webHidden/>
          </w:rPr>
        </w:r>
        <w:r>
          <w:rPr>
            <w:webHidden/>
          </w:rPr>
          <w:fldChar w:fldCharType="separate"/>
        </w:r>
        <w:r>
          <w:rPr>
            <w:webHidden/>
          </w:rPr>
          <w:t>12</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631" w:history="1">
        <w:r w:rsidRPr="0060020E">
          <w:rPr>
            <w:rStyle w:val="Hyperlink"/>
          </w:rPr>
          <w:t>PHẦN THỨ NHẤT ĐẶC ĐIỂM PHÁT TRIỂN NGÀNH CNTT CỦA  THÀNH PHỐ HÀ NỘI</w:t>
        </w:r>
        <w:r>
          <w:rPr>
            <w:webHidden/>
          </w:rPr>
          <w:tab/>
        </w:r>
        <w:r>
          <w:rPr>
            <w:webHidden/>
          </w:rPr>
          <w:fldChar w:fldCharType="begin"/>
        </w:r>
        <w:r>
          <w:rPr>
            <w:webHidden/>
          </w:rPr>
          <w:instrText xml:space="preserve"> PAGEREF _Toc340935631 \h </w:instrText>
        </w:r>
        <w:r>
          <w:rPr>
            <w:webHidden/>
          </w:rPr>
        </w:r>
        <w:r>
          <w:rPr>
            <w:webHidden/>
          </w:rPr>
          <w:fldChar w:fldCharType="separate"/>
        </w:r>
        <w:r>
          <w:rPr>
            <w:webHidden/>
          </w:rPr>
          <w:t>17</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632" w:history="1">
        <w:r w:rsidRPr="0060020E">
          <w:rPr>
            <w:rStyle w:val="Hyperlink"/>
            <w:lang w:bidi="he-IL"/>
          </w:rPr>
          <w:t>I. PHÂN TÍCH, ĐÁNH GIÁ VAI TRÒ VỊ TRÍ CỦA NGÀNH CNTT</w:t>
        </w:r>
        <w:r>
          <w:rPr>
            <w:webHidden/>
          </w:rPr>
          <w:tab/>
        </w:r>
        <w:r>
          <w:rPr>
            <w:webHidden/>
          </w:rPr>
          <w:fldChar w:fldCharType="begin"/>
        </w:r>
        <w:r>
          <w:rPr>
            <w:webHidden/>
          </w:rPr>
          <w:instrText xml:space="preserve"> PAGEREF _Toc340935632 \h </w:instrText>
        </w:r>
        <w:r>
          <w:rPr>
            <w:webHidden/>
          </w:rPr>
        </w:r>
        <w:r>
          <w:rPr>
            <w:webHidden/>
          </w:rPr>
          <w:fldChar w:fldCharType="separate"/>
        </w:r>
        <w:r>
          <w:rPr>
            <w:webHidden/>
          </w:rPr>
          <w:t>17</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33" w:history="1">
        <w:r w:rsidRPr="0060020E">
          <w:rPr>
            <w:rStyle w:val="Hyperlink"/>
          </w:rPr>
          <w:t>1.1. Điều kiện tự nhiên và xã hội</w:t>
        </w:r>
        <w:r>
          <w:rPr>
            <w:webHidden/>
          </w:rPr>
          <w:tab/>
        </w:r>
        <w:r>
          <w:rPr>
            <w:webHidden/>
          </w:rPr>
          <w:fldChar w:fldCharType="begin"/>
        </w:r>
        <w:r>
          <w:rPr>
            <w:webHidden/>
          </w:rPr>
          <w:instrText xml:space="preserve"> PAGEREF _Toc340935633 \h </w:instrText>
        </w:r>
        <w:r>
          <w:rPr>
            <w:webHidden/>
          </w:rPr>
        </w:r>
        <w:r>
          <w:rPr>
            <w:webHidden/>
          </w:rPr>
          <w:fldChar w:fldCharType="separate"/>
        </w:r>
        <w:r>
          <w:rPr>
            <w:webHidden/>
          </w:rPr>
          <w:t>17</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34" w:history="1">
        <w:r w:rsidRPr="0060020E">
          <w:rPr>
            <w:rStyle w:val="Hyperlink"/>
          </w:rPr>
          <w:t>1.2. Tổng quan về phát triển kinh tế - xã hội Thành phố Hà Nội</w:t>
        </w:r>
        <w:r>
          <w:rPr>
            <w:webHidden/>
          </w:rPr>
          <w:tab/>
        </w:r>
        <w:r>
          <w:rPr>
            <w:webHidden/>
          </w:rPr>
          <w:fldChar w:fldCharType="begin"/>
        </w:r>
        <w:r>
          <w:rPr>
            <w:webHidden/>
          </w:rPr>
          <w:instrText xml:space="preserve"> PAGEREF _Toc340935634 \h </w:instrText>
        </w:r>
        <w:r>
          <w:rPr>
            <w:webHidden/>
          </w:rPr>
        </w:r>
        <w:r>
          <w:rPr>
            <w:webHidden/>
          </w:rPr>
          <w:fldChar w:fldCharType="separate"/>
        </w:r>
        <w:r>
          <w:rPr>
            <w:webHidden/>
          </w:rPr>
          <w:t>17</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35" w:history="1">
        <w:r w:rsidRPr="0060020E">
          <w:rPr>
            <w:rStyle w:val="Hyperlink"/>
          </w:rPr>
          <w:t>1.2.1. Thành tựu phát triển kinh tế - xã hội</w:t>
        </w:r>
        <w:r>
          <w:rPr>
            <w:webHidden/>
          </w:rPr>
          <w:tab/>
        </w:r>
        <w:r>
          <w:rPr>
            <w:webHidden/>
          </w:rPr>
          <w:fldChar w:fldCharType="begin"/>
        </w:r>
        <w:r>
          <w:rPr>
            <w:webHidden/>
          </w:rPr>
          <w:instrText xml:space="preserve"> PAGEREF _Toc340935635 \h </w:instrText>
        </w:r>
        <w:r>
          <w:rPr>
            <w:webHidden/>
          </w:rPr>
        </w:r>
        <w:r>
          <w:rPr>
            <w:webHidden/>
          </w:rPr>
          <w:fldChar w:fldCharType="separate"/>
        </w:r>
        <w:r>
          <w:rPr>
            <w:webHidden/>
          </w:rPr>
          <w:t>17</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36" w:history="1">
        <w:r w:rsidRPr="0060020E">
          <w:rPr>
            <w:rStyle w:val="Hyperlink"/>
          </w:rPr>
          <w:t>1.2.2. Một số chỉ tiêu chủ yếu</w:t>
        </w:r>
        <w:r>
          <w:rPr>
            <w:webHidden/>
          </w:rPr>
          <w:tab/>
        </w:r>
        <w:r>
          <w:rPr>
            <w:webHidden/>
          </w:rPr>
          <w:fldChar w:fldCharType="begin"/>
        </w:r>
        <w:r>
          <w:rPr>
            <w:webHidden/>
          </w:rPr>
          <w:instrText xml:space="preserve"> PAGEREF _Toc340935636 \h </w:instrText>
        </w:r>
        <w:r>
          <w:rPr>
            <w:webHidden/>
          </w:rPr>
        </w:r>
        <w:r>
          <w:rPr>
            <w:webHidden/>
          </w:rPr>
          <w:fldChar w:fldCharType="separate"/>
        </w:r>
        <w:r>
          <w:rPr>
            <w:webHidden/>
          </w:rPr>
          <w:t>19</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37" w:history="1">
        <w:r w:rsidRPr="0060020E">
          <w:rPr>
            <w:rStyle w:val="Hyperlink"/>
          </w:rPr>
          <w:t>1.3. Đặc điểm của lĩnh vực CNTT</w:t>
        </w:r>
        <w:r>
          <w:rPr>
            <w:webHidden/>
          </w:rPr>
          <w:tab/>
        </w:r>
        <w:r>
          <w:rPr>
            <w:webHidden/>
          </w:rPr>
          <w:fldChar w:fldCharType="begin"/>
        </w:r>
        <w:r>
          <w:rPr>
            <w:webHidden/>
          </w:rPr>
          <w:instrText xml:space="preserve"> PAGEREF _Toc340935637 \h </w:instrText>
        </w:r>
        <w:r>
          <w:rPr>
            <w:webHidden/>
          </w:rPr>
        </w:r>
        <w:r>
          <w:rPr>
            <w:webHidden/>
          </w:rPr>
          <w:fldChar w:fldCharType="separate"/>
        </w:r>
        <w:r>
          <w:rPr>
            <w:webHidden/>
          </w:rPr>
          <w:t>20</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38" w:history="1">
        <w:r w:rsidRPr="0060020E">
          <w:rPr>
            <w:rStyle w:val="Hyperlink"/>
          </w:rPr>
          <w:t>1.3.1 Sự hình thành và phát triển CNTT ở nước ta</w:t>
        </w:r>
        <w:r>
          <w:rPr>
            <w:webHidden/>
          </w:rPr>
          <w:tab/>
        </w:r>
        <w:r>
          <w:rPr>
            <w:webHidden/>
          </w:rPr>
          <w:fldChar w:fldCharType="begin"/>
        </w:r>
        <w:r>
          <w:rPr>
            <w:webHidden/>
          </w:rPr>
          <w:instrText xml:space="preserve"> PAGEREF _Toc340935638 \h </w:instrText>
        </w:r>
        <w:r>
          <w:rPr>
            <w:webHidden/>
          </w:rPr>
        </w:r>
        <w:r>
          <w:rPr>
            <w:webHidden/>
          </w:rPr>
          <w:fldChar w:fldCharType="separate"/>
        </w:r>
        <w:r>
          <w:rPr>
            <w:webHidden/>
          </w:rPr>
          <w:t>20</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39" w:history="1">
        <w:r w:rsidRPr="0060020E">
          <w:rPr>
            <w:rStyle w:val="Hyperlink"/>
          </w:rPr>
          <w:t>1.3.2. Tác động của CNTT vào các lĩnh vực của đời sống xã hội</w:t>
        </w:r>
        <w:r>
          <w:rPr>
            <w:webHidden/>
          </w:rPr>
          <w:tab/>
        </w:r>
        <w:r>
          <w:rPr>
            <w:webHidden/>
          </w:rPr>
          <w:fldChar w:fldCharType="begin"/>
        </w:r>
        <w:r>
          <w:rPr>
            <w:webHidden/>
          </w:rPr>
          <w:instrText xml:space="preserve"> PAGEREF _Toc340935639 \h </w:instrText>
        </w:r>
        <w:r>
          <w:rPr>
            <w:webHidden/>
          </w:rPr>
        </w:r>
        <w:r>
          <w:rPr>
            <w:webHidden/>
          </w:rPr>
          <w:fldChar w:fldCharType="separate"/>
        </w:r>
        <w:r>
          <w:rPr>
            <w:webHidden/>
          </w:rPr>
          <w:t>21</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40" w:history="1">
        <w:r w:rsidRPr="0060020E">
          <w:rPr>
            <w:rStyle w:val="Hyperlink"/>
          </w:rPr>
          <w:t>1.4. Vai trò của CNTT trong phát triển kinh tế - xã hội</w:t>
        </w:r>
        <w:r>
          <w:rPr>
            <w:webHidden/>
          </w:rPr>
          <w:tab/>
        </w:r>
        <w:r>
          <w:rPr>
            <w:webHidden/>
          </w:rPr>
          <w:fldChar w:fldCharType="begin"/>
        </w:r>
        <w:r>
          <w:rPr>
            <w:webHidden/>
          </w:rPr>
          <w:instrText xml:space="preserve"> PAGEREF _Toc340935640 \h </w:instrText>
        </w:r>
        <w:r>
          <w:rPr>
            <w:webHidden/>
          </w:rPr>
        </w:r>
        <w:r>
          <w:rPr>
            <w:webHidden/>
          </w:rPr>
          <w:fldChar w:fldCharType="separate"/>
        </w:r>
        <w:r>
          <w:rPr>
            <w:webHidden/>
          </w:rPr>
          <w:t>22</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41" w:history="1">
        <w:r w:rsidRPr="0060020E">
          <w:rPr>
            <w:rStyle w:val="Hyperlink"/>
          </w:rPr>
          <w:t>1.4.1. CNTT là hạ tầng cơ sở cho kinh tế tri thức</w:t>
        </w:r>
        <w:r>
          <w:rPr>
            <w:webHidden/>
          </w:rPr>
          <w:tab/>
        </w:r>
        <w:r>
          <w:rPr>
            <w:webHidden/>
          </w:rPr>
          <w:fldChar w:fldCharType="begin"/>
        </w:r>
        <w:r>
          <w:rPr>
            <w:webHidden/>
          </w:rPr>
          <w:instrText xml:space="preserve"> PAGEREF _Toc340935641 \h </w:instrText>
        </w:r>
        <w:r>
          <w:rPr>
            <w:webHidden/>
          </w:rPr>
        </w:r>
        <w:r>
          <w:rPr>
            <w:webHidden/>
          </w:rPr>
          <w:fldChar w:fldCharType="separate"/>
        </w:r>
        <w:r>
          <w:rPr>
            <w:webHidden/>
          </w:rPr>
          <w:t>22</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42" w:history="1">
        <w:r w:rsidRPr="0060020E">
          <w:rPr>
            <w:rStyle w:val="Hyperlink"/>
          </w:rPr>
          <w:t>1.4.2. Vai trò của CNTT trong phát triển kinh tế, quản lý xã hội</w:t>
        </w:r>
        <w:r>
          <w:rPr>
            <w:webHidden/>
          </w:rPr>
          <w:tab/>
        </w:r>
        <w:r>
          <w:rPr>
            <w:webHidden/>
          </w:rPr>
          <w:fldChar w:fldCharType="begin"/>
        </w:r>
        <w:r>
          <w:rPr>
            <w:webHidden/>
          </w:rPr>
          <w:instrText xml:space="preserve"> PAGEREF _Toc340935642 \h </w:instrText>
        </w:r>
        <w:r>
          <w:rPr>
            <w:webHidden/>
          </w:rPr>
        </w:r>
        <w:r>
          <w:rPr>
            <w:webHidden/>
          </w:rPr>
          <w:fldChar w:fldCharType="separate"/>
        </w:r>
        <w:r>
          <w:rPr>
            <w:webHidden/>
          </w:rPr>
          <w:t>22</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643" w:history="1">
        <w:r w:rsidRPr="0060020E">
          <w:rPr>
            <w:rStyle w:val="Hyperlink"/>
            <w:lang w:val="vi-VN" w:bidi="he-IL"/>
          </w:rPr>
          <w:t>II. PHÂN TÍCH, DỰ BÁO TIẾN BỘ KHOA HỌC, CÔNG NGHỆ  VÀ PHÁT TRIỂN CNTT CỦA KHU VỰC, CỦA CẢ NƯỚC TÁC ĐỘNG ĐẾN PHÁT TRIỂN CNTT CỦA THÀNH PHỐ HÀ NỘI TRONG THỜI KỲ QUY HOẠCH.</w:t>
        </w:r>
        <w:r>
          <w:rPr>
            <w:webHidden/>
          </w:rPr>
          <w:tab/>
        </w:r>
        <w:r>
          <w:rPr>
            <w:webHidden/>
          </w:rPr>
          <w:fldChar w:fldCharType="begin"/>
        </w:r>
        <w:r>
          <w:rPr>
            <w:webHidden/>
          </w:rPr>
          <w:instrText xml:space="preserve"> PAGEREF _Toc340935643 \h </w:instrText>
        </w:r>
        <w:r>
          <w:rPr>
            <w:webHidden/>
          </w:rPr>
        </w:r>
        <w:r>
          <w:rPr>
            <w:webHidden/>
          </w:rPr>
          <w:fldChar w:fldCharType="separate"/>
        </w:r>
        <w:r>
          <w:rPr>
            <w:webHidden/>
          </w:rPr>
          <w:t>24</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44" w:history="1">
        <w:r w:rsidRPr="0060020E">
          <w:rPr>
            <w:rStyle w:val="Hyperlink"/>
          </w:rPr>
          <w:t>2.1. Xu hướng phát triển CNTT trên thế giới</w:t>
        </w:r>
        <w:r>
          <w:rPr>
            <w:webHidden/>
          </w:rPr>
          <w:tab/>
        </w:r>
        <w:r>
          <w:rPr>
            <w:webHidden/>
          </w:rPr>
          <w:fldChar w:fldCharType="begin"/>
        </w:r>
        <w:r>
          <w:rPr>
            <w:webHidden/>
          </w:rPr>
          <w:instrText xml:space="preserve"> PAGEREF _Toc340935644 \h </w:instrText>
        </w:r>
        <w:r>
          <w:rPr>
            <w:webHidden/>
          </w:rPr>
        </w:r>
        <w:r>
          <w:rPr>
            <w:webHidden/>
          </w:rPr>
          <w:fldChar w:fldCharType="separate"/>
        </w:r>
        <w:r>
          <w:rPr>
            <w:webHidden/>
          </w:rPr>
          <w:t>24</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45" w:history="1">
        <w:r w:rsidRPr="0060020E">
          <w:rPr>
            <w:rStyle w:val="Hyperlink"/>
          </w:rPr>
          <w:t>2.1.1 Xu hướng phát triển công nghệ</w:t>
        </w:r>
        <w:r>
          <w:rPr>
            <w:webHidden/>
          </w:rPr>
          <w:tab/>
        </w:r>
        <w:r>
          <w:rPr>
            <w:webHidden/>
          </w:rPr>
          <w:fldChar w:fldCharType="begin"/>
        </w:r>
        <w:r>
          <w:rPr>
            <w:webHidden/>
          </w:rPr>
          <w:instrText xml:space="preserve"> PAGEREF _Toc340935645 \h </w:instrText>
        </w:r>
        <w:r>
          <w:rPr>
            <w:webHidden/>
          </w:rPr>
        </w:r>
        <w:r>
          <w:rPr>
            <w:webHidden/>
          </w:rPr>
          <w:fldChar w:fldCharType="separate"/>
        </w:r>
        <w:r>
          <w:rPr>
            <w:webHidden/>
          </w:rPr>
          <w:t>24</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46" w:history="1">
        <w:r w:rsidRPr="0060020E">
          <w:rPr>
            <w:rStyle w:val="Hyperlink"/>
          </w:rPr>
          <w:t>2.1.2 Xu hướng phát triển thị trường</w:t>
        </w:r>
        <w:r>
          <w:rPr>
            <w:webHidden/>
          </w:rPr>
          <w:tab/>
        </w:r>
        <w:r>
          <w:rPr>
            <w:webHidden/>
          </w:rPr>
          <w:fldChar w:fldCharType="begin"/>
        </w:r>
        <w:r>
          <w:rPr>
            <w:webHidden/>
          </w:rPr>
          <w:instrText xml:space="preserve"> PAGEREF _Toc340935646 \h </w:instrText>
        </w:r>
        <w:r>
          <w:rPr>
            <w:webHidden/>
          </w:rPr>
        </w:r>
        <w:r>
          <w:rPr>
            <w:webHidden/>
          </w:rPr>
          <w:fldChar w:fldCharType="separate"/>
        </w:r>
        <w:r>
          <w:rPr>
            <w:webHidden/>
          </w:rPr>
          <w:t>26</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47" w:history="1">
        <w:r w:rsidRPr="0060020E">
          <w:rPr>
            <w:rStyle w:val="Hyperlink"/>
          </w:rPr>
          <w:t>2.1.3. Xu hướng hình thành nền kinh tế tri thức</w:t>
        </w:r>
        <w:r>
          <w:rPr>
            <w:webHidden/>
          </w:rPr>
          <w:tab/>
        </w:r>
        <w:r>
          <w:rPr>
            <w:webHidden/>
          </w:rPr>
          <w:fldChar w:fldCharType="begin"/>
        </w:r>
        <w:r>
          <w:rPr>
            <w:webHidden/>
          </w:rPr>
          <w:instrText xml:space="preserve"> PAGEREF _Toc340935647 \h </w:instrText>
        </w:r>
        <w:r>
          <w:rPr>
            <w:webHidden/>
          </w:rPr>
        </w:r>
        <w:r>
          <w:rPr>
            <w:webHidden/>
          </w:rPr>
          <w:fldChar w:fldCharType="separate"/>
        </w:r>
        <w:r>
          <w:rPr>
            <w:webHidden/>
          </w:rPr>
          <w:t>27</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48" w:history="1">
        <w:r w:rsidRPr="0060020E">
          <w:rPr>
            <w:rStyle w:val="Hyperlink"/>
          </w:rPr>
          <w:t>2.2. Mục tiêu của CNTT Việt Nam</w:t>
        </w:r>
        <w:r>
          <w:rPr>
            <w:webHidden/>
          </w:rPr>
          <w:tab/>
        </w:r>
        <w:r>
          <w:rPr>
            <w:webHidden/>
          </w:rPr>
          <w:fldChar w:fldCharType="begin"/>
        </w:r>
        <w:r>
          <w:rPr>
            <w:webHidden/>
          </w:rPr>
          <w:instrText xml:space="preserve"> PAGEREF _Toc340935648 \h </w:instrText>
        </w:r>
        <w:r>
          <w:rPr>
            <w:webHidden/>
          </w:rPr>
        </w:r>
        <w:r>
          <w:rPr>
            <w:webHidden/>
          </w:rPr>
          <w:fldChar w:fldCharType="separate"/>
        </w:r>
        <w:r>
          <w:rPr>
            <w:webHidden/>
          </w:rPr>
          <w:t>28</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49" w:history="1">
        <w:r w:rsidRPr="0060020E">
          <w:rPr>
            <w:rStyle w:val="Hyperlink"/>
          </w:rPr>
          <w:t>2.2.1.  Đưa Việt Nam trở thành  nước mạnh về CNTT</w:t>
        </w:r>
        <w:r>
          <w:rPr>
            <w:webHidden/>
          </w:rPr>
          <w:tab/>
        </w:r>
        <w:r>
          <w:rPr>
            <w:webHidden/>
          </w:rPr>
          <w:fldChar w:fldCharType="begin"/>
        </w:r>
        <w:r>
          <w:rPr>
            <w:webHidden/>
          </w:rPr>
          <w:instrText xml:space="preserve"> PAGEREF _Toc340935649 \h </w:instrText>
        </w:r>
        <w:r>
          <w:rPr>
            <w:webHidden/>
          </w:rPr>
        </w:r>
        <w:r>
          <w:rPr>
            <w:webHidden/>
          </w:rPr>
          <w:fldChar w:fldCharType="separate"/>
        </w:r>
        <w:r>
          <w:rPr>
            <w:webHidden/>
          </w:rPr>
          <w:t>28</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50" w:history="1">
        <w:r w:rsidRPr="0060020E">
          <w:rPr>
            <w:rStyle w:val="Hyperlink"/>
          </w:rPr>
          <w:t>2.2.2. Đẩy mạnh ứng dụng CNTT trong xã hội</w:t>
        </w:r>
        <w:r>
          <w:rPr>
            <w:webHidden/>
          </w:rPr>
          <w:tab/>
        </w:r>
        <w:r>
          <w:rPr>
            <w:webHidden/>
          </w:rPr>
          <w:fldChar w:fldCharType="begin"/>
        </w:r>
        <w:r>
          <w:rPr>
            <w:webHidden/>
          </w:rPr>
          <w:instrText xml:space="preserve"> PAGEREF _Toc340935650 \h </w:instrText>
        </w:r>
        <w:r>
          <w:rPr>
            <w:webHidden/>
          </w:rPr>
        </w:r>
        <w:r>
          <w:rPr>
            <w:webHidden/>
          </w:rPr>
          <w:fldChar w:fldCharType="separate"/>
        </w:r>
        <w:r>
          <w:rPr>
            <w:webHidden/>
          </w:rPr>
          <w:t>29</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51" w:history="1">
        <w:r w:rsidRPr="0060020E">
          <w:rPr>
            <w:rStyle w:val="Hyperlink"/>
          </w:rPr>
          <w:t>2.2.3. Các mục tiêu cụ thể</w:t>
        </w:r>
        <w:r>
          <w:rPr>
            <w:webHidden/>
          </w:rPr>
          <w:tab/>
        </w:r>
        <w:r>
          <w:rPr>
            <w:webHidden/>
          </w:rPr>
          <w:fldChar w:fldCharType="begin"/>
        </w:r>
        <w:r>
          <w:rPr>
            <w:webHidden/>
          </w:rPr>
          <w:instrText xml:space="preserve"> PAGEREF _Toc340935651 \h </w:instrText>
        </w:r>
        <w:r>
          <w:rPr>
            <w:webHidden/>
          </w:rPr>
        </w:r>
        <w:r>
          <w:rPr>
            <w:webHidden/>
          </w:rPr>
          <w:fldChar w:fldCharType="separate"/>
        </w:r>
        <w:r>
          <w:rPr>
            <w:webHidden/>
          </w:rPr>
          <w:t>30</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652" w:history="1">
        <w:r w:rsidRPr="0060020E">
          <w:rPr>
            <w:rStyle w:val="Hyperlink"/>
            <w:lang w:bidi="he-IL"/>
          </w:rPr>
          <w:t>III. PHÂN TÍCH ĐÁNH GIÁ HIỆN TRẠNG PHÁT TRIỂN CNTT CỦA THÀNH PHỐ HÀ NỘI</w:t>
        </w:r>
        <w:r>
          <w:rPr>
            <w:webHidden/>
          </w:rPr>
          <w:tab/>
        </w:r>
        <w:r>
          <w:rPr>
            <w:webHidden/>
          </w:rPr>
          <w:fldChar w:fldCharType="begin"/>
        </w:r>
        <w:r>
          <w:rPr>
            <w:webHidden/>
          </w:rPr>
          <w:instrText xml:space="preserve"> PAGEREF _Toc340935652 \h </w:instrText>
        </w:r>
        <w:r>
          <w:rPr>
            <w:webHidden/>
          </w:rPr>
        </w:r>
        <w:r>
          <w:rPr>
            <w:webHidden/>
          </w:rPr>
          <w:fldChar w:fldCharType="separate"/>
        </w:r>
        <w:r>
          <w:rPr>
            <w:webHidden/>
          </w:rPr>
          <w:t>31</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53" w:history="1">
        <w:r w:rsidRPr="0060020E">
          <w:rPr>
            <w:rStyle w:val="Hyperlink"/>
          </w:rPr>
          <w:t>3.1. Chủ trương, chính sách quản lý nhà nước về CNTT</w:t>
        </w:r>
        <w:r>
          <w:rPr>
            <w:webHidden/>
          </w:rPr>
          <w:tab/>
        </w:r>
        <w:r>
          <w:rPr>
            <w:webHidden/>
          </w:rPr>
          <w:fldChar w:fldCharType="begin"/>
        </w:r>
        <w:r>
          <w:rPr>
            <w:webHidden/>
          </w:rPr>
          <w:instrText xml:space="preserve"> PAGEREF _Toc340935653 \h </w:instrText>
        </w:r>
        <w:r>
          <w:rPr>
            <w:webHidden/>
          </w:rPr>
        </w:r>
        <w:r>
          <w:rPr>
            <w:webHidden/>
          </w:rPr>
          <w:fldChar w:fldCharType="separate"/>
        </w:r>
        <w:r>
          <w:rPr>
            <w:webHidden/>
          </w:rPr>
          <w:t>31</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54" w:history="1">
        <w:r w:rsidRPr="0060020E">
          <w:rPr>
            <w:rStyle w:val="Hyperlink"/>
          </w:rPr>
          <w:t>3.1.1. Các chủ trương chính sách ứng dụng và phát triển CNTT</w:t>
        </w:r>
        <w:r>
          <w:rPr>
            <w:webHidden/>
          </w:rPr>
          <w:tab/>
        </w:r>
        <w:r>
          <w:rPr>
            <w:webHidden/>
          </w:rPr>
          <w:fldChar w:fldCharType="begin"/>
        </w:r>
        <w:r>
          <w:rPr>
            <w:webHidden/>
          </w:rPr>
          <w:instrText xml:space="preserve"> PAGEREF _Toc340935654 \h </w:instrText>
        </w:r>
        <w:r>
          <w:rPr>
            <w:webHidden/>
          </w:rPr>
        </w:r>
        <w:r>
          <w:rPr>
            <w:webHidden/>
          </w:rPr>
          <w:fldChar w:fldCharType="separate"/>
        </w:r>
        <w:r>
          <w:rPr>
            <w:webHidden/>
          </w:rPr>
          <w:t>31</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55" w:history="1">
        <w:r w:rsidRPr="0060020E">
          <w:rPr>
            <w:rStyle w:val="Hyperlink"/>
          </w:rPr>
          <w:t>3.1.2. Các văn bản chỉ đạo ứng dụng và phát triển CNTT</w:t>
        </w:r>
        <w:r>
          <w:rPr>
            <w:webHidden/>
          </w:rPr>
          <w:tab/>
        </w:r>
        <w:r>
          <w:rPr>
            <w:webHidden/>
          </w:rPr>
          <w:fldChar w:fldCharType="begin"/>
        </w:r>
        <w:r>
          <w:rPr>
            <w:webHidden/>
          </w:rPr>
          <w:instrText xml:space="preserve"> PAGEREF _Toc340935655 \h </w:instrText>
        </w:r>
        <w:r>
          <w:rPr>
            <w:webHidden/>
          </w:rPr>
        </w:r>
        <w:r>
          <w:rPr>
            <w:webHidden/>
          </w:rPr>
          <w:fldChar w:fldCharType="separate"/>
        </w:r>
        <w:r>
          <w:rPr>
            <w:webHidden/>
          </w:rPr>
          <w:t>32</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56" w:history="1">
        <w:r w:rsidRPr="0060020E">
          <w:rPr>
            <w:rStyle w:val="Hyperlink"/>
          </w:rPr>
          <w:t>3.1.3. Các văn bản thành lập cơ quan chuyên môn về CNTT</w:t>
        </w:r>
        <w:r>
          <w:rPr>
            <w:webHidden/>
          </w:rPr>
          <w:tab/>
        </w:r>
        <w:r>
          <w:rPr>
            <w:webHidden/>
          </w:rPr>
          <w:fldChar w:fldCharType="begin"/>
        </w:r>
        <w:r>
          <w:rPr>
            <w:webHidden/>
          </w:rPr>
          <w:instrText xml:space="preserve"> PAGEREF _Toc340935656 \h </w:instrText>
        </w:r>
        <w:r>
          <w:rPr>
            <w:webHidden/>
          </w:rPr>
        </w:r>
        <w:r>
          <w:rPr>
            <w:webHidden/>
          </w:rPr>
          <w:fldChar w:fldCharType="separate"/>
        </w:r>
        <w:r>
          <w:rPr>
            <w:webHidden/>
          </w:rPr>
          <w:t>32</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57" w:history="1">
        <w:r w:rsidRPr="0060020E">
          <w:rPr>
            <w:rStyle w:val="Hyperlink"/>
          </w:rPr>
          <w:t>3.1.4. Các văn bản thành lập và kiện toàn Ban Chỉ đạo CNTT</w:t>
        </w:r>
        <w:r>
          <w:rPr>
            <w:webHidden/>
          </w:rPr>
          <w:tab/>
        </w:r>
        <w:r>
          <w:rPr>
            <w:webHidden/>
          </w:rPr>
          <w:fldChar w:fldCharType="begin"/>
        </w:r>
        <w:r>
          <w:rPr>
            <w:webHidden/>
          </w:rPr>
          <w:instrText xml:space="preserve"> PAGEREF _Toc340935657 \h </w:instrText>
        </w:r>
        <w:r>
          <w:rPr>
            <w:webHidden/>
          </w:rPr>
        </w:r>
        <w:r>
          <w:rPr>
            <w:webHidden/>
          </w:rPr>
          <w:fldChar w:fldCharType="separate"/>
        </w:r>
        <w:r>
          <w:rPr>
            <w:webHidden/>
          </w:rPr>
          <w:t>33</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58" w:history="1">
        <w:r w:rsidRPr="0060020E">
          <w:rPr>
            <w:rStyle w:val="Hyperlink"/>
          </w:rPr>
          <w:t>3.2. Hiện trạng hạ tầng CNTT Hà Nội</w:t>
        </w:r>
        <w:r>
          <w:rPr>
            <w:webHidden/>
          </w:rPr>
          <w:tab/>
        </w:r>
        <w:r>
          <w:rPr>
            <w:webHidden/>
          </w:rPr>
          <w:fldChar w:fldCharType="begin"/>
        </w:r>
        <w:r>
          <w:rPr>
            <w:webHidden/>
          </w:rPr>
          <w:instrText xml:space="preserve"> PAGEREF _Toc340935658 \h </w:instrText>
        </w:r>
        <w:r>
          <w:rPr>
            <w:webHidden/>
          </w:rPr>
        </w:r>
        <w:r>
          <w:rPr>
            <w:webHidden/>
          </w:rPr>
          <w:fldChar w:fldCharType="separate"/>
        </w:r>
        <w:r>
          <w:rPr>
            <w:webHidden/>
          </w:rPr>
          <w:t>33</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59" w:history="1">
        <w:r w:rsidRPr="0060020E">
          <w:rPr>
            <w:rStyle w:val="Hyperlink"/>
          </w:rPr>
          <w:t>3.2.1. Trong các cơ quan nhà nước Thành phố Hà Nội</w:t>
        </w:r>
        <w:r>
          <w:rPr>
            <w:webHidden/>
          </w:rPr>
          <w:tab/>
        </w:r>
        <w:r>
          <w:rPr>
            <w:webHidden/>
          </w:rPr>
          <w:fldChar w:fldCharType="begin"/>
        </w:r>
        <w:r>
          <w:rPr>
            <w:webHidden/>
          </w:rPr>
          <w:instrText xml:space="preserve"> PAGEREF _Toc340935659 \h </w:instrText>
        </w:r>
        <w:r>
          <w:rPr>
            <w:webHidden/>
          </w:rPr>
        </w:r>
        <w:r>
          <w:rPr>
            <w:webHidden/>
          </w:rPr>
          <w:fldChar w:fldCharType="separate"/>
        </w:r>
        <w:r>
          <w:rPr>
            <w:webHidden/>
          </w:rPr>
          <w:t>33</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60" w:history="1">
        <w:r w:rsidRPr="0060020E">
          <w:rPr>
            <w:rStyle w:val="Hyperlink"/>
          </w:rPr>
          <w:t>3.2.2.  Hạ tầng CNTT và Viễn thông công cộng</w:t>
        </w:r>
        <w:r>
          <w:rPr>
            <w:webHidden/>
          </w:rPr>
          <w:tab/>
        </w:r>
        <w:r>
          <w:rPr>
            <w:webHidden/>
          </w:rPr>
          <w:fldChar w:fldCharType="begin"/>
        </w:r>
        <w:r>
          <w:rPr>
            <w:webHidden/>
          </w:rPr>
          <w:instrText xml:space="preserve"> PAGEREF _Toc340935660 \h </w:instrText>
        </w:r>
        <w:r>
          <w:rPr>
            <w:webHidden/>
          </w:rPr>
        </w:r>
        <w:r>
          <w:rPr>
            <w:webHidden/>
          </w:rPr>
          <w:fldChar w:fldCharType="separate"/>
        </w:r>
        <w:r>
          <w:rPr>
            <w:webHidden/>
          </w:rPr>
          <w:t>39</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61" w:history="1">
        <w:r w:rsidRPr="0060020E">
          <w:rPr>
            <w:rStyle w:val="Hyperlink"/>
          </w:rPr>
          <w:t>3.2.3.  Hạ tầng CNTT trong doanh nghiệp</w:t>
        </w:r>
        <w:r>
          <w:rPr>
            <w:webHidden/>
          </w:rPr>
          <w:tab/>
        </w:r>
        <w:r>
          <w:rPr>
            <w:webHidden/>
          </w:rPr>
          <w:fldChar w:fldCharType="begin"/>
        </w:r>
        <w:r>
          <w:rPr>
            <w:webHidden/>
          </w:rPr>
          <w:instrText xml:space="preserve"> PAGEREF _Toc340935661 \h </w:instrText>
        </w:r>
        <w:r>
          <w:rPr>
            <w:webHidden/>
          </w:rPr>
        </w:r>
        <w:r>
          <w:rPr>
            <w:webHidden/>
          </w:rPr>
          <w:fldChar w:fldCharType="separate"/>
        </w:r>
        <w:r>
          <w:rPr>
            <w:webHidden/>
          </w:rPr>
          <w:t>42</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62" w:history="1">
        <w:r w:rsidRPr="0060020E">
          <w:rPr>
            <w:rStyle w:val="Hyperlink"/>
            <w:lang w:val="sv-SE"/>
          </w:rPr>
          <w:t>3.3. Ứng dụng CNTT tại Hà Nội</w:t>
        </w:r>
        <w:r>
          <w:rPr>
            <w:webHidden/>
          </w:rPr>
          <w:tab/>
        </w:r>
        <w:r>
          <w:rPr>
            <w:webHidden/>
          </w:rPr>
          <w:fldChar w:fldCharType="begin"/>
        </w:r>
        <w:r>
          <w:rPr>
            <w:webHidden/>
          </w:rPr>
          <w:instrText xml:space="preserve"> PAGEREF _Toc340935662 \h </w:instrText>
        </w:r>
        <w:r>
          <w:rPr>
            <w:webHidden/>
          </w:rPr>
        </w:r>
        <w:r>
          <w:rPr>
            <w:webHidden/>
          </w:rPr>
          <w:fldChar w:fldCharType="separate"/>
        </w:r>
        <w:r>
          <w:rPr>
            <w:webHidden/>
          </w:rPr>
          <w:t>43</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63" w:history="1">
        <w:r w:rsidRPr="0060020E">
          <w:rPr>
            <w:rStyle w:val="Hyperlink"/>
          </w:rPr>
          <w:t>3.3.1. Ứng dụng và phát triển CNTT tại các cơ quan Đảng, đoàn thể</w:t>
        </w:r>
        <w:r>
          <w:rPr>
            <w:webHidden/>
          </w:rPr>
          <w:tab/>
        </w:r>
        <w:r>
          <w:rPr>
            <w:webHidden/>
          </w:rPr>
          <w:fldChar w:fldCharType="begin"/>
        </w:r>
        <w:r>
          <w:rPr>
            <w:webHidden/>
          </w:rPr>
          <w:instrText xml:space="preserve"> PAGEREF _Toc340935663 \h </w:instrText>
        </w:r>
        <w:r>
          <w:rPr>
            <w:webHidden/>
          </w:rPr>
        </w:r>
        <w:r>
          <w:rPr>
            <w:webHidden/>
          </w:rPr>
          <w:fldChar w:fldCharType="separate"/>
        </w:r>
        <w:r>
          <w:rPr>
            <w:webHidden/>
          </w:rPr>
          <w:t>43</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64" w:history="1">
        <w:r w:rsidRPr="0060020E">
          <w:rPr>
            <w:rStyle w:val="Hyperlink"/>
          </w:rPr>
          <w:t>3.32. Ứng dụng và phát triển CNTT tại các cơ quan nhà nước</w:t>
        </w:r>
        <w:r>
          <w:rPr>
            <w:webHidden/>
          </w:rPr>
          <w:tab/>
        </w:r>
        <w:r>
          <w:rPr>
            <w:webHidden/>
          </w:rPr>
          <w:fldChar w:fldCharType="begin"/>
        </w:r>
        <w:r>
          <w:rPr>
            <w:webHidden/>
          </w:rPr>
          <w:instrText xml:space="preserve"> PAGEREF _Toc340935664 \h </w:instrText>
        </w:r>
        <w:r>
          <w:rPr>
            <w:webHidden/>
          </w:rPr>
        </w:r>
        <w:r>
          <w:rPr>
            <w:webHidden/>
          </w:rPr>
          <w:fldChar w:fldCharType="separate"/>
        </w:r>
        <w:r>
          <w:rPr>
            <w:webHidden/>
          </w:rPr>
          <w:t>44</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65" w:history="1">
        <w:r w:rsidRPr="0060020E">
          <w:rPr>
            <w:rStyle w:val="Hyperlink"/>
          </w:rPr>
          <w:t>3.3.3. Ứng dụng và phát triển CNTT tại các doanh nghiệp</w:t>
        </w:r>
        <w:r>
          <w:rPr>
            <w:webHidden/>
          </w:rPr>
          <w:tab/>
        </w:r>
        <w:r>
          <w:rPr>
            <w:webHidden/>
          </w:rPr>
          <w:fldChar w:fldCharType="begin"/>
        </w:r>
        <w:r>
          <w:rPr>
            <w:webHidden/>
          </w:rPr>
          <w:instrText xml:space="preserve"> PAGEREF _Toc340935665 \h </w:instrText>
        </w:r>
        <w:r>
          <w:rPr>
            <w:webHidden/>
          </w:rPr>
        </w:r>
        <w:r>
          <w:rPr>
            <w:webHidden/>
          </w:rPr>
          <w:fldChar w:fldCharType="separate"/>
        </w:r>
        <w:r>
          <w:rPr>
            <w:webHidden/>
          </w:rPr>
          <w:t>50</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66" w:history="1">
        <w:r w:rsidRPr="0060020E">
          <w:rPr>
            <w:rStyle w:val="Hyperlink"/>
          </w:rPr>
          <w:t>3.3.4. Hiện trạng ứng dụng và phát triển CNTT trong xã hội</w:t>
        </w:r>
        <w:r>
          <w:rPr>
            <w:webHidden/>
          </w:rPr>
          <w:tab/>
        </w:r>
        <w:r>
          <w:rPr>
            <w:webHidden/>
          </w:rPr>
          <w:fldChar w:fldCharType="begin"/>
        </w:r>
        <w:r>
          <w:rPr>
            <w:webHidden/>
          </w:rPr>
          <w:instrText xml:space="preserve"> PAGEREF _Toc340935666 \h </w:instrText>
        </w:r>
        <w:r>
          <w:rPr>
            <w:webHidden/>
          </w:rPr>
        </w:r>
        <w:r>
          <w:rPr>
            <w:webHidden/>
          </w:rPr>
          <w:fldChar w:fldCharType="separate"/>
        </w:r>
        <w:r>
          <w:rPr>
            <w:webHidden/>
          </w:rPr>
          <w:t>54</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67" w:history="1">
        <w:r w:rsidRPr="0060020E">
          <w:rPr>
            <w:rStyle w:val="Hyperlink"/>
          </w:rPr>
          <w:t>3.4.  Công nghiệp CNTT</w:t>
        </w:r>
        <w:r>
          <w:rPr>
            <w:webHidden/>
          </w:rPr>
          <w:tab/>
        </w:r>
        <w:r>
          <w:rPr>
            <w:webHidden/>
          </w:rPr>
          <w:fldChar w:fldCharType="begin"/>
        </w:r>
        <w:r>
          <w:rPr>
            <w:webHidden/>
          </w:rPr>
          <w:instrText xml:space="preserve"> PAGEREF _Toc340935667 \h </w:instrText>
        </w:r>
        <w:r>
          <w:rPr>
            <w:webHidden/>
          </w:rPr>
        </w:r>
        <w:r>
          <w:rPr>
            <w:webHidden/>
          </w:rPr>
          <w:fldChar w:fldCharType="separate"/>
        </w:r>
        <w:r>
          <w:rPr>
            <w:webHidden/>
          </w:rPr>
          <w:t>54</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68" w:history="1">
        <w:r w:rsidRPr="0060020E">
          <w:rPr>
            <w:rStyle w:val="Hyperlink"/>
          </w:rPr>
          <w:t>3.4.1. Tổng quan về công nghiệp CNTT Việt Nam</w:t>
        </w:r>
        <w:r>
          <w:rPr>
            <w:webHidden/>
          </w:rPr>
          <w:tab/>
        </w:r>
        <w:r>
          <w:rPr>
            <w:webHidden/>
          </w:rPr>
          <w:fldChar w:fldCharType="begin"/>
        </w:r>
        <w:r>
          <w:rPr>
            <w:webHidden/>
          </w:rPr>
          <w:instrText xml:space="preserve"> PAGEREF _Toc340935668 \h </w:instrText>
        </w:r>
        <w:r>
          <w:rPr>
            <w:webHidden/>
          </w:rPr>
        </w:r>
        <w:r>
          <w:rPr>
            <w:webHidden/>
          </w:rPr>
          <w:fldChar w:fldCharType="separate"/>
        </w:r>
        <w:r>
          <w:rPr>
            <w:webHidden/>
          </w:rPr>
          <w:t>54</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69" w:history="1">
        <w:r w:rsidRPr="0060020E">
          <w:rPr>
            <w:rStyle w:val="Hyperlink"/>
          </w:rPr>
          <w:t>3.4.2. Hiện trạng phát triển công nghiệp CNTT Hà Nội</w:t>
        </w:r>
        <w:r>
          <w:rPr>
            <w:webHidden/>
          </w:rPr>
          <w:tab/>
        </w:r>
        <w:r>
          <w:rPr>
            <w:webHidden/>
          </w:rPr>
          <w:fldChar w:fldCharType="begin"/>
        </w:r>
        <w:r>
          <w:rPr>
            <w:webHidden/>
          </w:rPr>
          <w:instrText xml:space="preserve"> PAGEREF _Toc340935669 \h </w:instrText>
        </w:r>
        <w:r>
          <w:rPr>
            <w:webHidden/>
          </w:rPr>
        </w:r>
        <w:r>
          <w:rPr>
            <w:webHidden/>
          </w:rPr>
          <w:fldChar w:fldCharType="separate"/>
        </w:r>
        <w:r>
          <w:rPr>
            <w:webHidden/>
          </w:rPr>
          <w:t>55</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70" w:history="1">
        <w:r w:rsidRPr="0060020E">
          <w:rPr>
            <w:rStyle w:val="Hyperlink"/>
          </w:rPr>
          <w:t>3.5. Nguồn nhân lực CNTT</w:t>
        </w:r>
        <w:r>
          <w:rPr>
            <w:webHidden/>
          </w:rPr>
          <w:tab/>
        </w:r>
        <w:r>
          <w:rPr>
            <w:webHidden/>
          </w:rPr>
          <w:fldChar w:fldCharType="begin"/>
        </w:r>
        <w:r>
          <w:rPr>
            <w:webHidden/>
          </w:rPr>
          <w:instrText xml:space="preserve"> PAGEREF _Toc340935670 \h </w:instrText>
        </w:r>
        <w:r>
          <w:rPr>
            <w:webHidden/>
          </w:rPr>
        </w:r>
        <w:r>
          <w:rPr>
            <w:webHidden/>
          </w:rPr>
          <w:fldChar w:fldCharType="separate"/>
        </w:r>
        <w:r>
          <w:rPr>
            <w:webHidden/>
          </w:rPr>
          <w:t>67</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71" w:history="1">
        <w:r w:rsidRPr="0060020E">
          <w:rPr>
            <w:rStyle w:val="Hyperlink"/>
          </w:rPr>
          <w:t>3.5.1.  Qui mô sử dụng nguồn nhân lực CNTT</w:t>
        </w:r>
        <w:r>
          <w:rPr>
            <w:webHidden/>
          </w:rPr>
          <w:tab/>
        </w:r>
        <w:r>
          <w:rPr>
            <w:webHidden/>
          </w:rPr>
          <w:fldChar w:fldCharType="begin"/>
        </w:r>
        <w:r>
          <w:rPr>
            <w:webHidden/>
          </w:rPr>
          <w:instrText xml:space="preserve"> PAGEREF _Toc340935671 \h </w:instrText>
        </w:r>
        <w:r>
          <w:rPr>
            <w:webHidden/>
          </w:rPr>
        </w:r>
        <w:r>
          <w:rPr>
            <w:webHidden/>
          </w:rPr>
          <w:fldChar w:fldCharType="separate"/>
        </w:r>
        <w:r>
          <w:rPr>
            <w:webHidden/>
          </w:rPr>
          <w:t>68</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72" w:history="1">
        <w:r w:rsidRPr="0060020E">
          <w:rPr>
            <w:rStyle w:val="Hyperlink"/>
          </w:rPr>
          <w:t>3.5.2.  Chất lượng nguồn nhân lực</w:t>
        </w:r>
        <w:r>
          <w:rPr>
            <w:webHidden/>
          </w:rPr>
          <w:tab/>
        </w:r>
        <w:r>
          <w:rPr>
            <w:webHidden/>
          </w:rPr>
          <w:fldChar w:fldCharType="begin"/>
        </w:r>
        <w:r>
          <w:rPr>
            <w:webHidden/>
          </w:rPr>
          <w:instrText xml:space="preserve"> PAGEREF _Toc340935672 \h </w:instrText>
        </w:r>
        <w:r>
          <w:rPr>
            <w:webHidden/>
          </w:rPr>
        </w:r>
        <w:r>
          <w:rPr>
            <w:webHidden/>
          </w:rPr>
          <w:fldChar w:fldCharType="separate"/>
        </w:r>
        <w:r>
          <w:rPr>
            <w:webHidden/>
          </w:rPr>
          <w:t>69</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73" w:history="1">
        <w:r w:rsidRPr="0060020E">
          <w:rPr>
            <w:rStyle w:val="Hyperlink"/>
          </w:rPr>
          <w:t>3.5.3.  Khả năng đào tạo cung ứng nguồn nhân lực</w:t>
        </w:r>
        <w:r>
          <w:rPr>
            <w:webHidden/>
          </w:rPr>
          <w:tab/>
        </w:r>
        <w:r>
          <w:rPr>
            <w:webHidden/>
          </w:rPr>
          <w:fldChar w:fldCharType="begin"/>
        </w:r>
        <w:r>
          <w:rPr>
            <w:webHidden/>
          </w:rPr>
          <w:instrText xml:space="preserve"> PAGEREF _Toc340935673 \h </w:instrText>
        </w:r>
        <w:r>
          <w:rPr>
            <w:webHidden/>
          </w:rPr>
        </w:r>
        <w:r>
          <w:rPr>
            <w:webHidden/>
          </w:rPr>
          <w:fldChar w:fldCharType="separate"/>
        </w:r>
        <w:r>
          <w:rPr>
            <w:webHidden/>
          </w:rPr>
          <w:t>73</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74" w:history="1">
        <w:r w:rsidRPr="0060020E">
          <w:rPr>
            <w:rStyle w:val="Hyperlink"/>
          </w:rPr>
          <w:t>3.6. Đánh giá chung về hiện trạng ứng dụng và phát triển CNTT Hà Nội</w:t>
        </w:r>
        <w:r>
          <w:rPr>
            <w:webHidden/>
          </w:rPr>
          <w:tab/>
        </w:r>
        <w:r>
          <w:rPr>
            <w:webHidden/>
          </w:rPr>
          <w:fldChar w:fldCharType="begin"/>
        </w:r>
        <w:r>
          <w:rPr>
            <w:webHidden/>
          </w:rPr>
          <w:instrText xml:space="preserve"> PAGEREF _Toc340935674 \h </w:instrText>
        </w:r>
        <w:r>
          <w:rPr>
            <w:webHidden/>
          </w:rPr>
        </w:r>
        <w:r>
          <w:rPr>
            <w:webHidden/>
          </w:rPr>
          <w:fldChar w:fldCharType="separate"/>
        </w:r>
        <w:r>
          <w:rPr>
            <w:webHidden/>
          </w:rPr>
          <w:t>75</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75" w:history="1">
        <w:r w:rsidRPr="0060020E">
          <w:rPr>
            <w:rStyle w:val="Hyperlink"/>
          </w:rPr>
          <w:t>3.6.1.Điểm mạnh</w:t>
        </w:r>
        <w:r>
          <w:rPr>
            <w:webHidden/>
          </w:rPr>
          <w:tab/>
        </w:r>
        <w:r>
          <w:rPr>
            <w:webHidden/>
          </w:rPr>
          <w:fldChar w:fldCharType="begin"/>
        </w:r>
        <w:r>
          <w:rPr>
            <w:webHidden/>
          </w:rPr>
          <w:instrText xml:space="preserve"> PAGEREF _Toc340935675 \h </w:instrText>
        </w:r>
        <w:r>
          <w:rPr>
            <w:webHidden/>
          </w:rPr>
        </w:r>
        <w:r>
          <w:rPr>
            <w:webHidden/>
          </w:rPr>
          <w:fldChar w:fldCharType="separate"/>
        </w:r>
        <w:r>
          <w:rPr>
            <w:webHidden/>
          </w:rPr>
          <w:t>75</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76" w:history="1">
        <w:r w:rsidRPr="0060020E">
          <w:rPr>
            <w:rStyle w:val="Hyperlink"/>
          </w:rPr>
          <w:t>3.6.2. Điểm yếu</w:t>
        </w:r>
        <w:r>
          <w:rPr>
            <w:webHidden/>
          </w:rPr>
          <w:tab/>
        </w:r>
        <w:r>
          <w:rPr>
            <w:webHidden/>
          </w:rPr>
          <w:fldChar w:fldCharType="begin"/>
        </w:r>
        <w:r>
          <w:rPr>
            <w:webHidden/>
          </w:rPr>
          <w:instrText xml:space="preserve"> PAGEREF _Toc340935676 \h </w:instrText>
        </w:r>
        <w:r>
          <w:rPr>
            <w:webHidden/>
          </w:rPr>
        </w:r>
        <w:r>
          <w:rPr>
            <w:webHidden/>
          </w:rPr>
          <w:fldChar w:fldCharType="separate"/>
        </w:r>
        <w:r>
          <w:rPr>
            <w:webHidden/>
          </w:rPr>
          <w:t>76</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77" w:history="1">
        <w:r w:rsidRPr="0060020E">
          <w:rPr>
            <w:rStyle w:val="Hyperlink"/>
          </w:rPr>
          <w:t>3.6.3.  Thời cơ</w:t>
        </w:r>
        <w:r>
          <w:rPr>
            <w:webHidden/>
          </w:rPr>
          <w:tab/>
        </w:r>
        <w:r>
          <w:rPr>
            <w:webHidden/>
          </w:rPr>
          <w:fldChar w:fldCharType="begin"/>
        </w:r>
        <w:r>
          <w:rPr>
            <w:webHidden/>
          </w:rPr>
          <w:instrText xml:space="preserve"> PAGEREF _Toc340935677 \h </w:instrText>
        </w:r>
        <w:r>
          <w:rPr>
            <w:webHidden/>
          </w:rPr>
        </w:r>
        <w:r>
          <w:rPr>
            <w:webHidden/>
          </w:rPr>
          <w:fldChar w:fldCharType="separate"/>
        </w:r>
        <w:r>
          <w:rPr>
            <w:webHidden/>
          </w:rPr>
          <w:t>78</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78" w:history="1">
        <w:r w:rsidRPr="0060020E">
          <w:rPr>
            <w:rStyle w:val="Hyperlink"/>
          </w:rPr>
          <w:t>3.6.4. Thách thức</w:t>
        </w:r>
        <w:r>
          <w:rPr>
            <w:webHidden/>
          </w:rPr>
          <w:tab/>
        </w:r>
        <w:r>
          <w:rPr>
            <w:webHidden/>
          </w:rPr>
          <w:fldChar w:fldCharType="begin"/>
        </w:r>
        <w:r>
          <w:rPr>
            <w:webHidden/>
          </w:rPr>
          <w:instrText xml:space="preserve"> PAGEREF _Toc340935678 \h </w:instrText>
        </w:r>
        <w:r>
          <w:rPr>
            <w:webHidden/>
          </w:rPr>
        </w:r>
        <w:r>
          <w:rPr>
            <w:webHidden/>
          </w:rPr>
          <w:fldChar w:fldCharType="separate"/>
        </w:r>
        <w:r>
          <w:rPr>
            <w:webHidden/>
          </w:rPr>
          <w:t>79</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679" w:history="1">
        <w:r w:rsidRPr="0060020E">
          <w:rPr>
            <w:rStyle w:val="Hyperlink"/>
            <w:lang w:bidi="he-IL"/>
          </w:rPr>
          <w:t>IV. DỰ BÁO NHU CẦU NGÀNH CNTT CỦA THÀNH PHỐ HÀ NỘI TRONG THỜI KỲ LẬP QUY HOẠCH</w:t>
        </w:r>
        <w:r>
          <w:rPr>
            <w:webHidden/>
          </w:rPr>
          <w:tab/>
        </w:r>
        <w:r>
          <w:rPr>
            <w:webHidden/>
          </w:rPr>
          <w:fldChar w:fldCharType="begin"/>
        </w:r>
        <w:r>
          <w:rPr>
            <w:webHidden/>
          </w:rPr>
          <w:instrText xml:space="preserve"> PAGEREF _Toc340935679 \h </w:instrText>
        </w:r>
        <w:r>
          <w:rPr>
            <w:webHidden/>
          </w:rPr>
        </w:r>
        <w:r>
          <w:rPr>
            <w:webHidden/>
          </w:rPr>
          <w:fldChar w:fldCharType="separate"/>
        </w:r>
        <w:r>
          <w:rPr>
            <w:webHidden/>
          </w:rPr>
          <w:t>80</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80" w:history="1">
        <w:r w:rsidRPr="0060020E">
          <w:rPr>
            <w:rStyle w:val="Hyperlink"/>
          </w:rPr>
          <w:t>4.1. Dự báo nhu cầu hạ tầng CNTT</w:t>
        </w:r>
        <w:r>
          <w:rPr>
            <w:webHidden/>
          </w:rPr>
          <w:tab/>
        </w:r>
        <w:r>
          <w:rPr>
            <w:webHidden/>
          </w:rPr>
          <w:fldChar w:fldCharType="begin"/>
        </w:r>
        <w:r>
          <w:rPr>
            <w:webHidden/>
          </w:rPr>
          <w:instrText xml:space="preserve"> PAGEREF _Toc340935680 \h </w:instrText>
        </w:r>
        <w:r>
          <w:rPr>
            <w:webHidden/>
          </w:rPr>
        </w:r>
        <w:r>
          <w:rPr>
            <w:webHidden/>
          </w:rPr>
          <w:fldChar w:fldCharType="separate"/>
        </w:r>
        <w:r>
          <w:rPr>
            <w:webHidden/>
          </w:rPr>
          <w:t>80</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81" w:history="1">
        <w:r w:rsidRPr="0060020E">
          <w:rPr>
            <w:rStyle w:val="Hyperlink"/>
          </w:rPr>
          <w:t>4.2. Dự báo nhu cầu ứng dụng CNTT</w:t>
        </w:r>
        <w:r>
          <w:rPr>
            <w:webHidden/>
          </w:rPr>
          <w:tab/>
        </w:r>
        <w:r>
          <w:rPr>
            <w:webHidden/>
          </w:rPr>
          <w:fldChar w:fldCharType="begin"/>
        </w:r>
        <w:r>
          <w:rPr>
            <w:webHidden/>
          </w:rPr>
          <w:instrText xml:space="preserve"> PAGEREF _Toc340935681 \h </w:instrText>
        </w:r>
        <w:r>
          <w:rPr>
            <w:webHidden/>
          </w:rPr>
        </w:r>
        <w:r>
          <w:rPr>
            <w:webHidden/>
          </w:rPr>
          <w:fldChar w:fldCharType="separate"/>
        </w:r>
        <w:r>
          <w:rPr>
            <w:webHidden/>
          </w:rPr>
          <w:t>82</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82" w:history="1">
        <w:r w:rsidRPr="0060020E">
          <w:rPr>
            <w:rStyle w:val="Hyperlink"/>
          </w:rPr>
          <w:t>4.3. Dự báo phát triển ngành công nghiệp CNTT</w:t>
        </w:r>
        <w:r>
          <w:rPr>
            <w:webHidden/>
          </w:rPr>
          <w:tab/>
        </w:r>
        <w:r>
          <w:rPr>
            <w:webHidden/>
          </w:rPr>
          <w:fldChar w:fldCharType="begin"/>
        </w:r>
        <w:r>
          <w:rPr>
            <w:webHidden/>
          </w:rPr>
          <w:instrText xml:space="preserve"> PAGEREF _Toc340935682 \h </w:instrText>
        </w:r>
        <w:r>
          <w:rPr>
            <w:webHidden/>
          </w:rPr>
        </w:r>
        <w:r>
          <w:rPr>
            <w:webHidden/>
          </w:rPr>
          <w:fldChar w:fldCharType="separate"/>
        </w:r>
        <w:r>
          <w:rPr>
            <w:webHidden/>
          </w:rPr>
          <w:t>83</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83" w:history="1">
        <w:r w:rsidRPr="0060020E">
          <w:rPr>
            <w:rStyle w:val="Hyperlink"/>
          </w:rPr>
          <w:t>4.3.1. Cơ cấu của ngành CNTT Hà Nội</w:t>
        </w:r>
        <w:r>
          <w:rPr>
            <w:webHidden/>
          </w:rPr>
          <w:tab/>
        </w:r>
        <w:r>
          <w:rPr>
            <w:webHidden/>
          </w:rPr>
          <w:fldChar w:fldCharType="begin"/>
        </w:r>
        <w:r>
          <w:rPr>
            <w:webHidden/>
          </w:rPr>
          <w:instrText xml:space="preserve"> PAGEREF _Toc340935683 \h </w:instrText>
        </w:r>
        <w:r>
          <w:rPr>
            <w:webHidden/>
          </w:rPr>
        </w:r>
        <w:r>
          <w:rPr>
            <w:webHidden/>
          </w:rPr>
          <w:fldChar w:fldCharType="separate"/>
        </w:r>
        <w:r>
          <w:rPr>
            <w:webHidden/>
          </w:rPr>
          <w:t>83</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84" w:history="1">
        <w:r w:rsidRPr="0060020E">
          <w:rPr>
            <w:rStyle w:val="Hyperlink"/>
          </w:rPr>
          <w:t>4.3.2.  Dự báo phát triển ngành Công nghiệp CNTT</w:t>
        </w:r>
        <w:r>
          <w:rPr>
            <w:webHidden/>
          </w:rPr>
          <w:tab/>
        </w:r>
        <w:r>
          <w:rPr>
            <w:webHidden/>
          </w:rPr>
          <w:fldChar w:fldCharType="begin"/>
        </w:r>
        <w:r>
          <w:rPr>
            <w:webHidden/>
          </w:rPr>
          <w:instrText xml:space="preserve"> PAGEREF _Toc340935684 \h </w:instrText>
        </w:r>
        <w:r>
          <w:rPr>
            <w:webHidden/>
          </w:rPr>
        </w:r>
        <w:r>
          <w:rPr>
            <w:webHidden/>
          </w:rPr>
          <w:fldChar w:fldCharType="separate"/>
        </w:r>
        <w:r>
          <w:rPr>
            <w:webHidden/>
          </w:rPr>
          <w:t>85</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85" w:history="1">
        <w:r w:rsidRPr="0060020E">
          <w:rPr>
            <w:rStyle w:val="Hyperlink"/>
          </w:rPr>
          <w:t>4.4 Dự báo nhu cầu nguồn nhân lực CNTT</w:t>
        </w:r>
        <w:r>
          <w:rPr>
            <w:webHidden/>
          </w:rPr>
          <w:tab/>
        </w:r>
        <w:r>
          <w:rPr>
            <w:webHidden/>
          </w:rPr>
          <w:fldChar w:fldCharType="begin"/>
        </w:r>
        <w:r>
          <w:rPr>
            <w:webHidden/>
          </w:rPr>
          <w:instrText xml:space="preserve"> PAGEREF _Toc340935685 \h </w:instrText>
        </w:r>
        <w:r>
          <w:rPr>
            <w:webHidden/>
          </w:rPr>
        </w:r>
        <w:r>
          <w:rPr>
            <w:webHidden/>
          </w:rPr>
          <w:fldChar w:fldCharType="separate"/>
        </w:r>
        <w:r>
          <w:rPr>
            <w:webHidden/>
          </w:rPr>
          <w:t>86</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686" w:history="1">
        <w:r w:rsidRPr="0060020E">
          <w:rPr>
            <w:rStyle w:val="Hyperlink"/>
          </w:rPr>
          <w:t>PHẦN THỨ HAI PHƯƠNG ÁN PHÁT TRIỂN CÔNG NGHỆ THÔNG TIN  THÀNH PHỐ HÀ NỘI ĐẾN NĂM 2020,  ĐỊNH HƯỚNG ĐẾN NĂM 2030</w:t>
        </w:r>
        <w:r>
          <w:rPr>
            <w:webHidden/>
          </w:rPr>
          <w:tab/>
        </w:r>
        <w:r>
          <w:rPr>
            <w:webHidden/>
          </w:rPr>
          <w:fldChar w:fldCharType="begin"/>
        </w:r>
        <w:r>
          <w:rPr>
            <w:webHidden/>
          </w:rPr>
          <w:instrText xml:space="preserve"> PAGEREF _Toc340935686 \h </w:instrText>
        </w:r>
        <w:r>
          <w:rPr>
            <w:webHidden/>
          </w:rPr>
        </w:r>
        <w:r>
          <w:rPr>
            <w:webHidden/>
          </w:rPr>
          <w:fldChar w:fldCharType="separate"/>
        </w:r>
        <w:r>
          <w:rPr>
            <w:webHidden/>
          </w:rPr>
          <w:t>89</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687" w:history="1">
        <w:r w:rsidRPr="0060020E">
          <w:rPr>
            <w:rStyle w:val="Hyperlink"/>
            <w:lang w:bidi="he-IL"/>
          </w:rPr>
          <w:t>I. QUAN ĐIỂM, MỤC TIÊU VÀ CÁC CHỈ TIÊU PHÁT TRIỂN CNTT HÀ NỘI</w:t>
        </w:r>
        <w:r>
          <w:rPr>
            <w:webHidden/>
          </w:rPr>
          <w:tab/>
        </w:r>
        <w:r>
          <w:rPr>
            <w:webHidden/>
          </w:rPr>
          <w:fldChar w:fldCharType="begin"/>
        </w:r>
        <w:r>
          <w:rPr>
            <w:webHidden/>
          </w:rPr>
          <w:instrText xml:space="preserve"> PAGEREF _Toc340935687 \h </w:instrText>
        </w:r>
        <w:r>
          <w:rPr>
            <w:webHidden/>
          </w:rPr>
        </w:r>
        <w:r>
          <w:rPr>
            <w:webHidden/>
          </w:rPr>
          <w:fldChar w:fldCharType="separate"/>
        </w:r>
        <w:r>
          <w:rPr>
            <w:webHidden/>
          </w:rPr>
          <w:t>89</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88" w:history="1">
        <w:r w:rsidRPr="0060020E">
          <w:rPr>
            <w:rStyle w:val="Hyperlink"/>
          </w:rPr>
          <w:t>1.1. Quan điểm phát triển</w:t>
        </w:r>
        <w:r>
          <w:rPr>
            <w:webHidden/>
          </w:rPr>
          <w:tab/>
        </w:r>
        <w:r>
          <w:rPr>
            <w:webHidden/>
          </w:rPr>
          <w:fldChar w:fldCharType="begin"/>
        </w:r>
        <w:r>
          <w:rPr>
            <w:webHidden/>
          </w:rPr>
          <w:instrText xml:space="preserve"> PAGEREF _Toc340935688 \h </w:instrText>
        </w:r>
        <w:r>
          <w:rPr>
            <w:webHidden/>
          </w:rPr>
        </w:r>
        <w:r>
          <w:rPr>
            <w:webHidden/>
          </w:rPr>
          <w:fldChar w:fldCharType="separate"/>
        </w:r>
        <w:r>
          <w:rPr>
            <w:webHidden/>
          </w:rPr>
          <w:t>89</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89" w:history="1">
        <w:r w:rsidRPr="0060020E">
          <w:rPr>
            <w:rStyle w:val="Hyperlink"/>
          </w:rPr>
          <w:t>1.2. Mục tiêu phát triển</w:t>
        </w:r>
        <w:r>
          <w:rPr>
            <w:webHidden/>
          </w:rPr>
          <w:tab/>
        </w:r>
        <w:r>
          <w:rPr>
            <w:webHidden/>
          </w:rPr>
          <w:fldChar w:fldCharType="begin"/>
        </w:r>
        <w:r>
          <w:rPr>
            <w:webHidden/>
          </w:rPr>
          <w:instrText xml:space="preserve"> PAGEREF _Toc340935689 \h </w:instrText>
        </w:r>
        <w:r>
          <w:rPr>
            <w:webHidden/>
          </w:rPr>
        </w:r>
        <w:r>
          <w:rPr>
            <w:webHidden/>
          </w:rPr>
          <w:fldChar w:fldCharType="separate"/>
        </w:r>
        <w:r>
          <w:rPr>
            <w:webHidden/>
          </w:rPr>
          <w:t>89</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90" w:history="1">
        <w:r w:rsidRPr="0060020E">
          <w:rPr>
            <w:rStyle w:val="Hyperlink"/>
          </w:rPr>
          <w:t>1.2.1. Mục tiêu đến năm 2020</w:t>
        </w:r>
        <w:r>
          <w:rPr>
            <w:webHidden/>
          </w:rPr>
          <w:tab/>
        </w:r>
        <w:r>
          <w:rPr>
            <w:webHidden/>
          </w:rPr>
          <w:fldChar w:fldCharType="begin"/>
        </w:r>
        <w:r>
          <w:rPr>
            <w:webHidden/>
          </w:rPr>
          <w:instrText xml:space="preserve"> PAGEREF _Toc340935690 \h </w:instrText>
        </w:r>
        <w:r>
          <w:rPr>
            <w:webHidden/>
          </w:rPr>
        </w:r>
        <w:r>
          <w:rPr>
            <w:webHidden/>
          </w:rPr>
          <w:fldChar w:fldCharType="separate"/>
        </w:r>
        <w:r>
          <w:rPr>
            <w:webHidden/>
          </w:rPr>
          <w:t>89</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91" w:history="1">
        <w:r w:rsidRPr="0060020E">
          <w:rPr>
            <w:rStyle w:val="Hyperlink"/>
          </w:rPr>
          <w:t>1.3. Các chỉ tiêu cụ thể đến năm 2020</w:t>
        </w:r>
        <w:r>
          <w:rPr>
            <w:webHidden/>
          </w:rPr>
          <w:tab/>
        </w:r>
        <w:r>
          <w:rPr>
            <w:webHidden/>
          </w:rPr>
          <w:fldChar w:fldCharType="begin"/>
        </w:r>
        <w:r>
          <w:rPr>
            <w:webHidden/>
          </w:rPr>
          <w:instrText xml:space="preserve"> PAGEREF _Toc340935691 \h </w:instrText>
        </w:r>
        <w:r>
          <w:rPr>
            <w:webHidden/>
          </w:rPr>
        </w:r>
        <w:r>
          <w:rPr>
            <w:webHidden/>
          </w:rPr>
          <w:fldChar w:fldCharType="separate"/>
        </w:r>
        <w:r>
          <w:rPr>
            <w:webHidden/>
          </w:rPr>
          <w:t>90</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92" w:history="1">
        <w:r w:rsidRPr="0060020E">
          <w:rPr>
            <w:rStyle w:val="Hyperlink"/>
          </w:rPr>
          <w:t>1.3.1. Hạ tầng</w:t>
        </w:r>
        <w:r>
          <w:rPr>
            <w:webHidden/>
          </w:rPr>
          <w:tab/>
        </w:r>
        <w:r>
          <w:rPr>
            <w:webHidden/>
          </w:rPr>
          <w:fldChar w:fldCharType="begin"/>
        </w:r>
        <w:r>
          <w:rPr>
            <w:webHidden/>
          </w:rPr>
          <w:instrText xml:space="preserve"> PAGEREF _Toc340935692 \h </w:instrText>
        </w:r>
        <w:r>
          <w:rPr>
            <w:webHidden/>
          </w:rPr>
        </w:r>
        <w:r>
          <w:rPr>
            <w:webHidden/>
          </w:rPr>
          <w:fldChar w:fldCharType="separate"/>
        </w:r>
        <w:r>
          <w:rPr>
            <w:webHidden/>
          </w:rPr>
          <w:t>90</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93" w:history="1">
        <w:r w:rsidRPr="0060020E">
          <w:rPr>
            <w:rStyle w:val="Hyperlink"/>
          </w:rPr>
          <w:t>1.3.2. Ứng dụng</w:t>
        </w:r>
        <w:r>
          <w:rPr>
            <w:webHidden/>
          </w:rPr>
          <w:tab/>
        </w:r>
        <w:r>
          <w:rPr>
            <w:webHidden/>
          </w:rPr>
          <w:fldChar w:fldCharType="begin"/>
        </w:r>
        <w:r>
          <w:rPr>
            <w:webHidden/>
          </w:rPr>
          <w:instrText xml:space="preserve"> PAGEREF _Toc340935693 \h </w:instrText>
        </w:r>
        <w:r>
          <w:rPr>
            <w:webHidden/>
          </w:rPr>
        </w:r>
        <w:r>
          <w:rPr>
            <w:webHidden/>
          </w:rPr>
          <w:fldChar w:fldCharType="separate"/>
        </w:r>
        <w:r>
          <w:rPr>
            <w:webHidden/>
          </w:rPr>
          <w:t>90</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94" w:history="1">
        <w:r w:rsidRPr="0060020E">
          <w:rPr>
            <w:rStyle w:val="Hyperlink"/>
          </w:rPr>
          <w:t>1.3.3. Công nghiệp CNTT</w:t>
        </w:r>
        <w:r>
          <w:rPr>
            <w:webHidden/>
          </w:rPr>
          <w:tab/>
        </w:r>
        <w:r>
          <w:rPr>
            <w:webHidden/>
          </w:rPr>
          <w:fldChar w:fldCharType="begin"/>
        </w:r>
        <w:r>
          <w:rPr>
            <w:webHidden/>
          </w:rPr>
          <w:instrText xml:space="preserve"> PAGEREF _Toc340935694 \h </w:instrText>
        </w:r>
        <w:r>
          <w:rPr>
            <w:webHidden/>
          </w:rPr>
        </w:r>
        <w:r>
          <w:rPr>
            <w:webHidden/>
          </w:rPr>
          <w:fldChar w:fldCharType="separate"/>
        </w:r>
        <w:r>
          <w:rPr>
            <w:webHidden/>
          </w:rPr>
          <w:t>91</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695" w:history="1">
        <w:r w:rsidRPr="0060020E">
          <w:rPr>
            <w:rStyle w:val="Hyperlink"/>
            <w:lang w:val="nl-NL" w:bidi="he-IL"/>
          </w:rPr>
          <w:t>II. PHƯƠNG ÁN PHÁT TRIỂN CNTT THÀNH PHỐ HÀ NỘI ĐẾN NĂM 2020, ĐỊNH HƯỚNG ĐẾN NĂM 2030</w:t>
        </w:r>
        <w:r>
          <w:rPr>
            <w:webHidden/>
          </w:rPr>
          <w:tab/>
        </w:r>
        <w:r>
          <w:rPr>
            <w:webHidden/>
          </w:rPr>
          <w:fldChar w:fldCharType="begin"/>
        </w:r>
        <w:r>
          <w:rPr>
            <w:webHidden/>
          </w:rPr>
          <w:instrText xml:space="preserve"> PAGEREF _Toc340935695 \h </w:instrText>
        </w:r>
        <w:r>
          <w:rPr>
            <w:webHidden/>
          </w:rPr>
        </w:r>
        <w:r>
          <w:rPr>
            <w:webHidden/>
          </w:rPr>
          <w:fldChar w:fldCharType="separate"/>
        </w:r>
        <w:r>
          <w:rPr>
            <w:webHidden/>
          </w:rPr>
          <w:t>92</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96" w:history="1">
        <w:r w:rsidRPr="0060020E">
          <w:rPr>
            <w:rStyle w:val="Hyperlink"/>
            <w:lang w:val="nl-NL"/>
          </w:rPr>
          <w:t>2.1. Quy hoạch phát triển hạ tầng CNTT</w:t>
        </w:r>
        <w:r>
          <w:rPr>
            <w:webHidden/>
          </w:rPr>
          <w:tab/>
        </w:r>
        <w:r>
          <w:rPr>
            <w:webHidden/>
          </w:rPr>
          <w:fldChar w:fldCharType="begin"/>
        </w:r>
        <w:r>
          <w:rPr>
            <w:webHidden/>
          </w:rPr>
          <w:instrText xml:space="preserve"> PAGEREF _Toc340935696 \h </w:instrText>
        </w:r>
        <w:r>
          <w:rPr>
            <w:webHidden/>
          </w:rPr>
        </w:r>
        <w:r>
          <w:rPr>
            <w:webHidden/>
          </w:rPr>
          <w:fldChar w:fldCharType="separate"/>
        </w:r>
        <w:r>
          <w:rPr>
            <w:webHidden/>
          </w:rPr>
          <w:t>92</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97" w:history="1">
        <w:r w:rsidRPr="0060020E">
          <w:rPr>
            <w:rStyle w:val="Hyperlink"/>
          </w:rPr>
          <w:t>2.1.1. Trong các cơ quan nhà nước Hà Nội</w:t>
        </w:r>
        <w:r>
          <w:rPr>
            <w:webHidden/>
          </w:rPr>
          <w:tab/>
        </w:r>
        <w:r>
          <w:rPr>
            <w:webHidden/>
          </w:rPr>
          <w:fldChar w:fldCharType="begin"/>
        </w:r>
        <w:r>
          <w:rPr>
            <w:webHidden/>
          </w:rPr>
          <w:instrText xml:space="preserve"> PAGEREF _Toc340935697 \h </w:instrText>
        </w:r>
        <w:r>
          <w:rPr>
            <w:webHidden/>
          </w:rPr>
        </w:r>
        <w:r>
          <w:rPr>
            <w:webHidden/>
          </w:rPr>
          <w:fldChar w:fldCharType="separate"/>
        </w:r>
        <w:r>
          <w:rPr>
            <w:webHidden/>
          </w:rPr>
          <w:t>92</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698" w:history="1">
        <w:r w:rsidRPr="0060020E">
          <w:rPr>
            <w:rStyle w:val="Hyperlink"/>
          </w:rPr>
          <w:t>2.1.2. Hạ tầng CNTT phục vụ phát triển kinh tế - xã hội</w:t>
        </w:r>
        <w:r>
          <w:rPr>
            <w:webHidden/>
          </w:rPr>
          <w:tab/>
        </w:r>
        <w:r>
          <w:rPr>
            <w:webHidden/>
          </w:rPr>
          <w:fldChar w:fldCharType="begin"/>
        </w:r>
        <w:r>
          <w:rPr>
            <w:webHidden/>
          </w:rPr>
          <w:instrText xml:space="preserve"> PAGEREF _Toc340935698 \h </w:instrText>
        </w:r>
        <w:r>
          <w:rPr>
            <w:webHidden/>
          </w:rPr>
        </w:r>
        <w:r>
          <w:rPr>
            <w:webHidden/>
          </w:rPr>
          <w:fldChar w:fldCharType="separate"/>
        </w:r>
        <w:r>
          <w:rPr>
            <w:webHidden/>
          </w:rPr>
          <w:t>94</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699" w:history="1">
        <w:r w:rsidRPr="0060020E">
          <w:rPr>
            <w:rStyle w:val="Hyperlink"/>
          </w:rPr>
          <w:t>2.2.  Quy hoạch phát triển ứng dụng CNTT</w:t>
        </w:r>
        <w:r>
          <w:rPr>
            <w:webHidden/>
          </w:rPr>
          <w:tab/>
        </w:r>
        <w:r>
          <w:rPr>
            <w:webHidden/>
          </w:rPr>
          <w:fldChar w:fldCharType="begin"/>
        </w:r>
        <w:r>
          <w:rPr>
            <w:webHidden/>
          </w:rPr>
          <w:instrText xml:space="preserve"> PAGEREF _Toc340935699 \h </w:instrText>
        </w:r>
        <w:r>
          <w:rPr>
            <w:webHidden/>
          </w:rPr>
        </w:r>
        <w:r>
          <w:rPr>
            <w:webHidden/>
          </w:rPr>
          <w:fldChar w:fldCharType="separate"/>
        </w:r>
        <w:r>
          <w:rPr>
            <w:webHidden/>
          </w:rPr>
          <w:t>95</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00" w:history="1">
        <w:r w:rsidRPr="0060020E">
          <w:rPr>
            <w:rStyle w:val="Hyperlink"/>
          </w:rPr>
          <w:t>2.3. Quy hoạch phát triển ngành Công nghiệp CNTT</w:t>
        </w:r>
        <w:r>
          <w:rPr>
            <w:webHidden/>
          </w:rPr>
          <w:tab/>
        </w:r>
        <w:r>
          <w:rPr>
            <w:webHidden/>
          </w:rPr>
          <w:fldChar w:fldCharType="begin"/>
        </w:r>
        <w:r>
          <w:rPr>
            <w:webHidden/>
          </w:rPr>
          <w:instrText xml:space="preserve"> PAGEREF _Toc340935700 \h </w:instrText>
        </w:r>
        <w:r>
          <w:rPr>
            <w:webHidden/>
          </w:rPr>
        </w:r>
        <w:r>
          <w:rPr>
            <w:webHidden/>
          </w:rPr>
          <w:fldChar w:fldCharType="separate"/>
        </w:r>
        <w:r>
          <w:rPr>
            <w:webHidden/>
          </w:rPr>
          <w:t>99</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01" w:history="1">
        <w:r w:rsidRPr="0060020E">
          <w:rPr>
            <w:rStyle w:val="Hyperlink"/>
          </w:rPr>
          <w:t>2.3.1. Công nghiệp phần cứng - điện tử và dịch vụ</w:t>
        </w:r>
        <w:r>
          <w:rPr>
            <w:webHidden/>
          </w:rPr>
          <w:tab/>
        </w:r>
        <w:r>
          <w:rPr>
            <w:webHidden/>
          </w:rPr>
          <w:fldChar w:fldCharType="begin"/>
        </w:r>
        <w:r>
          <w:rPr>
            <w:webHidden/>
          </w:rPr>
          <w:instrText xml:space="preserve"> PAGEREF _Toc340935701 \h </w:instrText>
        </w:r>
        <w:r>
          <w:rPr>
            <w:webHidden/>
          </w:rPr>
        </w:r>
        <w:r>
          <w:rPr>
            <w:webHidden/>
          </w:rPr>
          <w:fldChar w:fldCharType="separate"/>
        </w:r>
        <w:r>
          <w:rPr>
            <w:webHidden/>
          </w:rPr>
          <w:t>99</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02" w:history="1">
        <w:r w:rsidRPr="0060020E">
          <w:rPr>
            <w:rStyle w:val="Hyperlink"/>
          </w:rPr>
          <w:t>2.3.2. Công nghiệp phần mềm và dịch vụ</w:t>
        </w:r>
        <w:r>
          <w:rPr>
            <w:webHidden/>
          </w:rPr>
          <w:tab/>
        </w:r>
        <w:r>
          <w:rPr>
            <w:webHidden/>
          </w:rPr>
          <w:fldChar w:fldCharType="begin"/>
        </w:r>
        <w:r>
          <w:rPr>
            <w:webHidden/>
          </w:rPr>
          <w:instrText xml:space="preserve"> PAGEREF _Toc340935702 \h </w:instrText>
        </w:r>
        <w:r>
          <w:rPr>
            <w:webHidden/>
          </w:rPr>
        </w:r>
        <w:r>
          <w:rPr>
            <w:webHidden/>
          </w:rPr>
          <w:fldChar w:fldCharType="separate"/>
        </w:r>
        <w:r>
          <w:rPr>
            <w:webHidden/>
          </w:rPr>
          <w:t>99</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03" w:history="1">
        <w:r w:rsidRPr="0060020E">
          <w:rPr>
            <w:rStyle w:val="Hyperlink"/>
          </w:rPr>
          <w:t>2.3.3. Công nghiệp nội dung số và dịch vụ</w:t>
        </w:r>
        <w:r>
          <w:rPr>
            <w:webHidden/>
          </w:rPr>
          <w:tab/>
        </w:r>
        <w:r>
          <w:rPr>
            <w:webHidden/>
          </w:rPr>
          <w:fldChar w:fldCharType="begin"/>
        </w:r>
        <w:r>
          <w:rPr>
            <w:webHidden/>
          </w:rPr>
          <w:instrText xml:space="preserve"> PAGEREF _Toc340935703 \h </w:instrText>
        </w:r>
        <w:r>
          <w:rPr>
            <w:webHidden/>
          </w:rPr>
        </w:r>
        <w:r>
          <w:rPr>
            <w:webHidden/>
          </w:rPr>
          <w:fldChar w:fldCharType="separate"/>
        </w:r>
        <w:r>
          <w:rPr>
            <w:webHidden/>
          </w:rPr>
          <w:t>100</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04" w:history="1">
        <w:r w:rsidRPr="0060020E">
          <w:rPr>
            <w:rStyle w:val="Hyperlink"/>
          </w:rPr>
          <w:t>2.3.4. Xây dựng thương hiệu và phát triển thị trường</w:t>
        </w:r>
        <w:r>
          <w:rPr>
            <w:webHidden/>
          </w:rPr>
          <w:tab/>
        </w:r>
        <w:r>
          <w:rPr>
            <w:webHidden/>
          </w:rPr>
          <w:fldChar w:fldCharType="begin"/>
        </w:r>
        <w:r>
          <w:rPr>
            <w:webHidden/>
          </w:rPr>
          <w:instrText xml:space="preserve"> PAGEREF _Toc340935704 \h </w:instrText>
        </w:r>
        <w:r>
          <w:rPr>
            <w:webHidden/>
          </w:rPr>
        </w:r>
        <w:r>
          <w:rPr>
            <w:webHidden/>
          </w:rPr>
          <w:fldChar w:fldCharType="separate"/>
        </w:r>
        <w:r>
          <w:rPr>
            <w:webHidden/>
          </w:rPr>
          <w:t>101</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05" w:history="1">
        <w:r w:rsidRPr="0060020E">
          <w:rPr>
            <w:rStyle w:val="Hyperlink"/>
          </w:rPr>
          <w:t>2.3.5. Quy hoạch phát triển không gian Công nghiệp CNTT:</w:t>
        </w:r>
        <w:r>
          <w:rPr>
            <w:webHidden/>
          </w:rPr>
          <w:tab/>
        </w:r>
        <w:r>
          <w:rPr>
            <w:webHidden/>
          </w:rPr>
          <w:fldChar w:fldCharType="begin"/>
        </w:r>
        <w:r>
          <w:rPr>
            <w:webHidden/>
          </w:rPr>
          <w:instrText xml:space="preserve"> PAGEREF _Toc340935705 \h </w:instrText>
        </w:r>
        <w:r>
          <w:rPr>
            <w:webHidden/>
          </w:rPr>
        </w:r>
        <w:r>
          <w:rPr>
            <w:webHidden/>
          </w:rPr>
          <w:fldChar w:fldCharType="separate"/>
        </w:r>
        <w:r>
          <w:rPr>
            <w:webHidden/>
          </w:rPr>
          <w:t>101</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06" w:history="1">
        <w:r w:rsidRPr="0060020E">
          <w:rPr>
            <w:rStyle w:val="Hyperlink"/>
          </w:rPr>
          <w:t>2.3.6. Các chính sách phát triển Công nghiệp CNTT</w:t>
        </w:r>
        <w:r>
          <w:rPr>
            <w:webHidden/>
          </w:rPr>
          <w:tab/>
        </w:r>
        <w:r>
          <w:rPr>
            <w:webHidden/>
          </w:rPr>
          <w:fldChar w:fldCharType="begin"/>
        </w:r>
        <w:r>
          <w:rPr>
            <w:webHidden/>
          </w:rPr>
          <w:instrText xml:space="preserve"> PAGEREF _Toc340935706 \h </w:instrText>
        </w:r>
        <w:r>
          <w:rPr>
            <w:webHidden/>
          </w:rPr>
        </w:r>
        <w:r>
          <w:rPr>
            <w:webHidden/>
          </w:rPr>
          <w:fldChar w:fldCharType="separate"/>
        </w:r>
        <w:r>
          <w:rPr>
            <w:webHidden/>
          </w:rPr>
          <w:t>103</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07" w:history="1">
        <w:r w:rsidRPr="0060020E">
          <w:rPr>
            <w:rStyle w:val="Hyperlink"/>
          </w:rPr>
          <w:t>2.4. Quy hoạch phát triển nguồn nhân lực CNTT</w:t>
        </w:r>
        <w:r>
          <w:rPr>
            <w:webHidden/>
          </w:rPr>
          <w:tab/>
        </w:r>
        <w:r>
          <w:rPr>
            <w:webHidden/>
          </w:rPr>
          <w:fldChar w:fldCharType="begin"/>
        </w:r>
        <w:r>
          <w:rPr>
            <w:webHidden/>
          </w:rPr>
          <w:instrText xml:space="preserve"> PAGEREF _Toc340935707 \h </w:instrText>
        </w:r>
        <w:r>
          <w:rPr>
            <w:webHidden/>
          </w:rPr>
        </w:r>
        <w:r>
          <w:rPr>
            <w:webHidden/>
          </w:rPr>
          <w:fldChar w:fldCharType="separate"/>
        </w:r>
        <w:r>
          <w:rPr>
            <w:webHidden/>
          </w:rPr>
          <w:t>104</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08" w:history="1">
        <w:r w:rsidRPr="0060020E">
          <w:rPr>
            <w:rStyle w:val="Hyperlink"/>
          </w:rPr>
          <w:t>2.4.1. Trong cơ quan Đảng, đoàn thể và cơ quan quản lý nhà nước</w:t>
        </w:r>
        <w:r>
          <w:rPr>
            <w:webHidden/>
          </w:rPr>
          <w:tab/>
        </w:r>
        <w:r>
          <w:rPr>
            <w:webHidden/>
          </w:rPr>
          <w:fldChar w:fldCharType="begin"/>
        </w:r>
        <w:r>
          <w:rPr>
            <w:webHidden/>
          </w:rPr>
          <w:instrText xml:space="preserve"> PAGEREF _Toc340935708 \h </w:instrText>
        </w:r>
        <w:r>
          <w:rPr>
            <w:webHidden/>
          </w:rPr>
        </w:r>
        <w:r>
          <w:rPr>
            <w:webHidden/>
          </w:rPr>
          <w:fldChar w:fldCharType="separate"/>
        </w:r>
        <w:r>
          <w:rPr>
            <w:webHidden/>
          </w:rPr>
          <w:t>104</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09" w:history="1">
        <w:r w:rsidRPr="0060020E">
          <w:rPr>
            <w:rStyle w:val="Hyperlink"/>
          </w:rPr>
          <w:t>2.4.2. Trong các doanh nghiệp</w:t>
        </w:r>
        <w:r>
          <w:rPr>
            <w:webHidden/>
          </w:rPr>
          <w:tab/>
        </w:r>
        <w:r>
          <w:rPr>
            <w:webHidden/>
          </w:rPr>
          <w:fldChar w:fldCharType="begin"/>
        </w:r>
        <w:r>
          <w:rPr>
            <w:webHidden/>
          </w:rPr>
          <w:instrText xml:space="preserve"> PAGEREF _Toc340935709 \h </w:instrText>
        </w:r>
        <w:r>
          <w:rPr>
            <w:webHidden/>
          </w:rPr>
        </w:r>
        <w:r>
          <w:rPr>
            <w:webHidden/>
          </w:rPr>
          <w:fldChar w:fldCharType="separate"/>
        </w:r>
        <w:r>
          <w:rPr>
            <w:webHidden/>
          </w:rPr>
          <w:t>105</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10" w:history="1">
        <w:r w:rsidRPr="0060020E">
          <w:rPr>
            <w:rStyle w:val="Hyperlink"/>
          </w:rPr>
          <w:t>2.4.3. Phổ cập kiến thức và kỹ năng CNTT đến các tầng lớp nhân dân</w:t>
        </w:r>
        <w:r>
          <w:rPr>
            <w:webHidden/>
          </w:rPr>
          <w:tab/>
        </w:r>
        <w:r>
          <w:rPr>
            <w:webHidden/>
          </w:rPr>
          <w:fldChar w:fldCharType="begin"/>
        </w:r>
        <w:r>
          <w:rPr>
            <w:webHidden/>
          </w:rPr>
          <w:instrText xml:space="preserve"> PAGEREF _Toc340935710 \h </w:instrText>
        </w:r>
        <w:r>
          <w:rPr>
            <w:webHidden/>
          </w:rPr>
        </w:r>
        <w:r>
          <w:rPr>
            <w:webHidden/>
          </w:rPr>
          <w:fldChar w:fldCharType="separate"/>
        </w:r>
        <w:r>
          <w:rPr>
            <w:webHidden/>
          </w:rPr>
          <w:t>106</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711" w:history="1">
        <w:r w:rsidRPr="0060020E">
          <w:rPr>
            <w:rStyle w:val="Hyperlink"/>
            <w:lang w:val="vi-VN" w:bidi="he-IL"/>
          </w:rPr>
          <w:t>III. DANH MỤC CÁC DỰ ÁN ƯU TIÊN</w:t>
        </w:r>
        <w:r>
          <w:rPr>
            <w:webHidden/>
          </w:rPr>
          <w:tab/>
        </w:r>
        <w:r>
          <w:rPr>
            <w:webHidden/>
          </w:rPr>
          <w:fldChar w:fldCharType="begin"/>
        </w:r>
        <w:r>
          <w:rPr>
            <w:webHidden/>
          </w:rPr>
          <w:instrText xml:space="preserve"> PAGEREF _Toc340935711 \h </w:instrText>
        </w:r>
        <w:r>
          <w:rPr>
            <w:webHidden/>
          </w:rPr>
        </w:r>
        <w:r>
          <w:rPr>
            <w:webHidden/>
          </w:rPr>
          <w:fldChar w:fldCharType="separate"/>
        </w:r>
        <w:r>
          <w:rPr>
            <w:webHidden/>
          </w:rPr>
          <w:t>106</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12" w:history="1">
        <w:r w:rsidRPr="0060020E">
          <w:rPr>
            <w:rStyle w:val="Hyperlink"/>
          </w:rPr>
          <w:t>3.1. Danh mục các dự án ưu tiên</w:t>
        </w:r>
        <w:r>
          <w:rPr>
            <w:webHidden/>
          </w:rPr>
          <w:tab/>
        </w:r>
        <w:r>
          <w:rPr>
            <w:webHidden/>
          </w:rPr>
          <w:fldChar w:fldCharType="begin"/>
        </w:r>
        <w:r>
          <w:rPr>
            <w:webHidden/>
          </w:rPr>
          <w:instrText xml:space="preserve"> PAGEREF _Toc340935712 \h </w:instrText>
        </w:r>
        <w:r>
          <w:rPr>
            <w:webHidden/>
          </w:rPr>
        </w:r>
        <w:r>
          <w:rPr>
            <w:webHidden/>
          </w:rPr>
          <w:fldChar w:fldCharType="separate"/>
        </w:r>
        <w:r>
          <w:rPr>
            <w:webHidden/>
          </w:rPr>
          <w:t>106</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13" w:history="1">
        <w:r w:rsidRPr="0060020E">
          <w:rPr>
            <w:rStyle w:val="Hyperlink"/>
          </w:rPr>
          <w:t>3.1.1. Các dự án hạ tầng</w:t>
        </w:r>
        <w:r>
          <w:rPr>
            <w:webHidden/>
          </w:rPr>
          <w:tab/>
        </w:r>
        <w:r>
          <w:rPr>
            <w:webHidden/>
          </w:rPr>
          <w:fldChar w:fldCharType="begin"/>
        </w:r>
        <w:r>
          <w:rPr>
            <w:webHidden/>
          </w:rPr>
          <w:instrText xml:space="preserve"> PAGEREF _Toc340935713 \h </w:instrText>
        </w:r>
        <w:r>
          <w:rPr>
            <w:webHidden/>
          </w:rPr>
        </w:r>
        <w:r>
          <w:rPr>
            <w:webHidden/>
          </w:rPr>
          <w:fldChar w:fldCharType="separate"/>
        </w:r>
        <w:r>
          <w:rPr>
            <w:webHidden/>
          </w:rPr>
          <w:t>106</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14" w:history="1">
        <w:r w:rsidRPr="0060020E">
          <w:rPr>
            <w:rStyle w:val="Hyperlink"/>
          </w:rPr>
          <w:t>3.1.2. Các dự án ứng dụng CNTT</w:t>
        </w:r>
        <w:r>
          <w:rPr>
            <w:webHidden/>
          </w:rPr>
          <w:tab/>
        </w:r>
        <w:r>
          <w:rPr>
            <w:webHidden/>
          </w:rPr>
          <w:fldChar w:fldCharType="begin"/>
        </w:r>
        <w:r>
          <w:rPr>
            <w:webHidden/>
          </w:rPr>
          <w:instrText xml:space="preserve"> PAGEREF _Toc340935714 \h </w:instrText>
        </w:r>
        <w:r>
          <w:rPr>
            <w:webHidden/>
          </w:rPr>
        </w:r>
        <w:r>
          <w:rPr>
            <w:webHidden/>
          </w:rPr>
          <w:fldChar w:fldCharType="separate"/>
        </w:r>
        <w:r>
          <w:rPr>
            <w:webHidden/>
          </w:rPr>
          <w:t>107</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15" w:history="1">
        <w:r w:rsidRPr="0060020E">
          <w:rPr>
            <w:rStyle w:val="Hyperlink"/>
          </w:rPr>
          <w:t>3.1.3. Các dự án phát triển ngành công nghiệp CNTT</w:t>
        </w:r>
        <w:r>
          <w:rPr>
            <w:webHidden/>
          </w:rPr>
          <w:tab/>
        </w:r>
        <w:r>
          <w:rPr>
            <w:webHidden/>
          </w:rPr>
          <w:fldChar w:fldCharType="begin"/>
        </w:r>
        <w:r>
          <w:rPr>
            <w:webHidden/>
          </w:rPr>
          <w:instrText xml:space="preserve"> PAGEREF _Toc340935715 \h </w:instrText>
        </w:r>
        <w:r>
          <w:rPr>
            <w:webHidden/>
          </w:rPr>
        </w:r>
        <w:r>
          <w:rPr>
            <w:webHidden/>
          </w:rPr>
          <w:fldChar w:fldCharType="separate"/>
        </w:r>
        <w:r>
          <w:rPr>
            <w:webHidden/>
          </w:rPr>
          <w:t>108</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16" w:history="1">
        <w:r w:rsidRPr="0060020E">
          <w:rPr>
            <w:rStyle w:val="Hyperlink"/>
          </w:rPr>
          <w:t>3.1.4. Các dự án phát triển nguồn nhân lực</w:t>
        </w:r>
        <w:r>
          <w:rPr>
            <w:webHidden/>
          </w:rPr>
          <w:tab/>
        </w:r>
        <w:r>
          <w:rPr>
            <w:webHidden/>
          </w:rPr>
          <w:fldChar w:fldCharType="begin"/>
        </w:r>
        <w:r>
          <w:rPr>
            <w:webHidden/>
          </w:rPr>
          <w:instrText xml:space="preserve"> PAGEREF _Toc340935716 \h </w:instrText>
        </w:r>
        <w:r>
          <w:rPr>
            <w:webHidden/>
          </w:rPr>
        </w:r>
        <w:r>
          <w:rPr>
            <w:webHidden/>
          </w:rPr>
          <w:fldChar w:fldCharType="separate"/>
        </w:r>
        <w:r>
          <w:rPr>
            <w:webHidden/>
          </w:rPr>
          <w:t>108</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17" w:history="1">
        <w:r w:rsidRPr="0060020E">
          <w:rPr>
            <w:rStyle w:val="Hyperlink"/>
          </w:rPr>
          <w:t>3.2. Danh mục các dự án trọng điểm đầu tư bằng NSNN</w:t>
        </w:r>
        <w:r>
          <w:rPr>
            <w:webHidden/>
          </w:rPr>
          <w:tab/>
        </w:r>
        <w:r>
          <w:rPr>
            <w:webHidden/>
          </w:rPr>
          <w:fldChar w:fldCharType="begin"/>
        </w:r>
        <w:r>
          <w:rPr>
            <w:webHidden/>
          </w:rPr>
          <w:instrText xml:space="preserve"> PAGEREF _Toc340935717 \h </w:instrText>
        </w:r>
        <w:r>
          <w:rPr>
            <w:webHidden/>
          </w:rPr>
        </w:r>
        <w:r>
          <w:rPr>
            <w:webHidden/>
          </w:rPr>
          <w:fldChar w:fldCharType="separate"/>
        </w:r>
        <w:r>
          <w:rPr>
            <w:webHidden/>
          </w:rPr>
          <w:t>109</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18" w:history="1">
        <w:r w:rsidRPr="0060020E">
          <w:rPr>
            <w:rStyle w:val="Hyperlink"/>
          </w:rPr>
          <w:t>3.3 Lộ trình thực hiện</w:t>
        </w:r>
        <w:r>
          <w:rPr>
            <w:webHidden/>
          </w:rPr>
          <w:tab/>
        </w:r>
        <w:r>
          <w:rPr>
            <w:webHidden/>
          </w:rPr>
          <w:fldChar w:fldCharType="begin"/>
        </w:r>
        <w:r>
          <w:rPr>
            <w:webHidden/>
          </w:rPr>
          <w:instrText xml:space="preserve"> PAGEREF _Toc340935718 \h </w:instrText>
        </w:r>
        <w:r>
          <w:rPr>
            <w:webHidden/>
          </w:rPr>
        </w:r>
        <w:r>
          <w:rPr>
            <w:webHidden/>
          </w:rPr>
          <w:fldChar w:fldCharType="separate"/>
        </w:r>
        <w:r>
          <w:rPr>
            <w:webHidden/>
          </w:rPr>
          <w:t>110</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19" w:history="1">
        <w:r w:rsidRPr="0060020E">
          <w:rPr>
            <w:rStyle w:val="Hyperlink"/>
          </w:rPr>
          <w:t>3.3.1. Giai đoạn 2012-2015</w:t>
        </w:r>
        <w:r>
          <w:rPr>
            <w:webHidden/>
          </w:rPr>
          <w:tab/>
        </w:r>
        <w:r>
          <w:rPr>
            <w:webHidden/>
          </w:rPr>
          <w:fldChar w:fldCharType="begin"/>
        </w:r>
        <w:r>
          <w:rPr>
            <w:webHidden/>
          </w:rPr>
          <w:instrText xml:space="preserve"> PAGEREF _Toc340935719 \h </w:instrText>
        </w:r>
        <w:r>
          <w:rPr>
            <w:webHidden/>
          </w:rPr>
        </w:r>
        <w:r>
          <w:rPr>
            <w:webHidden/>
          </w:rPr>
          <w:fldChar w:fldCharType="separate"/>
        </w:r>
        <w:r>
          <w:rPr>
            <w:webHidden/>
          </w:rPr>
          <w:t>110</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20" w:history="1">
        <w:r w:rsidRPr="0060020E">
          <w:rPr>
            <w:rStyle w:val="Hyperlink"/>
          </w:rPr>
          <w:t>3.3.2. Giai đoạn 2016-2020</w:t>
        </w:r>
        <w:r>
          <w:rPr>
            <w:webHidden/>
          </w:rPr>
          <w:tab/>
        </w:r>
        <w:r>
          <w:rPr>
            <w:webHidden/>
          </w:rPr>
          <w:fldChar w:fldCharType="begin"/>
        </w:r>
        <w:r>
          <w:rPr>
            <w:webHidden/>
          </w:rPr>
          <w:instrText xml:space="preserve"> PAGEREF _Toc340935720 \h </w:instrText>
        </w:r>
        <w:r>
          <w:rPr>
            <w:webHidden/>
          </w:rPr>
        </w:r>
        <w:r>
          <w:rPr>
            <w:webHidden/>
          </w:rPr>
          <w:fldChar w:fldCharType="separate"/>
        </w:r>
        <w:r>
          <w:rPr>
            <w:webHidden/>
          </w:rPr>
          <w:t>111</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21" w:history="1">
        <w:r w:rsidRPr="0060020E">
          <w:rPr>
            <w:rStyle w:val="Hyperlink"/>
          </w:rPr>
          <w:t>3.3.3. Giai đoạn 2021-2030</w:t>
        </w:r>
        <w:r>
          <w:rPr>
            <w:webHidden/>
          </w:rPr>
          <w:tab/>
        </w:r>
        <w:r>
          <w:rPr>
            <w:webHidden/>
          </w:rPr>
          <w:fldChar w:fldCharType="begin"/>
        </w:r>
        <w:r>
          <w:rPr>
            <w:webHidden/>
          </w:rPr>
          <w:instrText xml:space="preserve"> PAGEREF _Toc340935721 \h </w:instrText>
        </w:r>
        <w:r>
          <w:rPr>
            <w:webHidden/>
          </w:rPr>
        </w:r>
        <w:r>
          <w:rPr>
            <w:webHidden/>
          </w:rPr>
          <w:fldChar w:fldCharType="separate"/>
        </w:r>
        <w:r>
          <w:rPr>
            <w:webHidden/>
          </w:rPr>
          <w:t>111</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722" w:history="1">
        <w:r w:rsidRPr="0060020E">
          <w:rPr>
            <w:rStyle w:val="Hyperlink"/>
            <w:lang w:bidi="he-IL"/>
          </w:rPr>
          <w:t>IV. LUẬN CHỨNG BẢO VỆ MÔI TRƯỜNG</w:t>
        </w:r>
        <w:r>
          <w:rPr>
            <w:webHidden/>
          </w:rPr>
          <w:tab/>
        </w:r>
        <w:r>
          <w:rPr>
            <w:webHidden/>
          </w:rPr>
          <w:fldChar w:fldCharType="begin"/>
        </w:r>
        <w:r>
          <w:rPr>
            <w:webHidden/>
          </w:rPr>
          <w:instrText xml:space="preserve"> PAGEREF _Toc340935722 \h </w:instrText>
        </w:r>
        <w:r>
          <w:rPr>
            <w:webHidden/>
          </w:rPr>
        </w:r>
        <w:r>
          <w:rPr>
            <w:webHidden/>
          </w:rPr>
          <w:fldChar w:fldCharType="separate"/>
        </w:r>
        <w:r>
          <w:rPr>
            <w:webHidden/>
          </w:rPr>
          <w:t>111</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723" w:history="1">
        <w:r w:rsidRPr="0060020E">
          <w:rPr>
            <w:rStyle w:val="Hyperlink"/>
            <w:lang w:val="vi-VN"/>
          </w:rPr>
          <w:t>PHẦN THỨ BA CÁC GIẢI PHÁP THỰC HIỆN</w:t>
        </w:r>
        <w:r>
          <w:rPr>
            <w:webHidden/>
          </w:rPr>
          <w:tab/>
        </w:r>
        <w:r>
          <w:rPr>
            <w:webHidden/>
          </w:rPr>
          <w:fldChar w:fldCharType="begin"/>
        </w:r>
        <w:r>
          <w:rPr>
            <w:webHidden/>
          </w:rPr>
          <w:instrText xml:space="preserve"> PAGEREF _Toc340935723 \h </w:instrText>
        </w:r>
        <w:r>
          <w:rPr>
            <w:webHidden/>
          </w:rPr>
        </w:r>
        <w:r>
          <w:rPr>
            <w:webHidden/>
          </w:rPr>
          <w:fldChar w:fldCharType="separate"/>
        </w:r>
        <w:r>
          <w:rPr>
            <w:webHidden/>
          </w:rPr>
          <w:t>113</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724" w:history="1">
        <w:r w:rsidRPr="0060020E">
          <w:rPr>
            <w:rStyle w:val="Hyperlink"/>
            <w:lang w:val="vi-VN" w:bidi="he-IL"/>
          </w:rPr>
          <w:t>I. GIẢI PHÁP HUY ĐỘNG VỐN ĐẦU TƯ</w:t>
        </w:r>
        <w:r>
          <w:rPr>
            <w:webHidden/>
          </w:rPr>
          <w:tab/>
        </w:r>
        <w:r>
          <w:rPr>
            <w:webHidden/>
          </w:rPr>
          <w:fldChar w:fldCharType="begin"/>
        </w:r>
        <w:r>
          <w:rPr>
            <w:webHidden/>
          </w:rPr>
          <w:instrText xml:space="preserve"> PAGEREF _Toc340935724 \h </w:instrText>
        </w:r>
        <w:r>
          <w:rPr>
            <w:webHidden/>
          </w:rPr>
        </w:r>
        <w:r>
          <w:rPr>
            <w:webHidden/>
          </w:rPr>
          <w:fldChar w:fldCharType="separate"/>
        </w:r>
        <w:r>
          <w:rPr>
            <w:webHidden/>
          </w:rPr>
          <w:t>113</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25" w:history="1">
        <w:r w:rsidRPr="0060020E">
          <w:rPr>
            <w:rStyle w:val="Hyperlink"/>
          </w:rPr>
          <w:t>1.1. Huy động vốn trong nước</w:t>
        </w:r>
        <w:r>
          <w:rPr>
            <w:webHidden/>
          </w:rPr>
          <w:tab/>
        </w:r>
        <w:r>
          <w:rPr>
            <w:webHidden/>
          </w:rPr>
          <w:fldChar w:fldCharType="begin"/>
        </w:r>
        <w:r>
          <w:rPr>
            <w:webHidden/>
          </w:rPr>
          <w:instrText xml:space="preserve"> PAGEREF _Toc340935725 \h </w:instrText>
        </w:r>
        <w:r>
          <w:rPr>
            <w:webHidden/>
          </w:rPr>
        </w:r>
        <w:r>
          <w:rPr>
            <w:webHidden/>
          </w:rPr>
          <w:fldChar w:fldCharType="separate"/>
        </w:r>
        <w:r>
          <w:rPr>
            <w:webHidden/>
          </w:rPr>
          <w:t>113</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26" w:history="1">
        <w:r w:rsidRPr="0060020E">
          <w:rPr>
            <w:rStyle w:val="Hyperlink"/>
          </w:rPr>
          <w:t>1.1.1. Vốn từ ngân sách</w:t>
        </w:r>
        <w:r>
          <w:rPr>
            <w:webHidden/>
          </w:rPr>
          <w:tab/>
        </w:r>
        <w:r>
          <w:rPr>
            <w:webHidden/>
          </w:rPr>
          <w:fldChar w:fldCharType="begin"/>
        </w:r>
        <w:r>
          <w:rPr>
            <w:webHidden/>
          </w:rPr>
          <w:instrText xml:space="preserve"> PAGEREF _Toc340935726 \h </w:instrText>
        </w:r>
        <w:r>
          <w:rPr>
            <w:webHidden/>
          </w:rPr>
        </w:r>
        <w:r>
          <w:rPr>
            <w:webHidden/>
          </w:rPr>
          <w:fldChar w:fldCharType="separate"/>
        </w:r>
        <w:r>
          <w:rPr>
            <w:webHidden/>
          </w:rPr>
          <w:t>113</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27" w:history="1">
        <w:r w:rsidRPr="0060020E">
          <w:rPr>
            <w:rStyle w:val="Hyperlink"/>
          </w:rPr>
          <w:t>1.1.2. Huy động vốn xã hội hóa</w:t>
        </w:r>
        <w:r>
          <w:rPr>
            <w:webHidden/>
          </w:rPr>
          <w:tab/>
        </w:r>
        <w:r>
          <w:rPr>
            <w:webHidden/>
          </w:rPr>
          <w:fldChar w:fldCharType="begin"/>
        </w:r>
        <w:r>
          <w:rPr>
            <w:webHidden/>
          </w:rPr>
          <w:instrText xml:space="preserve"> PAGEREF _Toc340935727 \h </w:instrText>
        </w:r>
        <w:r>
          <w:rPr>
            <w:webHidden/>
          </w:rPr>
        </w:r>
        <w:r>
          <w:rPr>
            <w:webHidden/>
          </w:rPr>
          <w:fldChar w:fldCharType="separate"/>
        </w:r>
        <w:r>
          <w:rPr>
            <w:webHidden/>
          </w:rPr>
          <w:t>113</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28" w:history="1">
        <w:r w:rsidRPr="0060020E">
          <w:rPr>
            <w:rStyle w:val="Hyperlink"/>
          </w:rPr>
          <w:t>1.2. Thu hút vốn đầu tư nước ngoài</w:t>
        </w:r>
        <w:r>
          <w:rPr>
            <w:webHidden/>
          </w:rPr>
          <w:tab/>
        </w:r>
        <w:r>
          <w:rPr>
            <w:webHidden/>
          </w:rPr>
          <w:fldChar w:fldCharType="begin"/>
        </w:r>
        <w:r>
          <w:rPr>
            <w:webHidden/>
          </w:rPr>
          <w:instrText xml:space="preserve"> PAGEREF _Toc340935728 \h </w:instrText>
        </w:r>
        <w:r>
          <w:rPr>
            <w:webHidden/>
          </w:rPr>
        </w:r>
        <w:r>
          <w:rPr>
            <w:webHidden/>
          </w:rPr>
          <w:fldChar w:fldCharType="separate"/>
        </w:r>
        <w:r>
          <w:rPr>
            <w:webHidden/>
          </w:rPr>
          <w:t>113</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29" w:history="1">
        <w:r w:rsidRPr="0060020E">
          <w:rPr>
            <w:rStyle w:val="Hyperlink"/>
          </w:rPr>
          <w:t>1.3. Phân tích cơ cấu vốn đầu tư</w:t>
        </w:r>
        <w:r>
          <w:rPr>
            <w:webHidden/>
          </w:rPr>
          <w:tab/>
        </w:r>
        <w:r>
          <w:rPr>
            <w:webHidden/>
          </w:rPr>
          <w:fldChar w:fldCharType="begin"/>
        </w:r>
        <w:r>
          <w:rPr>
            <w:webHidden/>
          </w:rPr>
          <w:instrText xml:space="preserve"> PAGEREF _Toc340935729 \h </w:instrText>
        </w:r>
        <w:r>
          <w:rPr>
            <w:webHidden/>
          </w:rPr>
        </w:r>
        <w:r>
          <w:rPr>
            <w:webHidden/>
          </w:rPr>
          <w:fldChar w:fldCharType="separate"/>
        </w:r>
        <w:r>
          <w:rPr>
            <w:webHidden/>
          </w:rPr>
          <w:t>114</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30" w:history="1">
        <w:r w:rsidRPr="0060020E">
          <w:rPr>
            <w:rStyle w:val="Hyperlink"/>
          </w:rPr>
          <w:t>1.3.1. Phân bổ vốn đầu tư theo lĩnh vực trong từng giai đoạn</w:t>
        </w:r>
        <w:r>
          <w:rPr>
            <w:webHidden/>
          </w:rPr>
          <w:tab/>
        </w:r>
        <w:r>
          <w:rPr>
            <w:webHidden/>
          </w:rPr>
          <w:fldChar w:fldCharType="begin"/>
        </w:r>
        <w:r>
          <w:rPr>
            <w:webHidden/>
          </w:rPr>
          <w:instrText xml:space="preserve"> PAGEREF _Toc340935730 \h </w:instrText>
        </w:r>
        <w:r>
          <w:rPr>
            <w:webHidden/>
          </w:rPr>
        </w:r>
        <w:r>
          <w:rPr>
            <w:webHidden/>
          </w:rPr>
          <w:fldChar w:fldCharType="separate"/>
        </w:r>
        <w:r>
          <w:rPr>
            <w:webHidden/>
          </w:rPr>
          <w:t>114</w:t>
        </w:r>
        <w:r>
          <w:rPr>
            <w:webHidden/>
          </w:rPr>
          <w:fldChar w:fldCharType="end"/>
        </w:r>
      </w:hyperlink>
    </w:p>
    <w:p w:rsidR="00DD2C15" w:rsidRDefault="00DD2C15">
      <w:pPr>
        <w:pStyle w:val="TOC4"/>
        <w:rPr>
          <w:rFonts w:asciiTheme="minorHAnsi" w:eastAsiaTheme="minorEastAsia" w:hAnsiTheme="minorHAnsi" w:cstheme="minorBidi"/>
          <w:sz w:val="22"/>
          <w:szCs w:val="22"/>
          <w:lang w:eastAsia="vi-VN"/>
        </w:rPr>
      </w:pPr>
      <w:hyperlink w:anchor="_Toc340935731" w:history="1">
        <w:r w:rsidRPr="0060020E">
          <w:rPr>
            <w:rStyle w:val="Hyperlink"/>
          </w:rPr>
          <w:t>1.3.2. Phân bổ vốn đầu tư theo nguồn vốn trong từng giai đoạn</w:t>
        </w:r>
        <w:r>
          <w:rPr>
            <w:webHidden/>
          </w:rPr>
          <w:tab/>
        </w:r>
        <w:r>
          <w:rPr>
            <w:webHidden/>
          </w:rPr>
          <w:fldChar w:fldCharType="begin"/>
        </w:r>
        <w:r>
          <w:rPr>
            <w:webHidden/>
          </w:rPr>
          <w:instrText xml:space="preserve"> PAGEREF _Toc340935731 \h </w:instrText>
        </w:r>
        <w:r>
          <w:rPr>
            <w:webHidden/>
          </w:rPr>
        </w:r>
        <w:r>
          <w:rPr>
            <w:webHidden/>
          </w:rPr>
          <w:fldChar w:fldCharType="separate"/>
        </w:r>
        <w:r>
          <w:rPr>
            <w:webHidden/>
          </w:rPr>
          <w:t>115</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732" w:history="1">
        <w:r w:rsidRPr="0060020E">
          <w:rPr>
            <w:rStyle w:val="Hyperlink"/>
            <w:lang w:bidi="he-IL"/>
          </w:rPr>
          <w:t>II. GIẢI PHÁP VỀ ĐÀO TẠO NGUỒN NHÂN LỰC</w:t>
        </w:r>
        <w:r>
          <w:rPr>
            <w:webHidden/>
          </w:rPr>
          <w:tab/>
        </w:r>
        <w:r>
          <w:rPr>
            <w:webHidden/>
          </w:rPr>
          <w:fldChar w:fldCharType="begin"/>
        </w:r>
        <w:r>
          <w:rPr>
            <w:webHidden/>
          </w:rPr>
          <w:instrText xml:space="preserve"> PAGEREF _Toc340935732 \h </w:instrText>
        </w:r>
        <w:r>
          <w:rPr>
            <w:webHidden/>
          </w:rPr>
        </w:r>
        <w:r>
          <w:rPr>
            <w:webHidden/>
          </w:rPr>
          <w:fldChar w:fldCharType="separate"/>
        </w:r>
        <w:r>
          <w:rPr>
            <w:webHidden/>
          </w:rPr>
          <w:t>117</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33" w:history="1">
        <w:r w:rsidRPr="0060020E">
          <w:rPr>
            <w:rStyle w:val="Hyperlink"/>
          </w:rPr>
          <w:t>2.1 Đào tạo cho cán bộ, công chức, viên chức trong các CQNN</w:t>
        </w:r>
        <w:r>
          <w:rPr>
            <w:webHidden/>
          </w:rPr>
          <w:tab/>
        </w:r>
        <w:r>
          <w:rPr>
            <w:webHidden/>
          </w:rPr>
          <w:fldChar w:fldCharType="begin"/>
        </w:r>
        <w:r>
          <w:rPr>
            <w:webHidden/>
          </w:rPr>
          <w:instrText xml:space="preserve"> PAGEREF _Toc340935733 \h </w:instrText>
        </w:r>
        <w:r>
          <w:rPr>
            <w:webHidden/>
          </w:rPr>
        </w:r>
        <w:r>
          <w:rPr>
            <w:webHidden/>
          </w:rPr>
          <w:fldChar w:fldCharType="separate"/>
        </w:r>
        <w:r>
          <w:rPr>
            <w:webHidden/>
          </w:rPr>
          <w:t>117</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34" w:history="1">
        <w:r w:rsidRPr="0060020E">
          <w:rPr>
            <w:rStyle w:val="Hyperlink"/>
          </w:rPr>
          <w:t>2.2. Phát triển các hình thức liên kết, hợp tác phát triển nguồn nhân lực chất lượng cao.</w:t>
        </w:r>
        <w:r>
          <w:rPr>
            <w:webHidden/>
          </w:rPr>
          <w:tab/>
        </w:r>
        <w:r>
          <w:rPr>
            <w:webHidden/>
          </w:rPr>
          <w:fldChar w:fldCharType="begin"/>
        </w:r>
        <w:r>
          <w:rPr>
            <w:webHidden/>
          </w:rPr>
          <w:instrText xml:space="preserve"> PAGEREF _Toc340935734 \h </w:instrText>
        </w:r>
        <w:r>
          <w:rPr>
            <w:webHidden/>
          </w:rPr>
        </w:r>
        <w:r>
          <w:rPr>
            <w:webHidden/>
          </w:rPr>
          <w:fldChar w:fldCharType="separate"/>
        </w:r>
        <w:r>
          <w:rPr>
            <w:webHidden/>
          </w:rPr>
          <w:t>117</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735" w:history="1">
        <w:r w:rsidRPr="0060020E">
          <w:rPr>
            <w:rStyle w:val="Hyperlink"/>
            <w:lang w:bidi="he-IL"/>
          </w:rPr>
          <w:t>III. GIẢI PHÁP VỀ KHOA HỌC CÔNG NGHỆ, MÔI TRƯỜNG</w:t>
        </w:r>
        <w:r>
          <w:rPr>
            <w:webHidden/>
          </w:rPr>
          <w:tab/>
        </w:r>
        <w:r>
          <w:rPr>
            <w:webHidden/>
          </w:rPr>
          <w:fldChar w:fldCharType="begin"/>
        </w:r>
        <w:r>
          <w:rPr>
            <w:webHidden/>
          </w:rPr>
          <w:instrText xml:space="preserve"> PAGEREF _Toc340935735 \h </w:instrText>
        </w:r>
        <w:r>
          <w:rPr>
            <w:webHidden/>
          </w:rPr>
        </w:r>
        <w:r>
          <w:rPr>
            <w:webHidden/>
          </w:rPr>
          <w:fldChar w:fldCharType="separate"/>
        </w:r>
        <w:r>
          <w:rPr>
            <w:webHidden/>
          </w:rPr>
          <w:t>118</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36" w:history="1">
        <w:r w:rsidRPr="0060020E">
          <w:rPr>
            <w:rStyle w:val="Hyperlink"/>
          </w:rPr>
          <w:t>3.1. Giải pháp về khoa học công nghệ</w:t>
        </w:r>
        <w:r>
          <w:rPr>
            <w:webHidden/>
          </w:rPr>
          <w:tab/>
        </w:r>
        <w:r>
          <w:rPr>
            <w:webHidden/>
          </w:rPr>
          <w:fldChar w:fldCharType="begin"/>
        </w:r>
        <w:r>
          <w:rPr>
            <w:webHidden/>
          </w:rPr>
          <w:instrText xml:space="preserve"> PAGEREF _Toc340935736 \h </w:instrText>
        </w:r>
        <w:r>
          <w:rPr>
            <w:webHidden/>
          </w:rPr>
        </w:r>
        <w:r>
          <w:rPr>
            <w:webHidden/>
          </w:rPr>
          <w:fldChar w:fldCharType="separate"/>
        </w:r>
        <w:r>
          <w:rPr>
            <w:webHidden/>
          </w:rPr>
          <w:t>118</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37" w:history="1">
        <w:r w:rsidRPr="0060020E">
          <w:rPr>
            <w:rStyle w:val="Hyperlink"/>
          </w:rPr>
          <w:t>3.2. Giải pháp về an toàn thông tin</w:t>
        </w:r>
        <w:r>
          <w:rPr>
            <w:webHidden/>
          </w:rPr>
          <w:tab/>
        </w:r>
        <w:r>
          <w:rPr>
            <w:webHidden/>
          </w:rPr>
          <w:fldChar w:fldCharType="begin"/>
        </w:r>
        <w:r>
          <w:rPr>
            <w:webHidden/>
          </w:rPr>
          <w:instrText xml:space="preserve"> PAGEREF _Toc340935737 \h </w:instrText>
        </w:r>
        <w:r>
          <w:rPr>
            <w:webHidden/>
          </w:rPr>
        </w:r>
        <w:r>
          <w:rPr>
            <w:webHidden/>
          </w:rPr>
          <w:fldChar w:fldCharType="separate"/>
        </w:r>
        <w:r>
          <w:rPr>
            <w:webHidden/>
          </w:rPr>
          <w:t>118</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38" w:history="1">
        <w:r w:rsidRPr="0060020E">
          <w:rPr>
            <w:rStyle w:val="Hyperlink"/>
          </w:rPr>
          <w:t>3.3. Giải pháp về môi trường</w:t>
        </w:r>
        <w:r>
          <w:rPr>
            <w:webHidden/>
          </w:rPr>
          <w:tab/>
        </w:r>
        <w:r>
          <w:rPr>
            <w:webHidden/>
          </w:rPr>
          <w:fldChar w:fldCharType="begin"/>
        </w:r>
        <w:r>
          <w:rPr>
            <w:webHidden/>
          </w:rPr>
          <w:instrText xml:space="preserve"> PAGEREF _Toc340935738 \h </w:instrText>
        </w:r>
        <w:r>
          <w:rPr>
            <w:webHidden/>
          </w:rPr>
        </w:r>
        <w:r>
          <w:rPr>
            <w:webHidden/>
          </w:rPr>
          <w:fldChar w:fldCharType="separate"/>
        </w:r>
        <w:r>
          <w:rPr>
            <w:webHidden/>
          </w:rPr>
          <w:t>119</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739" w:history="1">
        <w:r w:rsidRPr="0060020E">
          <w:rPr>
            <w:rStyle w:val="Hyperlink"/>
            <w:lang w:val="vi-VN" w:bidi="he-IL"/>
          </w:rPr>
          <w:t>IV. GIẢI PHÁP QUẢN LÝ NHÀ NƯỚC THEO NGÀNH VÀ LÃNH THỔ</w:t>
        </w:r>
        <w:r>
          <w:rPr>
            <w:webHidden/>
          </w:rPr>
          <w:tab/>
        </w:r>
        <w:r>
          <w:rPr>
            <w:webHidden/>
          </w:rPr>
          <w:fldChar w:fldCharType="begin"/>
        </w:r>
        <w:r>
          <w:rPr>
            <w:webHidden/>
          </w:rPr>
          <w:instrText xml:space="preserve"> PAGEREF _Toc340935739 \h </w:instrText>
        </w:r>
        <w:r>
          <w:rPr>
            <w:webHidden/>
          </w:rPr>
        </w:r>
        <w:r>
          <w:rPr>
            <w:webHidden/>
          </w:rPr>
          <w:fldChar w:fldCharType="separate"/>
        </w:r>
        <w:r>
          <w:rPr>
            <w:webHidden/>
          </w:rPr>
          <w:t>120</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740" w:history="1">
        <w:r w:rsidRPr="0060020E">
          <w:rPr>
            <w:rStyle w:val="Hyperlink"/>
            <w:lang w:val="vi-VN" w:bidi="he-IL"/>
          </w:rPr>
          <w:t>V. GIẢI PHÁP VỀ CƠ CHẾ CHÍNH SÁCH</w:t>
        </w:r>
        <w:r>
          <w:rPr>
            <w:webHidden/>
          </w:rPr>
          <w:tab/>
        </w:r>
        <w:r>
          <w:rPr>
            <w:webHidden/>
          </w:rPr>
          <w:fldChar w:fldCharType="begin"/>
        </w:r>
        <w:r>
          <w:rPr>
            <w:webHidden/>
          </w:rPr>
          <w:instrText xml:space="preserve"> PAGEREF _Toc340935740 \h </w:instrText>
        </w:r>
        <w:r>
          <w:rPr>
            <w:webHidden/>
          </w:rPr>
        </w:r>
        <w:r>
          <w:rPr>
            <w:webHidden/>
          </w:rPr>
          <w:fldChar w:fldCharType="separate"/>
        </w:r>
        <w:r>
          <w:rPr>
            <w:webHidden/>
          </w:rPr>
          <w:t>120</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41" w:history="1">
        <w:r w:rsidRPr="0060020E">
          <w:rPr>
            <w:rStyle w:val="Hyperlink"/>
          </w:rPr>
          <w:t>5.1. Xây dựng và ban hành các chính sách, văn bản qui phạm pháp luật tạo hành lang pháp lý cho ứng dụng CNTT</w:t>
        </w:r>
        <w:r>
          <w:rPr>
            <w:webHidden/>
          </w:rPr>
          <w:tab/>
        </w:r>
        <w:r>
          <w:rPr>
            <w:webHidden/>
          </w:rPr>
          <w:fldChar w:fldCharType="begin"/>
        </w:r>
        <w:r>
          <w:rPr>
            <w:webHidden/>
          </w:rPr>
          <w:instrText xml:space="preserve"> PAGEREF _Toc340935741 \h </w:instrText>
        </w:r>
        <w:r>
          <w:rPr>
            <w:webHidden/>
          </w:rPr>
        </w:r>
        <w:r>
          <w:rPr>
            <w:webHidden/>
          </w:rPr>
          <w:fldChar w:fldCharType="separate"/>
        </w:r>
        <w:r>
          <w:rPr>
            <w:webHidden/>
          </w:rPr>
          <w:t>120</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42" w:history="1">
        <w:r w:rsidRPr="0060020E">
          <w:rPr>
            <w:rStyle w:val="Hyperlink"/>
          </w:rPr>
          <w:t>5.2. Tập trung nghiên cứu từng bước hoàn thiện các cơ chế, chính sách hỗ trợ, khuyến khích phát triển CNTT</w:t>
        </w:r>
        <w:r>
          <w:rPr>
            <w:webHidden/>
          </w:rPr>
          <w:tab/>
        </w:r>
        <w:r>
          <w:rPr>
            <w:webHidden/>
          </w:rPr>
          <w:fldChar w:fldCharType="begin"/>
        </w:r>
        <w:r>
          <w:rPr>
            <w:webHidden/>
          </w:rPr>
          <w:instrText xml:space="preserve"> PAGEREF _Toc340935742 \h </w:instrText>
        </w:r>
        <w:r>
          <w:rPr>
            <w:webHidden/>
          </w:rPr>
        </w:r>
        <w:r>
          <w:rPr>
            <w:webHidden/>
          </w:rPr>
          <w:fldChar w:fldCharType="separate"/>
        </w:r>
        <w:r>
          <w:rPr>
            <w:webHidden/>
          </w:rPr>
          <w:t>121</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43" w:history="1">
        <w:r w:rsidRPr="0060020E">
          <w:rPr>
            <w:rStyle w:val="Hyperlink"/>
          </w:rPr>
          <w:t>5.3. Cơ chế chính sách phát triển nguồn nhân lực</w:t>
        </w:r>
        <w:r>
          <w:rPr>
            <w:webHidden/>
          </w:rPr>
          <w:tab/>
        </w:r>
        <w:r>
          <w:rPr>
            <w:webHidden/>
          </w:rPr>
          <w:fldChar w:fldCharType="begin"/>
        </w:r>
        <w:r>
          <w:rPr>
            <w:webHidden/>
          </w:rPr>
          <w:instrText xml:space="preserve"> PAGEREF _Toc340935743 \h </w:instrText>
        </w:r>
        <w:r>
          <w:rPr>
            <w:webHidden/>
          </w:rPr>
        </w:r>
        <w:r>
          <w:rPr>
            <w:webHidden/>
          </w:rPr>
          <w:fldChar w:fldCharType="separate"/>
        </w:r>
        <w:r>
          <w:rPr>
            <w:webHidden/>
          </w:rPr>
          <w:t>121</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744" w:history="1">
        <w:r w:rsidRPr="0060020E">
          <w:rPr>
            <w:rStyle w:val="Hyperlink"/>
            <w:lang w:val="vi-VN" w:bidi="he-IL"/>
          </w:rPr>
          <w:t>VI. GIẢI PHÁP VỀ TỔ CHỨC THỰC HIỆN</w:t>
        </w:r>
        <w:r>
          <w:rPr>
            <w:webHidden/>
          </w:rPr>
          <w:tab/>
        </w:r>
        <w:r>
          <w:rPr>
            <w:webHidden/>
          </w:rPr>
          <w:fldChar w:fldCharType="begin"/>
        </w:r>
        <w:r>
          <w:rPr>
            <w:webHidden/>
          </w:rPr>
          <w:instrText xml:space="preserve"> PAGEREF _Toc340935744 \h </w:instrText>
        </w:r>
        <w:r>
          <w:rPr>
            <w:webHidden/>
          </w:rPr>
        </w:r>
        <w:r>
          <w:rPr>
            <w:webHidden/>
          </w:rPr>
          <w:fldChar w:fldCharType="separate"/>
        </w:r>
        <w:r>
          <w:rPr>
            <w:webHidden/>
          </w:rPr>
          <w:t>122</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45" w:history="1">
        <w:r w:rsidRPr="0060020E">
          <w:rPr>
            <w:rStyle w:val="Hyperlink"/>
          </w:rPr>
          <w:t>6.1. UBND Thành phố Hà Nội</w:t>
        </w:r>
        <w:r>
          <w:rPr>
            <w:webHidden/>
          </w:rPr>
          <w:tab/>
        </w:r>
        <w:r>
          <w:rPr>
            <w:webHidden/>
          </w:rPr>
          <w:fldChar w:fldCharType="begin"/>
        </w:r>
        <w:r>
          <w:rPr>
            <w:webHidden/>
          </w:rPr>
          <w:instrText xml:space="preserve"> PAGEREF _Toc340935745 \h </w:instrText>
        </w:r>
        <w:r>
          <w:rPr>
            <w:webHidden/>
          </w:rPr>
        </w:r>
        <w:r>
          <w:rPr>
            <w:webHidden/>
          </w:rPr>
          <w:fldChar w:fldCharType="separate"/>
        </w:r>
        <w:r>
          <w:rPr>
            <w:webHidden/>
          </w:rPr>
          <w:t>122</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46" w:history="1">
        <w:r w:rsidRPr="0060020E">
          <w:rPr>
            <w:rStyle w:val="Hyperlink"/>
            <w:lang w:val="pt-PT"/>
          </w:rPr>
          <w:t>6.2. Ban Chỉ đạo Chương trình CNTT Thành phố</w:t>
        </w:r>
        <w:r>
          <w:rPr>
            <w:webHidden/>
          </w:rPr>
          <w:tab/>
        </w:r>
        <w:r>
          <w:rPr>
            <w:webHidden/>
          </w:rPr>
          <w:fldChar w:fldCharType="begin"/>
        </w:r>
        <w:r>
          <w:rPr>
            <w:webHidden/>
          </w:rPr>
          <w:instrText xml:space="preserve"> PAGEREF _Toc340935746 \h </w:instrText>
        </w:r>
        <w:r>
          <w:rPr>
            <w:webHidden/>
          </w:rPr>
        </w:r>
        <w:r>
          <w:rPr>
            <w:webHidden/>
          </w:rPr>
          <w:fldChar w:fldCharType="separate"/>
        </w:r>
        <w:r>
          <w:rPr>
            <w:webHidden/>
          </w:rPr>
          <w:t>122</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47" w:history="1">
        <w:r w:rsidRPr="0060020E">
          <w:rPr>
            <w:rStyle w:val="Hyperlink"/>
            <w:lang w:val="pt-PT"/>
          </w:rPr>
          <w:t>6.3. Sở Thông tin và Truyền thông</w:t>
        </w:r>
        <w:r>
          <w:rPr>
            <w:webHidden/>
          </w:rPr>
          <w:tab/>
        </w:r>
        <w:r>
          <w:rPr>
            <w:webHidden/>
          </w:rPr>
          <w:fldChar w:fldCharType="begin"/>
        </w:r>
        <w:r>
          <w:rPr>
            <w:webHidden/>
          </w:rPr>
          <w:instrText xml:space="preserve"> PAGEREF _Toc340935747 \h </w:instrText>
        </w:r>
        <w:r>
          <w:rPr>
            <w:webHidden/>
          </w:rPr>
        </w:r>
        <w:r>
          <w:rPr>
            <w:webHidden/>
          </w:rPr>
          <w:fldChar w:fldCharType="separate"/>
        </w:r>
        <w:r>
          <w:rPr>
            <w:webHidden/>
          </w:rPr>
          <w:t>122</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48" w:history="1">
        <w:r w:rsidRPr="0060020E">
          <w:rPr>
            <w:rStyle w:val="Hyperlink"/>
            <w:lang w:val="pt-PT"/>
          </w:rPr>
          <w:t>6.4. Văn phòng Thành ủy</w:t>
        </w:r>
        <w:r>
          <w:rPr>
            <w:webHidden/>
          </w:rPr>
          <w:tab/>
        </w:r>
        <w:r>
          <w:rPr>
            <w:webHidden/>
          </w:rPr>
          <w:fldChar w:fldCharType="begin"/>
        </w:r>
        <w:r>
          <w:rPr>
            <w:webHidden/>
          </w:rPr>
          <w:instrText xml:space="preserve"> PAGEREF _Toc340935748 \h </w:instrText>
        </w:r>
        <w:r>
          <w:rPr>
            <w:webHidden/>
          </w:rPr>
        </w:r>
        <w:r>
          <w:rPr>
            <w:webHidden/>
          </w:rPr>
          <w:fldChar w:fldCharType="separate"/>
        </w:r>
        <w:r>
          <w:rPr>
            <w:webHidden/>
          </w:rPr>
          <w:t>123</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49" w:history="1">
        <w:r w:rsidRPr="0060020E">
          <w:rPr>
            <w:rStyle w:val="Hyperlink"/>
            <w:lang w:val="pt-PT"/>
          </w:rPr>
          <w:t>6.5. Sở Nội vụ</w:t>
        </w:r>
        <w:r>
          <w:rPr>
            <w:webHidden/>
          </w:rPr>
          <w:tab/>
        </w:r>
        <w:r>
          <w:rPr>
            <w:webHidden/>
          </w:rPr>
          <w:fldChar w:fldCharType="begin"/>
        </w:r>
        <w:r>
          <w:rPr>
            <w:webHidden/>
          </w:rPr>
          <w:instrText xml:space="preserve"> PAGEREF _Toc340935749 \h </w:instrText>
        </w:r>
        <w:r>
          <w:rPr>
            <w:webHidden/>
          </w:rPr>
        </w:r>
        <w:r>
          <w:rPr>
            <w:webHidden/>
          </w:rPr>
          <w:fldChar w:fldCharType="separate"/>
        </w:r>
        <w:r>
          <w:rPr>
            <w:webHidden/>
          </w:rPr>
          <w:t>124</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0" w:history="1">
        <w:r w:rsidRPr="0060020E">
          <w:rPr>
            <w:rStyle w:val="Hyperlink"/>
            <w:lang w:val="pt-PT"/>
          </w:rPr>
          <w:t>6.6. Sở Kế hoạch và Đầu tư</w:t>
        </w:r>
        <w:r>
          <w:rPr>
            <w:webHidden/>
          </w:rPr>
          <w:tab/>
        </w:r>
        <w:r>
          <w:rPr>
            <w:webHidden/>
          </w:rPr>
          <w:fldChar w:fldCharType="begin"/>
        </w:r>
        <w:r>
          <w:rPr>
            <w:webHidden/>
          </w:rPr>
          <w:instrText xml:space="preserve"> PAGEREF _Toc340935750 \h </w:instrText>
        </w:r>
        <w:r>
          <w:rPr>
            <w:webHidden/>
          </w:rPr>
        </w:r>
        <w:r>
          <w:rPr>
            <w:webHidden/>
          </w:rPr>
          <w:fldChar w:fldCharType="separate"/>
        </w:r>
        <w:r>
          <w:rPr>
            <w:webHidden/>
          </w:rPr>
          <w:t>124</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1" w:history="1">
        <w:r w:rsidRPr="0060020E">
          <w:rPr>
            <w:rStyle w:val="Hyperlink"/>
          </w:rPr>
          <w:t>6.7. Sở Tài chính</w:t>
        </w:r>
        <w:r>
          <w:rPr>
            <w:webHidden/>
          </w:rPr>
          <w:tab/>
        </w:r>
        <w:r>
          <w:rPr>
            <w:webHidden/>
          </w:rPr>
          <w:fldChar w:fldCharType="begin"/>
        </w:r>
        <w:r>
          <w:rPr>
            <w:webHidden/>
          </w:rPr>
          <w:instrText xml:space="preserve"> PAGEREF _Toc340935751 \h </w:instrText>
        </w:r>
        <w:r>
          <w:rPr>
            <w:webHidden/>
          </w:rPr>
        </w:r>
        <w:r>
          <w:rPr>
            <w:webHidden/>
          </w:rPr>
          <w:fldChar w:fldCharType="separate"/>
        </w:r>
        <w:r>
          <w:rPr>
            <w:webHidden/>
          </w:rPr>
          <w:t>124</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2" w:history="1">
        <w:r w:rsidRPr="0060020E">
          <w:rPr>
            <w:rStyle w:val="Hyperlink"/>
          </w:rPr>
          <w:t>6.8. Sở Công thương</w:t>
        </w:r>
        <w:r>
          <w:rPr>
            <w:webHidden/>
          </w:rPr>
          <w:tab/>
        </w:r>
        <w:r>
          <w:rPr>
            <w:webHidden/>
          </w:rPr>
          <w:fldChar w:fldCharType="begin"/>
        </w:r>
        <w:r>
          <w:rPr>
            <w:webHidden/>
          </w:rPr>
          <w:instrText xml:space="preserve"> PAGEREF _Toc340935752 \h </w:instrText>
        </w:r>
        <w:r>
          <w:rPr>
            <w:webHidden/>
          </w:rPr>
        </w:r>
        <w:r>
          <w:rPr>
            <w:webHidden/>
          </w:rPr>
          <w:fldChar w:fldCharType="separate"/>
        </w:r>
        <w:r>
          <w:rPr>
            <w:webHidden/>
          </w:rPr>
          <w:t>124</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3" w:history="1">
        <w:r w:rsidRPr="0060020E">
          <w:rPr>
            <w:rStyle w:val="Hyperlink"/>
          </w:rPr>
          <w:t>6.9. Sở Giáo dục và Đào tạo</w:t>
        </w:r>
        <w:r>
          <w:rPr>
            <w:webHidden/>
          </w:rPr>
          <w:tab/>
        </w:r>
        <w:r>
          <w:rPr>
            <w:webHidden/>
          </w:rPr>
          <w:fldChar w:fldCharType="begin"/>
        </w:r>
        <w:r>
          <w:rPr>
            <w:webHidden/>
          </w:rPr>
          <w:instrText xml:space="preserve"> PAGEREF _Toc340935753 \h </w:instrText>
        </w:r>
        <w:r>
          <w:rPr>
            <w:webHidden/>
          </w:rPr>
        </w:r>
        <w:r>
          <w:rPr>
            <w:webHidden/>
          </w:rPr>
          <w:fldChar w:fldCharType="separate"/>
        </w:r>
        <w:r>
          <w:rPr>
            <w:webHidden/>
          </w:rPr>
          <w:t>124</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4" w:history="1">
        <w:r w:rsidRPr="0060020E">
          <w:rPr>
            <w:rStyle w:val="Hyperlink"/>
          </w:rPr>
          <w:t>6.10. Sở Khoa học và Công nghệ</w:t>
        </w:r>
        <w:r>
          <w:rPr>
            <w:webHidden/>
          </w:rPr>
          <w:tab/>
        </w:r>
        <w:r>
          <w:rPr>
            <w:webHidden/>
          </w:rPr>
          <w:fldChar w:fldCharType="begin"/>
        </w:r>
        <w:r>
          <w:rPr>
            <w:webHidden/>
          </w:rPr>
          <w:instrText xml:space="preserve"> PAGEREF _Toc340935754 \h </w:instrText>
        </w:r>
        <w:r>
          <w:rPr>
            <w:webHidden/>
          </w:rPr>
        </w:r>
        <w:r>
          <w:rPr>
            <w:webHidden/>
          </w:rPr>
          <w:fldChar w:fldCharType="separate"/>
        </w:r>
        <w:r>
          <w:rPr>
            <w:webHidden/>
          </w:rPr>
          <w:t>125</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5" w:history="1">
        <w:r w:rsidRPr="0060020E">
          <w:rPr>
            <w:rStyle w:val="Hyperlink"/>
          </w:rPr>
          <w:t>6.11. Sở Quy hoạch và Kiến trúc</w:t>
        </w:r>
        <w:r>
          <w:rPr>
            <w:webHidden/>
          </w:rPr>
          <w:tab/>
        </w:r>
        <w:r>
          <w:rPr>
            <w:webHidden/>
          </w:rPr>
          <w:fldChar w:fldCharType="begin"/>
        </w:r>
        <w:r>
          <w:rPr>
            <w:webHidden/>
          </w:rPr>
          <w:instrText xml:space="preserve"> PAGEREF _Toc340935755 \h </w:instrText>
        </w:r>
        <w:r>
          <w:rPr>
            <w:webHidden/>
          </w:rPr>
        </w:r>
        <w:r>
          <w:rPr>
            <w:webHidden/>
          </w:rPr>
          <w:fldChar w:fldCharType="separate"/>
        </w:r>
        <w:r>
          <w:rPr>
            <w:webHidden/>
          </w:rPr>
          <w:t>125</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6" w:history="1">
        <w:r w:rsidRPr="0060020E">
          <w:rPr>
            <w:rStyle w:val="Hyperlink"/>
          </w:rPr>
          <w:t>6.12. Các sở, ban, ngành của Thành phố</w:t>
        </w:r>
        <w:r>
          <w:rPr>
            <w:webHidden/>
          </w:rPr>
          <w:tab/>
        </w:r>
        <w:r>
          <w:rPr>
            <w:webHidden/>
          </w:rPr>
          <w:fldChar w:fldCharType="begin"/>
        </w:r>
        <w:r>
          <w:rPr>
            <w:webHidden/>
          </w:rPr>
          <w:instrText xml:space="preserve"> PAGEREF _Toc340935756 \h </w:instrText>
        </w:r>
        <w:r>
          <w:rPr>
            <w:webHidden/>
          </w:rPr>
        </w:r>
        <w:r>
          <w:rPr>
            <w:webHidden/>
          </w:rPr>
          <w:fldChar w:fldCharType="separate"/>
        </w:r>
        <w:r>
          <w:rPr>
            <w:webHidden/>
          </w:rPr>
          <w:t>125</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7" w:history="1">
        <w:r w:rsidRPr="0060020E">
          <w:rPr>
            <w:rStyle w:val="Hyperlink"/>
          </w:rPr>
          <w:t>6.13 Các UBND quận, huyện, thị xã của Thành phố</w:t>
        </w:r>
        <w:r>
          <w:rPr>
            <w:webHidden/>
          </w:rPr>
          <w:tab/>
        </w:r>
        <w:r>
          <w:rPr>
            <w:webHidden/>
          </w:rPr>
          <w:fldChar w:fldCharType="begin"/>
        </w:r>
        <w:r>
          <w:rPr>
            <w:webHidden/>
          </w:rPr>
          <w:instrText xml:space="preserve"> PAGEREF _Toc340935757 \h </w:instrText>
        </w:r>
        <w:r>
          <w:rPr>
            <w:webHidden/>
          </w:rPr>
        </w:r>
        <w:r>
          <w:rPr>
            <w:webHidden/>
          </w:rPr>
          <w:fldChar w:fldCharType="separate"/>
        </w:r>
        <w:r>
          <w:rPr>
            <w:webHidden/>
          </w:rPr>
          <w:t>125</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8" w:history="1">
        <w:r w:rsidRPr="0060020E">
          <w:rPr>
            <w:rStyle w:val="Hyperlink"/>
          </w:rPr>
          <w:t>6.14. Các tổ chức, hiệp hội, doanh nghiệp và cộng đồng</w:t>
        </w:r>
        <w:r>
          <w:rPr>
            <w:webHidden/>
          </w:rPr>
          <w:tab/>
        </w:r>
        <w:r>
          <w:rPr>
            <w:webHidden/>
          </w:rPr>
          <w:fldChar w:fldCharType="begin"/>
        </w:r>
        <w:r>
          <w:rPr>
            <w:webHidden/>
          </w:rPr>
          <w:instrText xml:space="preserve"> PAGEREF _Toc340935758 \h </w:instrText>
        </w:r>
        <w:r>
          <w:rPr>
            <w:webHidden/>
          </w:rPr>
        </w:r>
        <w:r>
          <w:rPr>
            <w:webHidden/>
          </w:rPr>
          <w:fldChar w:fldCharType="separate"/>
        </w:r>
        <w:r>
          <w:rPr>
            <w:webHidden/>
          </w:rPr>
          <w:t>125</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59" w:history="1">
        <w:r w:rsidRPr="0060020E">
          <w:rPr>
            <w:rStyle w:val="Hyperlink"/>
          </w:rPr>
          <w:t>6.15. Các cơ quan truyền thông (báo, đài,…) của Hà Nội</w:t>
        </w:r>
        <w:r>
          <w:rPr>
            <w:webHidden/>
          </w:rPr>
          <w:tab/>
        </w:r>
        <w:r>
          <w:rPr>
            <w:webHidden/>
          </w:rPr>
          <w:fldChar w:fldCharType="begin"/>
        </w:r>
        <w:r>
          <w:rPr>
            <w:webHidden/>
          </w:rPr>
          <w:instrText xml:space="preserve"> PAGEREF _Toc340935759 \h </w:instrText>
        </w:r>
        <w:r>
          <w:rPr>
            <w:webHidden/>
          </w:rPr>
        </w:r>
        <w:r>
          <w:rPr>
            <w:webHidden/>
          </w:rPr>
          <w:fldChar w:fldCharType="separate"/>
        </w:r>
        <w:r>
          <w:rPr>
            <w:webHidden/>
          </w:rPr>
          <w:t>126</w:t>
        </w:r>
        <w:r>
          <w:rPr>
            <w:webHidden/>
          </w:rPr>
          <w:fldChar w:fldCharType="end"/>
        </w:r>
      </w:hyperlink>
    </w:p>
    <w:p w:rsidR="00DD2C15" w:rsidRDefault="00DD2C15">
      <w:pPr>
        <w:pStyle w:val="TOC2"/>
        <w:rPr>
          <w:rFonts w:asciiTheme="minorHAnsi" w:eastAsiaTheme="minorEastAsia" w:hAnsiTheme="minorHAnsi" w:cstheme="minorBidi"/>
          <w:b w:val="0"/>
          <w:sz w:val="22"/>
          <w:szCs w:val="22"/>
          <w:lang w:val="vi-VN" w:eastAsia="vi-VN"/>
        </w:rPr>
      </w:pPr>
      <w:hyperlink w:anchor="_Toc340935760" w:history="1">
        <w:r w:rsidRPr="0060020E">
          <w:rPr>
            <w:rStyle w:val="Hyperlink"/>
            <w:lang w:val="vi-VN" w:bidi="he-IL"/>
          </w:rPr>
          <w:t>VII. CÁC GIẢI PHÁP KHÁC</w:t>
        </w:r>
        <w:r>
          <w:rPr>
            <w:webHidden/>
          </w:rPr>
          <w:tab/>
        </w:r>
        <w:r>
          <w:rPr>
            <w:webHidden/>
          </w:rPr>
          <w:fldChar w:fldCharType="begin"/>
        </w:r>
        <w:r>
          <w:rPr>
            <w:webHidden/>
          </w:rPr>
          <w:instrText xml:space="preserve"> PAGEREF _Toc340935760 \h </w:instrText>
        </w:r>
        <w:r>
          <w:rPr>
            <w:webHidden/>
          </w:rPr>
        </w:r>
        <w:r>
          <w:rPr>
            <w:webHidden/>
          </w:rPr>
          <w:fldChar w:fldCharType="separate"/>
        </w:r>
        <w:r>
          <w:rPr>
            <w:webHidden/>
          </w:rPr>
          <w:t>126</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61" w:history="1">
        <w:r w:rsidRPr="0060020E">
          <w:rPr>
            <w:rStyle w:val="Hyperlink"/>
          </w:rPr>
          <w:t>7.1. Tăng cường liên kết, hợp tác và hội nhập</w:t>
        </w:r>
        <w:r>
          <w:rPr>
            <w:webHidden/>
          </w:rPr>
          <w:tab/>
        </w:r>
        <w:r>
          <w:rPr>
            <w:webHidden/>
          </w:rPr>
          <w:fldChar w:fldCharType="begin"/>
        </w:r>
        <w:r>
          <w:rPr>
            <w:webHidden/>
          </w:rPr>
          <w:instrText xml:space="preserve"> PAGEREF _Toc340935761 \h </w:instrText>
        </w:r>
        <w:r>
          <w:rPr>
            <w:webHidden/>
          </w:rPr>
        </w:r>
        <w:r>
          <w:rPr>
            <w:webHidden/>
          </w:rPr>
          <w:fldChar w:fldCharType="separate"/>
        </w:r>
        <w:r>
          <w:rPr>
            <w:webHidden/>
          </w:rPr>
          <w:t>126</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62" w:history="1">
        <w:r w:rsidRPr="0060020E">
          <w:rPr>
            <w:rStyle w:val="Hyperlink"/>
            <w:lang w:val="sv-SE"/>
          </w:rPr>
          <w:t>7.2. Giải pháp triển khai chương trình xây dựng CQĐT</w:t>
        </w:r>
        <w:r>
          <w:rPr>
            <w:webHidden/>
          </w:rPr>
          <w:tab/>
        </w:r>
        <w:r>
          <w:rPr>
            <w:webHidden/>
          </w:rPr>
          <w:fldChar w:fldCharType="begin"/>
        </w:r>
        <w:r>
          <w:rPr>
            <w:webHidden/>
          </w:rPr>
          <w:instrText xml:space="preserve"> PAGEREF _Toc340935762 \h </w:instrText>
        </w:r>
        <w:r>
          <w:rPr>
            <w:webHidden/>
          </w:rPr>
        </w:r>
        <w:r>
          <w:rPr>
            <w:webHidden/>
          </w:rPr>
          <w:fldChar w:fldCharType="separate"/>
        </w:r>
        <w:r>
          <w:rPr>
            <w:webHidden/>
          </w:rPr>
          <w:t>126</w:t>
        </w:r>
        <w:r>
          <w:rPr>
            <w:webHidden/>
          </w:rPr>
          <w:fldChar w:fldCharType="end"/>
        </w:r>
      </w:hyperlink>
    </w:p>
    <w:p w:rsidR="00DD2C15" w:rsidRDefault="00DD2C15">
      <w:pPr>
        <w:pStyle w:val="TOC3"/>
        <w:rPr>
          <w:rFonts w:asciiTheme="minorHAnsi" w:eastAsiaTheme="minorEastAsia" w:hAnsiTheme="minorHAnsi" w:cstheme="minorBidi"/>
          <w:bCs w:val="0"/>
          <w:iCs w:val="0"/>
          <w:sz w:val="22"/>
          <w:szCs w:val="22"/>
          <w:lang w:eastAsia="vi-VN" w:bidi="ar-SA"/>
        </w:rPr>
      </w:pPr>
      <w:hyperlink w:anchor="_Toc340935763" w:history="1">
        <w:r w:rsidRPr="0060020E">
          <w:rPr>
            <w:rStyle w:val="Hyperlink"/>
            <w:lang w:val="sv-SE"/>
          </w:rPr>
          <w:t>7.3. Giải pháp phát triển thị trường CNTT</w:t>
        </w:r>
        <w:r>
          <w:rPr>
            <w:webHidden/>
          </w:rPr>
          <w:tab/>
        </w:r>
        <w:r>
          <w:rPr>
            <w:webHidden/>
          </w:rPr>
          <w:fldChar w:fldCharType="begin"/>
        </w:r>
        <w:r>
          <w:rPr>
            <w:webHidden/>
          </w:rPr>
          <w:instrText xml:space="preserve"> PAGEREF _Toc340935763 \h </w:instrText>
        </w:r>
        <w:r>
          <w:rPr>
            <w:webHidden/>
          </w:rPr>
        </w:r>
        <w:r>
          <w:rPr>
            <w:webHidden/>
          </w:rPr>
          <w:fldChar w:fldCharType="separate"/>
        </w:r>
        <w:r>
          <w:rPr>
            <w:webHidden/>
          </w:rPr>
          <w:t>127</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764" w:history="1">
        <w:r w:rsidRPr="0060020E">
          <w:rPr>
            <w:rStyle w:val="Hyperlink"/>
            <w:lang w:val="sv-SE"/>
          </w:rPr>
          <w:t>KẾT LUẬN</w:t>
        </w:r>
        <w:r>
          <w:rPr>
            <w:webHidden/>
          </w:rPr>
          <w:tab/>
        </w:r>
        <w:r>
          <w:rPr>
            <w:webHidden/>
          </w:rPr>
          <w:tab/>
        </w:r>
        <w:r>
          <w:rPr>
            <w:webHidden/>
          </w:rPr>
          <w:fldChar w:fldCharType="begin"/>
        </w:r>
        <w:r>
          <w:rPr>
            <w:webHidden/>
          </w:rPr>
          <w:instrText xml:space="preserve"> PAGEREF _Toc340935764 \h </w:instrText>
        </w:r>
        <w:r>
          <w:rPr>
            <w:webHidden/>
          </w:rPr>
        </w:r>
        <w:r>
          <w:rPr>
            <w:webHidden/>
          </w:rPr>
          <w:fldChar w:fldCharType="separate"/>
        </w:r>
        <w:r>
          <w:rPr>
            <w:webHidden/>
          </w:rPr>
          <w:t>129</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765" w:history="1">
        <w:r w:rsidRPr="0060020E">
          <w:rPr>
            <w:rStyle w:val="Hyperlink"/>
            <w:lang w:val="sv-SE"/>
          </w:rPr>
          <w:t>PHỤ LỤC I.1. HIỆN TRẠNG ỨNG DỤNG CNTT TRONG CQNN</w:t>
        </w:r>
        <w:r>
          <w:rPr>
            <w:webHidden/>
          </w:rPr>
          <w:tab/>
        </w:r>
        <w:r>
          <w:rPr>
            <w:webHidden/>
          </w:rPr>
          <w:fldChar w:fldCharType="begin"/>
        </w:r>
        <w:r>
          <w:rPr>
            <w:webHidden/>
          </w:rPr>
          <w:instrText xml:space="preserve"> PAGEREF _Toc340935765 \h </w:instrText>
        </w:r>
        <w:r>
          <w:rPr>
            <w:webHidden/>
          </w:rPr>
        </w:r>
        <w:r>
          <w:rPr>
            <w:webHidden/>
          </w:rPr>
          <w:fldChar w:fldCharType="separate"/>
        </w:r>
        <w:r>
          <w:rPr>
            <w:webHidden/>
          </w:rPr>
          <w:t>130</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766" w:history="1">
        <w:r w:rsidRPr="0060020E">
          <w:rPr>
            <w:rStyle w:val="Hyperlink"/>
            <w:lang w:val="sv-SE"/>
          </w:rPr>
          <w:t>PHỤ LỤC I.2. CHỈ SỐ SẴN SÀNG CHO PHÁT TRIỂN VÀ ỨNG DỤNG CNTT</w:t>
        </w:r>
        <w:r>
          <w:rPr>
            <w:webHidden/>
          </w:rPr>
          <w:tab/>
        </w:r>
        <w:r>
          <w:rPr>
            <w:webHidden/>
          </w:rPr>
          <w:tab/>
        </w:r>
        <w:r>
          <w:rPr>
            <w:webHidden/>
          </w:rPr>
          <w:fldChar w:fldCharType="begin"/>
        </w:r>
        <w:r>
          <w:rPr>
            <w:webHidden/>
          </w:rPr>
          <w:instrText xml:space="preserve"> PAGEREF _Toc340935766 \h </w:instrText>
        </w:r>
        <w:r>
          <w:rPr>
            <w:webHidden/>
          </w:rPr>
        </w:r>
        <w:r>
          <w:rPr>
            <w:webHidden/>
          </w:rPr>
          <w:fldChar w:fldCharType="separate"/>
        </w:r>
        <w:r>
          <w:rPr>
            <w:webHidden/>
          </w:rPr>
          <w:t>131</w:t>
        </w:r>
        <w:r>
          <w:rPr>
            <w:webHidden/>
          </w:rPr>
          <w:fldChar w:fldCharType="end"/>
        </w:r>
      </w:hyperlink>
    </w:p>
    <w:p w:rsidR="00DD2C15" w:rsidRDefault="00DD2C15">
      <w:pPr>
        <w:pStyle w:val="TOC1"/>
        <w:rPr>
          <w:rFonts w:asciiTheme="minorHAnsi" w:eastAsiaTheme="minorEastAsia" w:hAnsiTheme="minorHAnsi" w:cstheme="minorBidi"/>
          <w:b w:val="0"/>
          <w:bCs w:val="0"/>
          <w:sz w:val="22"/>
          <w:szCs w:val="22"/>
          <w:lang w:val="vi-VN" w:eastAsia="vi-VN"/>
        </w:rPr>
      </w:pPr>
      <w:hyperlink w:anchor="_Toc340935767" w:history="1">
        <w:r w:rsidRPr="0060020E">
          <w:rPr>
            <w:rStyle w:val="Hyperlink"/>
          </w:rPr>
          <w:t>PHỤ LỤC II: TỔNG HỢP NHU CẦU VỐN ĐẦU TƯ</w:t>
        </w:r>
        <w:r>
          <w:rPr>
            <w:webHidden/>
          </w:rPr>
          <w:tab/>
        </w:r>
        <w:r>
          <w:rPr>
            <w:webHidden/>
          </w:rPr>
          <w:fldChar w:fldCharType="begin"/>
        </w:r>
        <w:r>
          <w:rPr>
            <w:webHidden/>
          </w:rPr>
          <w:instrText xml:space="preserve"> PAGEREF _Toc340935767 \h </w:instrText>
        </w:r>
        <w:r>
          <w:rPr>
            <w:webHidden/>
          </w:rPr>
        </w:r>
        <w:r>
          <w:rPr>
            <w:webHidden/>
          </w:rPr>
          <w:fldChar w:fldCharType="separate"/>
        </w:r>
        <w:r>
          <w:rPr>
            <w:webHidden/>
          </w:rPr>
          <w:t>133</w:t>
        </w:r>
        <w:r>
          <w:rPr>
            <w:webHidden/>
          </w:rPr>
          <w:fldChar w:fldCharType="end"/>
        </w:r>
      </w:hyperlink>
    </w:p>
    <w:p w:rsidR="00DC7999" w:rsidRPr="009A4975" w:rsidRDefault="00E54C28" w:rsidP="00DC7999">
      <w:pPr>
        <w:spacing w:line="240" w:lineRule="auto"/>
      </w:pPr>
      <w:r w:rsidRPr="009A4975">
        <w:fldChar w:fldCharType="end"/>
      </w:r>
    </w:p>
    <w:p w:rsidR="00DC7999" w:rsidRPr="009A4975" w:rsidRDefault="00DC7999" w:rsidP="00DC7999">
      <w:pPr>
        <w:spacing w:line="288" w:lineRule="auto"/>
        <w:rPr>
          <w:b/>
          <w:sz w:val="2"/>
          <w:szCs w:val="2"/>
        </w:rPr>
      </w:pPr>
      <w:r w:rsidRPr="009A4975">
        <w:rPr>
          <w:b/>
        </w:rPr>
        <w:br w:type="page"/>
      </w:r>
    </w:p>
    <w:p w:rsidR="00DC7999" w:rsidRPr="009A4975" w:rsidRDefault="00DC7999" w:rsidP="00EB2AD3">
      <w:pPr>
        <w:pStyle w:val="Heading1"/>
      </w:pPr>
      <w:bookmarkStart w:id="5" w:name="_Toc338099259"/>
      <w:bookmarkStart w:id="6" w:name="_Toc338100640"/>
      <w:bookmarkStart w:id="7" w:name="_Toc337822204"/>
      <w:bookmarkStart w:id="8" w:name="_Toc340935623"/>
      <w:r w:rsidRPr="009A4975">
        <w:lastRenderedPageBreak/>
        <w:t>DANH MỤC CÁC BẢNG</w:t>
      </w:r>
      <w:bookmarkEnd w:id="5"/>
      <w:bookmarkEnd w:id="6"/>
      <w:bookmarkEnd w:id="8"/>
      <w:r w:rsidRPr="009A4975">
        <w:t xml:space="preserve"> </w:t>
      </w:r>
    </w:p>
    <w:p w:rsidR="00DC7999" w:rsidRPr="00DD4BC3" w:rsidRDefault="00DC7999" w:rsidP="00DC7999">
      <w:pPr>
        <w:pStyle w:val="TableofFigures"/>
        <w:tabs>
          <w:tab w:val="right" w:leader="dot" w:pos="9345"/>
        </w:tabs>
        <w:rPr>
          <w:sz w:val="28"/>
          <w:szCs w:val="28"/>
        </w:rPr>
      </w:pPr>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r w:rsidRPr="00E54C28">
        <w:rPr>
          <w:sz w:val="28"/>
          <w:szCs w:val="28"/>
        </w:rPr>
        <w:fldChar w:fldCharType="begin"/>
      </w:r>
      <w:r w:rsidR="00DC7999" w:rsidRPr="00DD4BC3">
        <w:rPr>
          <w:sz w:val="28"/>
          <w:szCs w:val="28"/>
        </w:rPr>
        <w:instrText xml:space="preserve"> TOC \h \z \c "Bảng" </w:instrText>
      </w:r>
      <w:r w:rsidRPr="00E54C28">
        <w:rPr>
          <w:sz w:val="28"/>
          <w:szCs w:val="28"/>
        </w:rPr>
        <w:fldChar w:fldCharType="separate"/>
      </w:r>
      <w:hyperlink w:anchor="_Toc340849861" w:history="1">
        <w:r w:rsidR="00DD4BC3" w:rsidRPr="00DD4BC3">
          <w:rPr>
            <w:rStyle w:val="Hyperlink"/>
            <w:sz w:val="28"/>
            <w:szCs w:val="28"/>
          </w:rPr>
          <w:t>Bảng 1. Thống kê hiện trạng phổ cập Internet và nghe nhìn</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_Toc340849861 \h </w:instrText>
        </w:r>
        <w:r w:rsidRPr="00DD4BC3">
          <w:rPr>
            <w:webHidden/>
            <w:sz w:val="28"/>
            <w:szCs w:val="28"/>
          </w:rPr>
        </w:r>
        <w:r w:rsidRPr="00DD4BC3">
          <w:rPr>
            <w:webHidden/>
            <w:sz w:val="28"/>
            <w:szCs w:val="28"/>
          </w:rPr>
          <w:fldChar w:fldCharType="separate"/>
        </w:r>
        <w:r w:rsidR="00DD2C15">
          <w:rPr>
            <w:webHidden/>
            <w:sz w:val="28"/>
            <w:szCs w:val="28"/>
          </w:rPr>
          <w:t>54</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62" w:history="1">
        <w:r w:rsidR="00DD4BC3" w:rsidRPr="00DD4BC3">
          <w:rPr>
            <w:rStyle w:val="Hyperlink"/>
            <w:sz w:val="28"/>
            <w:szCs w:val="28"/>
          </w:rPr>
          <w:t>Bảng 2. Doanh thu ngành công nghiệp CNTT</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_Toc340849862 \h </w:instrText>
        </w:r>
        <w:r w:rsidRPr="00DD4BC3">
          <w:rPr>
            <w:webHidden/>
            <w:sz w:val="28"/>
            <w:szCs w:val="28"/>
          </w:rPr>
        </w:r>
        <w:r w:rsidRPr="00DD4BC3">
          <w:rPr>
            <w:webHidden/>
            <w:sz w:val="28"/>
            <w:szCs w:val="28"/>
          </w:rPr>
          <w:fldChar w:fldCharType="separate"/>
        </w:r>
        <w:r w:rsidR="00DD2C15">
          <w:rPr>
            <w:webHidden/>
            <w:sz w:val="28"/>
            <w:szCs w:val="28"/>
          </w:rPr>
          <w:t>55</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63" w:history="1">
        <w:r w:rsidR="00DD4BC3" w:rsidRPr="00DD4BC3">
          <w:rPr>
            <w:rStyle w:val="Hyperlink"/>
            <w:sz w:val="28"/>
            <w:szCs w:val="28"/>
          </w:rPr>
          <w:t>Bảng 3. Thống kê, doanh thu toàn ngành công nghiệp CNTT năm 2011</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_Toc340849863 \h </w:instrText>
        </w:r>
        <w:r w:rsidRPr="00DD4BC3">
          <w:rPr>
            <w:webHidden/>
            <w:sz w:val="28"/>
            <w:szCs w:val="28"/>
          </w:rPr>
        </w:r>
        <w:r w:rsidRPr="00DD4BC3">
          <w:rPr>
            <w:webHidden/>
            <w:sz w:val="28"/>
            <w:szCs w:val="28"/>
          </w:rPr>
          <w:fldChar w:fldCharType="separate"/>
        </w:r>
        <w:r w:rsidR="00DD2C15">
          <w:rPr>
            <w:webHidden/>
            <w:sz w:val="28"/>
            <w:szCs w:val="28"/>
          </w:rPr>
          <w:t>56</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64" w:history="1">
        <w:r w:rsidR="00DD4BC3" w:rsidRPr="00DD4BC3">
          <w:rPr>
            <w:rStyle w:val="Hyperlink"/>
            <w:sz w:val="28"/>
            <w:szCs w:val="28"/>
          </w:rPr>
          <w:t>Bảng 4. Số doanh nghiệp CNTT đăng ký mới</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_Toc340849864 \h </w:instrText>
        </w:r>
        <w:r w:rsidRPr="00DD4BC3">
          <w:rPr>
            <w:webHidden/>
            <w:sz w:val="28"/>
            <w:szCs w:val="28"/>
          </w:rPr>
        </w:r>
        <w:r w:rsidRPr="00DD4BC3">
          <w:rPr>
            <w:webHidden/>
            <w:sz w:val="28"/>
            <w:szCs w:val="28"/>
          </w:rPr>
          <w:fldChar w:fldCharType="separate"/>
        </w:r>
        <w:r w:rsidR="00DD2C15">
          <w:rPr>
            <w:webHidden/>
            <w:sz w:val="28"/>
            <w:szCs w:val="28"/>
          </w:rPr>
          <w:t>56</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65" w:history="1">
        <w:r w:rsidR="00DD4BC3" w:rsidRPr="00DD4BC3">
          <w:rPr>
            <w:rStyle w:val="Hyperlink"/>
            <w:sz w:val="28"/>
            <w:szCs w:val="28"/>
          </w:rPr>
          <w:t>Bảng 5. Doanh thu một số doanh nghiệp CNTT  trong lĩnh vực công nghiệp phần mềm</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_Toc340849865 \h </w:instrText>
        </w:r>
        <w:r w:rsidRPr="00DD4BC3">
          <w:rPr>
            <w:webHidden/>
            <w:sz w:val="28"/>
            <w:szCs w:val="28"/>
          </w:rPr>
        </w:r>
        <w:r w:rsidRPr="00DD4BC3">
          <w:rPr>
            <w:webHidden/>
            <w:sz w:val="28"/>
            <w:szCs w:val="28"/>
          </w:rPr>
          <w:fldChar w:fldCharType="separate"/>
        </w:r>
        <w:r w:rsidR="00DD2C15">
          <w:rPr>
            <w:webHidden/>
            <w:sz w:val="28"/>
            <w:szCs w:val="28"/>
          </w:rPr>
          <w:t>57</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66" w:history="1">
        <w:r w:rsidR="00DD4BC3" w:rsidRPr="00DD4BC3">
          <w:rPr>
            <w:rStyle w:val="Hyperlink"/>
            <w:sz w:val="28"/>
            <w:szCs w:val="28"/>
          </w:rPr>
          <w:t>Bảng 6. Doanh thu Công nghiệp phần cứng</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_Toc340849866 \h </w:instrText>
        </w:r>
        <w:r w:rsidRPr="00DD4BC3">
          <w:rPr>
            <w:webHidden/>
            <w:sz w:val="28"/>
            <w:szCs w:val="28"/>
          </w:rPr>
        </w:r>
        <w:r w:rsidRPr="00DD4BC3">
          <w:rPr>
            <w:webHidden/>
            <w:sz w:val="28"/>
            <w:szCs w:val="28"/>
          </w:rPr>
          <w:fldChar w:fldCharType="separate"/>
        </w:r>
        <w:r w:rsidR="00DD2C15">
          <w:rPr>
            <w:webHidden/>
            <w:sz w:val="28"/>
            <w:szCs w:val="28"/>
          </w:rPr>
          <w:t>59</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67" w:history="1">
        <w:r w:rsidR="00DD4BC3" w:rsidRPr="00DD4BC3">
          <w:rPr>
            <w:rStyle w:val="Hyperlink"/>
            <w:sz w:val="28"/>
            <w:szCs w:val="28"/>
          </w:rPr>
          <w:t>Bảng 7. Thống kê các dự án đầu tư nước ngoài trong lĩnh vực CNTT</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_Toc340849867 \h </w:instrText>
        </w:r>
        <w:r w:rsidRPr="00DD4BC3">
          <w:rPr>
            <w:webHidden/>
            <w:sz w:val="28"/>
            <w:szCs w:val="28"/>
          </w:rPr>
        </w:r>
        <w:r w:rsidRPr="00DD4BC3">
          <w:rPr>
            <w:webHidden/>
            <w:sz w:val="28"/>
            <w:szCs w:val="28"/>
          </w:rPr>
          <w:fldChar w:fldCharType="separate"/>
        </w:r>
        <w:r w:rsidR="00DD2C15">
          <w:rPr>
            <w:webHidden/>
            <w:sz w:val="28"/>
            <w:szCs w:val="28"/>
          </w:rPr>
          <w:t>65</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68" w:history="1">
        <w:r w:rsidR="00DD4BC3" w:rsidRPr="00DD4BC3">
          <w:rPr>
            <w:rStyle w:val="Hyperlink"/>
            <w:sz w:val="28"/>
            <w:szCs w:val="28"/>
          </w:rPr>
          <w:t>Bảng 8. Thống kê quốc gia có số dự án, vốn đầu tư nhiều nhất vào Hà Nội</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_Toc340849868 \h </w:instrText>
        </w:r>
        <w:r w:rsidRPr="00DD4BC3">
          <w:rPr>
            <w:webHidden/>
            <w:sz w:val="28"/>
            <w:szCs w:val="28"/>
          </w:rPr>
        </w:r>
        <w:r w:rsidRPr="00DD4BC3">
          <w:rPr>
            <w:webHidden/>
            <w:sz w:val="28"/>
            <w:szCs w:val="28"/>
          </w:rPr>
          <w:fldChar w:fldCharType="separate"/>
        </w:r>
        <w:r w:rsidR="00DD2C15">
          <w:rPr>
            <w:webHidden/>
            <w:sz w:val="28"/>
            <w:szCs w:val="28"/>
          </w:rPr>
          <w:t>65</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69" w:history="1">
        <w:r w:rsidR="00DD4BC3" w:rsidRPr="00DD4BC3">
          <w:rPr>
            <w:rStyle w:val="Hyperlink"/>
            <w:sz w:val="28"/>
            <w:szCs w:val="28"/>
          </w:rPr>
          <w:t>Bảng 9. Thống kê số dự án và vốn đầu tư theo các hình thức đầu tư</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_Toc340849869 \h </w:instrText>
        </w:r>
        <w:r w:rsidRPr="00DD4BC3">
          <w:rPr>
            <w:webHidden/>
            <w:sz w:val="28"/>
            <w:szCs w:val="28"/>
          </w:rPr>
        </w:r>
        <w:r w:rsidRPr="00DD4BC3">
          <w:rPr>
            <w:webHidden/>
            <w:sz w:val="28"/>
            <w:szCs w:val="28"/>
          </w:rPr>
          <w:fldChar w:fldCharType="separate"/>
        </w:r>
        <w:r w:rsidR="00DD2C15">
          <w:rPr>
            <w:webHidden/>
            <w:sz w:val="28"/>
            <w:szCs w:val="28"/>
          </w:rPr>
          <w:t>66</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70" w:history="1">
        <w:r w:rsidR="00DD4BC3" w:rsidRPr="00DD4BC3">
          <w:rPr>
            <w:rStyle w:val="Hyperlink"/>
            <w:sz w:val="28"/>
            <w:szCs w:val="28"/>
          </w:rPr>
          <w:t>Bảng 10. Thống kê tổng số dự án đầu tư trong khu Công nghiệp tập trung</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_Toc340849870 \h </w:instrText>
        </w:r>
        <w:r w:rsidRPr="00DD4BC3">
          <w:rPr>
            <w:webHidden/>
            <w:sz w:val="28"/>
            <w:szCs w:val="28"/>
          </w:rPr>
        </w:r>
        <w:r w:rsidRPr="00DD4BC3">
          <w:rPr>
            <w:webHidden/>
            <w:sz w:val="28"/>
            <w:szCs w:val="28"/>
          </w:rPr>
          <w:fldChar w:fldCharType="separate"/>
        </w:r>
        <w:r w:rsidR="00DD2C15">
          <w:rPr>
            <w:webHidden/>
            <w:sz w:val="28"/>
            <w:szCs w:val="28"/>
          </w:rPr>
          <w:t>66</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71" w:history="1">
        <w:r w:rsidR="00DD4BC3" w:rsidRPr="00DD4BC3">
          <w:rPr>
            <w:rStyle w:val="Hyperlink"/>
            <w:spacing w:val="-2"/>
            <w:sz w:val="28"/>
            <w:szCs w:val="28"/>
          </w:rPr>
          <w:t>Bảng 11. Thống kê dự án CNTT có số vốn lớn trong Khu công nghiệp tập trung</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_Toc340849871 \h </w:instrText>
        </w:r>
        <w:r w:rsidRPr="00DD4BC3">
          <w:rPr>
            <w:webHidden/>
            <w:sz w:val="28"/>
            <w:szCs w:val="28"/>
          </w:rPr>
        </w:r>
        <w:r w:rsidRPr="00DD4BC3">
          <w:rPr>
            <w:webHidden/>
            <w:sz w:val="28"/>
            <w:szCs w:val="28"/>
          </w:rPr>
          <w:fldChar w:fldCharType="separate"/>
        </w:r>
        <w:r w:rsidR="00DD2C15">
          <w:rPr>
            <w:webHidden/>
            <w:sz w:val="28"/>
            <w:szCs w:val="28"/>
          </w:rPr>
          <w:t>67</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72" w:history="1">
        <w:r w:rsidR="00DD4BC3" w:rsidRPr="00DD4BC3">
          <w:rPr>
            <w:rStyle w:val="Hyperlink"/>
            <w:sz w:val="28"/>
            <w:szCs w:val="28"/>
          </w:rPr>
          <w:t xml:space="preserve">Bảng 12. Thống kê về nguồn lực trong cộng đồng </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_Toc340849872 \h </w:instrText>
        </w:r>
        <w:r w:rsidRPr="00DD4BC3">
          <w:rPr>
            <w:webHidden/>
            <w:sz w:val="28"/>
            <w:szCs w:val="28"/>
          </w:rPr>
        </w:r>
        <w:r w:rsidRPr="00DD4BC3">
          <w:rPr>
            <w:webHidden/>
            <w:sz w:val="28"/>
            <w:szCs w:val="28"/>
          </w:rPr>
          <w:fldChar w:fldCharType="separate"/>
        </w:r>
        <w:r w:rsidR="00DD2C15">
          <w:rPr>
            <w:webHidden/>
            <w:sz w:val="28"/>
            <w:szCs w:val="28"/>
          </w:rPr>
          <w:t>72</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73" w:history="1">
        <w:r w:rsidR="00DD4BC3" w:rsidRPr="00DD4BC3">
          <w:rPr>
            <w:rStyle w:val="Hyperlink"/>
            <w:sz w:val="28"/>
            <w:szCs w:val="28"/>
          </w:rPr>
          <w:t>Bảng 13. Thống kê số lượng đào tạo tại TTĐT CNTT</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_Toc340849873 \h </w:instrText>
        </w:r>
        <w:r w:rsidRPr="00DD4BC3">
          <w:rPr>
            <w:webHidden/>
            <w:sz w:val="28"/>
            <w:szCs w:val="28"/>
          </w:rPr>
        </w:r>
        <w:r w:rsidRPr="00DD4BC3">
          <w:rPr>
            <w:webHidden/>
            <w:sz w:val="28"/>
            <w:szCs w:val="28"/>
          </w:rPr>
          <w:fldChar w:fldCharType="separate"/>
        </w:r>
        <w:r w:rsidR="00DD2C15">
          <w:rPr>
            <w:webHidden/>
            <w:sz w:val="28"/>
            <w:szCs w:val="28"/>
          </w:rPr>
          <w:t>73</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74" w:history="1">
        <w:r w:rsidR="00DD4BC3" w:rsidRPr="00DD4BC3">
          <w:rPr>
            <w:rStyle w:val="Hyperlink"/>
            <w:sz w:val="28"/>
            <w:szCs w:val="28"/>
          </w:rPr>
          <w:t>Bảng 14. Số lượng các trường đào tạo CNTT trên địa bàn Thành phố Hà Nội</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_Toc340849874 \h </w:instrText>
        </w:r>
        <w:r w:rsidRPr="00DD4BC3">
          <w:rPr>
            <w:webHidden/>
            <w:sz w:val="28"/>
            <w:szCs w:val="28"/>
          </w:rPr>
        </w:r>
        <w:r w:rsidRPr="00DD4BC3">
          <w:rPr>
            <w:webHidden/>
            <w:sz w:val="28"/>
            <w:szCs w:val="28"/>
          </w:rPr>
          <w:fldChar w:fldCharType="separate"/>
        </w:r>
        <w:r w:rsidR="00DD2C15">
          <w:rPr>
            <w:webHidden/>
            <w:sz w:val="28"/>
            <w:szCs w:val="28"/>
          </w:rPr>
          <w:t>73</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75" w:history="1">
        <w:r w:rsidR="00DD4BC3" w:rsidRPr="00DD4BC3">
          <w:rPr>
            <w:rStyle w:val="Hyperlink"/>
            <w:sz w:val="28"/>
            <w:szCs w:val="28"/>
          </w:rPr>
          <w:t>Bảng 15. Thống kê số lượng trường học các cấp có giảng dạy tin học</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_Toc340849875 \h </w:instrText>
        </w:r>
        <w:r w:rsidRPr="00DD4BC3">
          <w:rPr>
            <w:webHidden/>
            <w:sz w:val="28"/>
            <w:szCs w:val="28"/>
          </w:rPr>
        </w:r>
        <w:r w:rsidRPr="00DD4BC3">
          <w:rPr>
            <w:webHidden/>
            <w:sz w:val="28"/>
            <w:szCs w:val="28"/>
          </w:rPr>
          <w:fldChar w:fldCharType="separate"/>
        </w:r>
        <w:r w:rsidR="00DD2C15">
          <w:rPr>
            <w:webHidden/>
            <w:sz w:val="28"/>
            <w:szCs w:val="28"/>
          </w:rPr>
          <w:t>75</w:t>
        </w:r>
        <w:r w:rsidRPr="00DD4BC3">
          <w:rPr>
            <w:webHidden/>
            <w:sz w:val="28"/>
            <w:szCs w:val="28"/>
          </w:rPr>
          <w:fldChar w:fldCharType="end"/>
        </w:r>
      </w:hyperlink>
    </w:p>
    <w:p w:rsidR="00DD4BC3" w:rsidRPr="00DD4BC3" w:rsidRDefault="00E54C28" w:rsidP="00DD4BC3">
      <w:pPr>
        <w:pStyle w:val="TableofFigures"/>
        <w:tabs>
          <w:tab w:val="right" w:leader="dot" w:pos="9062"/>
        </w:tabs>
        <w:spacing w:line="288" w:lineRule="auto"/>
        <w:rPr>
          <w:rFonts w:asciiTheme="minorHAnsi" w:eastAsiaTheme="minorEastAsia" w:hAnsiTheme="minorHAnsi" w:cstheme="minorBidi"/>
          <w:sz w:val="28"/>
          <w:szCs w:val="28"/>
        </w:rPr>
      </w:pPr>
      <w:hyperlink w:anchor="_Toc340849876" w:history="1">
        <w:r w:rsidR="00DD4BC3" w:rsidRPr="00DD4BC3">
          <w:rPr>
            <w:rStyle w:val="Hyperlink"/>
            <w:sz w:val="28"/>
            <w:szCs w:val="28"/>
          </w:rPr>
          <w:t>Bảng 16. Dự báo doanh thu và tốc độ phát triển công nghiệp CNTT Hà Nội</w:t>
        </w:r>
        <w:r w:rsidR="00DD4BC3" w:rsidRPr="00DD4BC3">
          <w:rPr>
            <w:webHidden/>
            <w:sz w:val="28"/>
            <w:szCs w:val="28"/>
          </w:rPr>
          <w:tab/>
        </w:r>
        <w:r w:rsidRPr="00DD4BC3">
          <w:rPr>
            <w:webHidden/>
            <w:sz w:val="28"/>
            <w:szCs w:val="28"/>
          </w:rPr>
          <w:fldChar w:fldCharType="begin"/>
        </w:r>
        <w:r w:rsidR="00DD4BC3" w:rsidRPr="00DD4BC3">
          <w:rPr>
            <w:webHidden/>
            <w:sz w:val="28"/>
            <w:szCs w:val="28"/>
          </w:rPr>
          <w:instrText xml:space="preserve"> PAGEREF _Toc340849876 \h </w:instrText>
        </w:r>
        <w:r w:rsidRPr="00DD4BC3">
          <w:rPr>
            <w:webHidden/>
            <w:sz w:val="28"/>
            <w:szCs w:val="28"/>
          </w:rPr>
        </w:r>
        <w:r w:rsidRPr="00DD4BC3">
          <w:rPr>
            <w:webHidden/>
            <w:sz w:val="28"/>
            <w:szCs w:val="28"/>
          </w:rPr>
          <w:fldChar w:fldCharType="separate"/>
        </w:r>
        <w:r w:rsidR="00DD2C15">
          <w:rPr>
            <w:webHidden/>
            <w:sz w:val="28"/>
            <w:szCs w:val="28"/>
          </w:rPr>
          <w:t>85</w:t>
        </w:r>
        <w:r w:rsidRPr="00DD4BC3">
          <w:rPr>
            <w:webHidden/>
            <w:sz w:val="28"/>
            <w:szCs w:val="28"/>
          </w:rPr>
          <w:fldChar w:fldCharType="end"/>
        </w:r>
      </w:hyperlink>
    </w:p>
    <w:p w:rsidR="00DC7999" w:rsidRPr="009A4975" w:rsidRDefault="00E54C28" w:rsidP="00DD4BC3">
      <w:pPr>
        <w:spacing w:line="288" w:lineRule="auto"/>
      </w:pPr>
      <w:r w:rsidRPr="00DD4BC3">
        <w:fldChar w:fldCharType="end"/>
      </w:r>
    </w:p>
    <w:p w:rsidR="00DC7999" w:rsidRPr="009A4975" w:rsidRDefault="00DC7999" w:rsidP="00DC7999">
      <w:pPr>
        <w:spacing w:line="288" w:lineRule="auto"/>
        <w:ind w:left="360"/>
        <w:rPr>
          <w:b/>
        </w:rPr>
      </w:pPr>
    </w:p>
    <w:p w:rsidR="00DC7999" w:rsidRPr="009A4975" w:rsidRDefault="00DC7999" w:rsidP="00EB2AD3">
      <w:pPr>
        <w:pStyle w:val="Heading1"/>
      </w:pPr>
      <w:r w:rsidRPr="009A4975">
        <w:br w:type="page"/>
      </w:r>
      <w:bookmarkStart w:id="9" w:name="_Toc338099260"/>
      <w:bookmarkStart w:id="10" w:name="_Toc338100641"/>
      <w:bookmarkStart w:id="11" w:name="_Toc340935624"/>
      <w:r w:rsidRPr="009A4975">
        <w:lastRenderedPageBreak/>
        <w:t>DANH MỤC CÁC BIỂU ĐỒ</w:t>
      </w:r>
      <w:bookmarkEnd w:id="9"/>
      <w:bookmarkEnd w:id="10"/>
      <w:bookmarkEnd w:id="11"/>
    </w:p>
    <w:p w:rsidR="00DC7999" w:rsidRPr="009A4975" w:rsidRDefault="00DC7999" w:rsidP="00DC7999">
      <w:pPr>
        <w:pStyle w:val="TableofFigures"/>
        <w:tabs>
          <w:tab w:val="right" w:leader="dot" w:pos="9345"/>
        </w:tabs>
      </w:pPr>
    </w:p>
    <w:p w:rsidR="00D971CD" w:rsidRPr="00646304" w:rsidRDefault="00E54C28" w:rsidP="00646304">
      <w:pPr>
        <w:pStyle w:val="TableofFigures"/>
        <w:tabs>
          <w:tab w:val="right" w:leader="dot" w:pos="9062"/>
        </w:tabs>
        <w:spacing w:line="288" w:lineRule="auto"/>
        <w:rPr>
          <w:rStyle w:val="Hyperlink"/>
          <w:color w:val="auto"/>
          <w:sz w:val="28"/>
        </w:rPr>
      </w:pPr>
      <w:r w:rsidRPr="00E54C28">
        <w:rPr>
          <w:sz w:val="28"/>
          <w:szCs w:val="28"/>
        </w:rPr>
        <w:fldChar w:fldCharType="begin"/>
      </w:r>
      <w:r w:rsidR="00DC7999" w:rsidRPr="009A4975">
        <w:rPr>
          <w:sz w:val="28"/>
          <w:szCs w:val="28"/>
        </w:rPr>
        <w:instrText xml:space="preserve"> TOC \h \z \c "Biểu đồ" </w:instrText>
      </w:r>
      <w:r w:rsidRPr="00E54C28">
        <w:rPr>
          <w:sz w:val="28"/>
          <w:szCs w:val="28"/>
        </w:rPr>
        <w:fldChar w:fldCharType="separate"/>
      </w:r>
      <w:hyperlink w:anchor="_Toc338618086" w:history="1">
        <w:r w:rsidR="00D971CD" w:rsidRPr="00646304">
          <w:rPr>
            <w:rStyle w:val="Hyperlink"/>
            <w:color w:val="auto"/>
            <w:sz w:val="28"/>
          </w:rPr>
          <w:t>Biểu đồ 1. Hiện trạng tỷ lệ máy tính và máy in trên địa bàn Thành phố</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_Toc338618086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34</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87" w:history="1">
        <w:r w:rsidR="00D971CD" w:rsidRPr="00646304">
          <w:rPr>
            <w:rStyle w:val="Hyperlink"/>
            <w:color w:val="auto"/>
            <w:sz w:val="28"/>
          </w:rPr>
          <w:t>Biểu đồ 2. Hiện trạng kết nối mạng trong CQNN</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_Toc338618087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35</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88" w:history="1">
        <w:r w:rsidR="00D971CD" w:rsidRPr="00646304">
          <w:rPr>
            <w:rStyle w:val="Hyperlink"/>
            <w:color w:val="auto"/>
            <w:sz w:val="28"/>
          </w:rPr>
          <w:t>Biểu đồ 3. Hệ thống an toàn bảo mật trong CQNN</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_Toc338618088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36</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89" w:history="1">
        <w:r w:rsidR="00D971CD" w:rsidRPr="00646304">
          <w:rPr>
            <w:rStyle w:val="Hyperlink"/>
            <w:color w:val="auto"/>
            <w:sz w:val="28"/>
          </w:rPr>
          <w:t>Biểu đồ 4. Hiện trạng ứng dụng phần mềm QLVB&amp;ĐHTN trong CQNN</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_Toc338618089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45</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0" w:history="1">
        <w:r w:rsidR="00D971CD" w:rsidRPr="00646304">
          <w:rPr>
            <w:rStyle w:val="Hyperlink"/>
            <w:color w:val="auto"/>
            <w:sz w:val="28"/>
          </w:rPr>
          <w:t>Biểu đồ 5. Hiện trạng tỷ lệ CBCC trong CQNN được cấp thư điện tử</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_Toc338618090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46</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1" w:history="1">
        <w:r w:rsidR="00D971CD" w:rsidRPr="00646304">
          <w:rPr>
            <w:rStyle w:val="Hyperlink"/>
            <w:color w:val="auto"/>
            <w:sz w:val="28"/>
          </w:rPr>
          <w:t>Biểu đồ 6. Hiện trạng sử dụng Trang/cổng thông tin điện tử trong CQNN</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_Toc338618091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47</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2" w:history="1">
        <w:r w:rsidR="00D971CD" w:rsidRPr="00646304">
          <w:rPr>
            <w:rStyle w:val="Hyperlink"/>
            <w:color w:val="auto"/>
            <w:sz w:val="28"/>
          </w:rPr>
          <w:t>Biểu đồ 7. Tỷ lệ sử dụng các phần mềm cơ bản trong doanh nghiệp</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_Toc338618092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50</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3" w:history="1">
        <w:r w:rsidR="00D971CD" w:rsidRPr="00646304">
          <w:rPr>
            <w:rStyle w:val="Hyperlink"/>
            <w:color w:val="auto"/>
            <w:sz w:val="28"/>
          </w:rPr>
          <w:t>Biểu đồ 8. Tỷ lệ doanh nghiệp có website theo lĩnh vực kinh doanh</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_Toc338618093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51</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4" w:history="1">
        <w:r w:rsidR="00D971CD" w:rsidRPr="00646304">
          <w:rPr>
            <w:rStyle w:val="Hyperlink"/>
            <w:color w:val="auto"/>
            <w:sz w:val="28"/>
          </w:rPr>
          <w:t>Biểu đồ 9. Tần suất cập nhật thông tin trên website của doanh nghiệp</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_Toc338618094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51</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5" w:history="1">
        <w:r w:rsidR="00D971CD" w:rsidRPr="00646304">
          <w:rPr>
            <w:rStyle w:val="Hyperlink"/>
            <w:color w:val="auto"/>
            <w:sz w:val="28"/>
          </w:rPr>
          <w:t>Biểu đồ 10. Hiện trạng sử dụng website của doanh nghiệp</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_Toc338618095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52</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6" w:history="1">
        <w:r w:rsidR="00D971CD" w:rsidRPr="00646304">
          <w:rPr>
            <w:rStyle w:val="Hyperlink"/>
            <w:color w:val="auto"/>
            <w:sz w:val="28"/>
          </w:rPr>
          <w:t>Biểu đồ 11. Hạn chế của việc ứng dụng TMĐT trong doanh nghiệp</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_Toc338618096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52</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7" w:history="1">
        <w:r w:rsidR="00D971CD" w:rsidRPr="00646304">
          <w:rPr>
            <w:rStyle w:val="Hyperlink"/>
            <w:color w:val="auto"/>
            <w:sz w:val="28"/>
          </w:rPr>
          <w:t>Biểu đồ 12. Nguồn nhân lực CNTT Hà Nội</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_Toc338618097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68</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8" w:history="1">
        <w:r w:rsidR="00D971CD" w:rsidRPr="00646304">
          <w:rPr>
            <w:rStyle w:val="Hyperlink"/>
            <w:color w:val="auto"/>
            <w:sz w:val="28"/>
          </w:rPr>
          <w:t>Biểu đồ 13. Tỷ lệ CBCCVC biết sử dụng máy tính</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_Toc338618098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70</w:t>
        </w:r>
        <w:r w:rsidRPr="00646304">
          <w:rPr>
            <w:rStyle w:val="Hyperlink"/>
            <w:webHidden/>
            <w:color w:val="auto"/>
            <w:sz w:val="28"/>
          </w:rPr>
          <w:fldChar w:fldCharType="end"/>
        </w:r>
      </w:hyperlink>
    </w:p>
    <w:p w:rsidR="00D971CD" w:rsidRPr="00646304" w:rsidRDefault="00E54C28" w:rsidP="00646304">
      <w:pPr>
        <w:pStyle w:val="TableofFigures"/>
        <w:tabs>
          <w:tab w:val="right" w:leader="dot" w:pos="9062"/>
        </w:tabs>
        <w:spacing w:line="288" w:lineRule="auto"/>
        <w:rPr>
          <w:rStyle w:val="Hyperlink"/>
          <w:color w:val="auto"/>
          <w:sz w:val="28"/>
        </w:rPr>
      </w:pPr>
      <w:hyperlink w:anchor="_Toc338618099" w:history="1">
        <w:r w:rsidR="00D971CD" w:rsidRPr="00646304">
          <w:rPr>
            <w:rStyle w:val="Hyperlink"/>
            <w:color w:val="auto"/>
            <w:sz w:val="28"/>
          </w:rPr>
          <w:t>Biểu đồ 14. Các cấp học có giảng dạy Tin học</w:t>
        </w:r>
        <w:r w:rsidR="00D971CD" w:rsidRPr="00646304">
          <w:rPr>
            <w:rStyle w:val="Hyperlink"/>
            <w:webHidden/>
            <w:color w:val="auto"/>
            <w:sz w:val="28"/>
          </w:rPr>
          <w:tab/>
        </w:r>
        <w:r w:rsidRPr="00646304">
          <w:rPr>
            <w:rStyle w:val="Hyperlink"/>
            <w:webHidden/>
            <w:color w:val="auto"/>
            <w:sz w:val="28"/>
          </w:rPr>
          <w:fldChar w:fldCharType="begin"/>
        </w:r>
        <w:r w:rsidR="00D971CD" w:rsidRPr="00646304">
          <w:rPr>
            <w:rStyle w:val="Hyperlink"/>
            <w:webHidden/>
            <w:color w:val="auto"/>
            <w:sz w:val="28"/>
          </w:rPr>
          <w:instrText xml:space="preserve"> PAGEREF _Toc338618099 \h </w:instrText>
        </w:r>
        <w:r w:rsidRPr="00646304">
          <w:rPr>
            <w:rStyle w:val="Hyperlink"/>
            <w:webHidden/>
            <w:color w:val="auto"/>
            <w:sz w:val="28"/>
          </w:rPr>
        </w:r>
        <w:r w:rsidRPr="00646304">
          <w:rPr>
            <w:rStyle w:val="Hyperlink"/>
            <w:webHidden/>
            <w:color w:val="auto"/>
            <w:sz w:val="28"/>
          </w:rPr>
          <w:fldChar w:fldCharType="separate"/>
        </w:r>
        <w:r w:rsidR="00DD2C15">
          <w:rPr>
            <w:rStyle w:val="Hyperlink"/>
            <w:webHidden/>
            <w:color w:val="auto"/>
            <w:sz w:val="28"/>
          </w:rPr>
          <w:t>75</w:t>
        </w:r>
        <w:r w:rsidRPr="00646304">
          <w:rPr>
            <w:rStyle w:val="Hyperlink"/>
            <w:webHidden/>
            <w:color w:val="auto"/>
            <w:sz w:val="28"/>
          </w:rPr>
          <w:fldChar w:fldCharType="end"/>
        </w:r>
      </w:hyperlink>
    </w:p>
    <w:p w:rsidR="00DC7999" w:rsidRPr="009A4975" w:rsidRDefault="00E54C28" w:rsidP="00DC7999">
      <w:pPr>
        <w:spacing w:line="312" w:lineRule="auto"/>
      </w:pPr>
      <w:r w:rsidRPr="009A4975">
        <w:fldChar w:fldCharType="end"/>
      </w:r>
    </w:p>
    <w:p w:rsidR="00DC7999" w:rsidRPr="009A4975" w:rsidRDefault="00DC7999" w:rsidP="00EB2AD3">
      <w:pPr>
        <w:pStyle w:val="Heading1"/>
      </w:pPr>
      <w:bookmarkStart w:id="12" w:name="_Toc338099261"/>
      <w:bookmarkStart w:id="13" w:name="_Toc338100642"/>
      <w:r w:rsidRPr="009A4975">
        <w:br w:type="page"/>
      </w:r>
      <w:bookmarkStart w:id="14" w:name="_Toc340935625"/>
      <w:r w:rsidRPr="009A4975">
        <w:lastRenderedPageBreak/>
        <w:t>DANH MỤC CÁC HÌNH</w:t>
      </w:r>
      <w:bookmarkEnd w:id="12"/>
      <w:bookmarkEnd w:id="13"/>
      <w:bookmarkEnd w:id="14"/>
      <w:r w:rsidRPr="009A4975">
        <w:t xml:space="preserve"> </w:t>
      </w:r>
    </w:p>
    <w:p w:rsidR="00DC7999" w:rsidRPr="009A4975" w:rsidRDefault="00DC7999" w:rsidP="00DC7999">
      <w:pPr>
        <w:pStyle w:val="TableofFigures"/>
        <w:tabs>
          <w:tab w:val="right" w:leader="dot" w:pos="9345"/>
        </w:tabs>
        <w:spacing w:line="312" w:lineRule="auto"/>
        <w:rPr>
          <w:sz w:val="28"/>
          <w:szCs w:val="28"/>
        </w:rPr>
      </w:pPr>
    </w:p>
    <w:p w:rsidR="00DC7999" w:rsidRPr="009A4975" w:rsidRDefault="00E54C28" w:rsidP="00664CC0">
      <w:pPr>
        <w:pStyle w:val="TableofFigures"/>
        <w:tabs>
          <w:tab w:val="right" w:leader="dot" w:pos="9072"/>
        </w:tabs>
        <w:spacing w:line="312" w:lineRule="auto"/>
        <w:rPr>
          <w:rFonts w:eastAsia="Times New Roman"/>
          <w:sz w:val="28"/>
          <w:szCs w:val="28"/>
        </w:rPr>
      </w:pPr>
      <w:r w:rsidRPr="00E54C28">
        <w:rPr>
          <w:sz w:val="28"/>
          <w:szCs w:val="28"/>
        </w:rPr>
        <w:fldChar w:fldCharType="begin"/>
      </w:r>
      <w:r w:rsidR="00DC7999" w:rsidRPr="009A4975">
        <w:rPr>
          <w:sz w:val="28"/>
          <w:szCs w:val="28"/>
        </w:rPr>
        <w:instrText xml:space="preserve"> TOC \h \z \c "Hình" </w:instrText>
      </w:r>
      <w:r w:rsidRPr="00E54C28">
        <w:rPr>
          <w:sz w:val="28"/>
          <w:szCs w:val="28"/>
        </w:rPr>
        <w:fldChar w:fldCharType="separate"/>
      </w:r>
      <w:hyperlink w:anchor="_Toc338179831" w:history="1">
        <w:r w:rsidR="00DC7999" w:rsidRPr="009A4975">
          <w:rPr>
            <w:rStyle w:val="Hyperlink"/>
            <w:color w:val="auto"/>
            <w:sz w:val="28"/>
            <w:szCs w:val="28"/>
          </w:rPr>
          <w:t>Hình 1. Mạng WAN của Thành phố Hà Nội</w:t>
        </w:r>
        <w:r w:rsidR="00DC7999" w:rsidRPr="009A4975">
          <w:rPr>
            <w:webHidden/>
            <w:sz w:val="28"/>
            <w:szCs w:val="28"/>
          </w:rPr>
          <w:tab/>
        </w:r>
        <w:r w:rsidRPr="009A4975">
          <w:rPr>
            <w:webHidden/>
            <w:sz w:val="28"/>
            <w:szCs w:val="28"/>
          </w:rPr>
          <w:fldChar w:fldCharType="begin"/>
        </w:r>
        <w:r w:rsidR="00DC7999" w:rsidRPr="009A4975">
          <w:rPr>
            <w:webHidden/>
            <w:sz w:val="28"/>
            <w:szCs w:val="28"/>
          </w:rPr>
          <w:instrText xml:space="preserve"> PAGEREF _Toc338179831 \h </w:instrText>
        </w:r>
        <w:r w:rsidRPr="009A4975">
          <w:rPr>
            <w:webHidden/>
            <w:sz w:val="28"/>
            <w:szCs w:val="28"/>
          </w:rPr>
        </w:r>
        <w:r w:rsidRPr="009A4975">
          <w:rPr>
            <w:webHidden/>
            <w:sz w:val="28"/>
            <w:szCs w:val="28"/>
          </w:rPr>
          <w:fldChar w:fldCharType="separate"/>
        </w:r>
        <w:r w:rsidR="00DD2C15">
          <w:rPr>
            <w:webHidden/>
            <w:sz w:val="28"/>
            <w:szCs w:val="28"/>
          </w:rPr>
          <w:t>37</w:t>
        </w:r>
        <w:r w:rsidRPr="009A4975">
          <w:rPr>
            <w:webHidden/>
            <w:sz w:val="28"/>
            <w:szCs w:val="28"/>
          </w:rPr>
          <w:fldChar w:fldCharType="end"/>
        </w:r>
      </w:hyperlink>
    </w:p>
    <w:p w:rsidR="00DC7999" w:rsidRPr="009A4975" w:rsidRDefault="00E54C28" w:rsidP="00664CC0">
      <w:pPr>
        <w:pStyle w:val="TableofFigures"/>
        <w:tabs>
          <w:tab w:val="right" w:leader="dot" w:pos="9072"/>
        </w:tabs>
        <w:spacing w:line="312" w:lineRule="auto"/>
        <w:rPr>
          <w:rFonts w:eastAsia="Times New Roman"/>
          <w:sz w:val="28"/>
          <w:szCs w:val="28"/>
        </w:rPr>
      </w:pPr>
      <w:hyperlink w:anchor="_Toc338179832" w:history="1">
        <w:r w:rsidR="00DC7999" w:rsidRPr="009A4975">
          <w:rPr>
            <w:rStyle w:val="Hyperlink"/>
            <w:color w:val="auto"/>
            <w:sz w:val="28"/>
            <w:szCs w:val="28"/>
          </w:rPr>
          <w:t>Hình 2. Mô hình tổng thể Mạng truyền số liệu chuyên dùng</w:t>
        </w:r>
        <w:r w:rsidR="00DC7999" w:rsidRPr="009A4975">
          <w:rPr>
            <w:webHidden/>
            <w:sz w:val="28"/>
            <w:szCs w:val="28"/>
          </w:rPr>
          <w:tab/>
        </w:r>
        <w:r w:rsidRPr="009A4975">
          <w:rPr>
            <w:webHidden/>
            <w:sz w:val="28"/>
            <w:szCs w:val="28"/>
          </w:rPr>
          <w:fldChar w:fldCharType="begin"/>
        </w:r>
        <w:r w:rsidR="00DC7999" w:rsidRPr="009A4975">
          <w:rPr>
            <w:webHidden/>
            <w:sz w:val="28"/>
            <w:szCs w:val="28"/>
          </w:rPr>
          <w:instrText xml:space="preserve"> PAGEREF _Toc338179832 \h </w:instrText>
        </w:r>
        <w:r w:rsidRPr="009A4975">
          <w:rPr>
            <w:webHidden/>
            <w:sz w:val="28"/>
            <w:szCs w:val="28"/>
          </w:rPr>
        </w:r>
        <w:r w:rsidRPr="009A4975">
          <w:rPr>
            <w:webHidden/>
            <w:sz w:val="28"/>
            <w:szCs w:val="28"/>
          </w:rPr>
          <w:fldChar w:fldCharType="separate"/>
        </w:r>
        <w:r w:rsidR="00DD2C15">
          <w:rPr>
            <w:webHidden/>
            <w:sz w:val="28"/>
            <w:szCs w:val="28"/>
          </w:rPr>
          <w:t>38</w:t>
        </w:r>
        <w:r w:rsidRPr="009A4975">
          <w:rPr>
            <w:webHidden/>
            <w:sz w:val="28"/>
            <w:szCs w:val="28"/>
          </w:rPr>
          <w:fldChar w:fldCharType="end"/>
        </w:r>
      </w:hyperlink>
    </w:p>
    <w:p w:rsidR="00DC7999" w:rsidRPr="009A4975" w:rsidRDefault="00E54C28" w:rsidP="00664CC0">
      <w:pPr>
        <w:pStyle w:val="TableofFigures"/>
        <w:tabs>
          <w:tab w:val="right" w:leader="dot" w:pos="9072"/>
        </w:tabs>
        <w:spacing w:line="312" w:lineRule="auto"/>
        <w:rPr>
          <w:rFonts w:eastAsia="Times New Roman"/>
          <w:sz w:val="28"/>
          <w:szCs w:val="28"/>
        </w:rPr>
      </w:pPr>
      <w:hyperlink w:anchor="_Toc338179833" w:history="1">
        <w:r w:rsidR="00DC7999" w:rsidRPr="009A4975">
          <w:rPr>
            <w:rStyle w:val="Hyperlink"/>
            <w:color w:val="auto"/>
            <w:sz w:val="28"/>
            <w:szCs w:val="28"/>
          </w:rPr>
          <w:t>Hình 3. Cấu trúc tổng thể mạng MAN-E</w:t>
        </w:r>
        <w:r w:rsidR="00DC7999" w:rsidRPr="009A4975">
          <w:rPr>
            <w:webHidden/>
            <w:sz w:val="28"/>
            <w:szCs w:val="28"/>
          </w:rPr>
          <w:tab/>
        </w:r>
        <w:r w:rsidRPr="009A4975">
          <w:rPr>
            <w:webHidden/>
            <w:sz w:val="28"/>
            <w:szCs w:val="28"/>
          </w:rPr>
          <w:fldChar w:fldCharType="begin"/>
        </w:r>
        <w:r w:rsidR="00DC7999" w:rsidRPr="009A4975">
          <w:rPr>
            <w:webHidden/>
            <w:sz w:val="28"/>
            <w:szCs w:val="28"/>
          </w:rPr>
          <w:instrText xml:space="preserve"> PAGEREF _Toc338179833 \h </w:instrText>
        </w:r>
        <w:r w:rsidRPr="009A4975">
          <w:rPr>
            <w:webHidden/>
            <w:sz w:val="28"/>
            <w:szCs w:val="28"/>
          </w:rPr>
        </w:r>
        <w:r w:rsidRPr="009A4975">
          <w:rPr>
            <w:webHidden/>
            <w:sz w:val="28"/>
            <w:szCs w:val="28"/>
          </w:rPr>
          <w:fldChar w:fldCharType="separate"/>
        </w:r>
        <w:r w:rsidR="00DD2C15">
          <w:rPr>
            <w:webHidden/>
            <w:sz w:val="28"/>
            <w:szCs w:val="28"/>
          </w:rPr>
          <w:t>41</w:t>
        </w:r>
        <w:r w:rsidRPr="009A4975">
          <w:rPr>
            <w:webHidden/>
            <w:sz w:val="28"/>
            <w:szCs w:val="28"/>
          </w:rPr>
          <w:fldChar w:fldCharType="end"/>
        </w:r>
      </w:hyperlink>
    </w:p>
    <w:p w:rsidR="00DC7999" w:rsidRPr="009A4975" w:rsidRDefault="00E54C28" w:rsidP="00664CC0">
      <w:pPr>
        <w:pStyle w:val="TableofFigures"/>
        <w:tabs>
          <w:tab w:val="right" w:leader="dot" w:pos="9072"/>
        </w:tabs>
        <w:spacing w:line="312" w:lineRule="auto"/>
        <w:rPr>
          <w:rFonts w:eastAsia="Times New Roman"/>
          <w:sz w:val="28"/>
          <w:szCs w:val="28"/>
        </w:rPr>
      </w:pPr>
      <w:hyperlink w:anchor="_Toc338179834" w:history="1">
        <w:r w:rsidR="00DC7999" w:rsidRPr="009A4975">
          <w:rPr>
            <w:rStyle w:val="Hyperlink"/>
            <w:color w:val="auto"/>
            <w:sz w:val="28"/>
            <w:szCs w:val="28"/>
          </w:rPr>
          <w:t>Hình 4. Cấu trúc tổng thể mạng truyền dẫn Viettel</w:t>
        </w:r>
        <w:r w:rsidR="00DC7999" w:rsidRPr="009A4975">
          <w:rPr>
            <w:webHidden/>
            <w:sz w:val="28"/>
            <w:szCs w:val="28"/>
          </w:rPr>
          <w:tab/>
        </w:r>
        <w:r w:rsidRPr="009A4975">
          <w:rPr>
            <w:webHidden/>
            <w:sz w:val="28"/>
            <w:szCs w:val="28"/>
          </w:rPr>
          <w:fldChar w:fldCharType="begin"/>
        </w:r>
        <w:r w:rsidR="00DC7999" w:rsidRPr="009A4975">
          <w:rPr>
            <w:webHidden/>
            <w:sz w:val="28"/>
            <w:szCs w:val="28"/>
          </w:rPr>
          <w:instrText xml:space="preserve"> PAGEREF _Toc338179834 \h </w:instrText>
        </w:r>
        <w:r w:rsidRPr="009A4975">
          <w:rPr>
            <w:webHidden/>
            <w:sz w:val="28"/>
            <w:szCs w:val="28"/>
          </w:rPr>
        </w:r>
        <w:r w:rsidRPr="009A4975">
          <w:rPr>
            <w:webHidden/>
            <w:sz w:val="28"/>
            <w:szCs w:val="28"/>
          </w:rPr>
          <w:fldChar w:fldCharType="separate"/>
        </w:r>
        <w:r w:rsidR="00DD2C15">
          <w:rPr>
            <w:webHidden/>
            <w:sz w:val="28"/>
            <w:szCs w:val="28"/>
          </w:rPr>
          <w:t>42</w:t>
        </w:r>
        <w:r w:rsidRPr="009A4975">
          <w:rPr>
            <w:webHidden/>
            <w:sz w:val="28"/>
            <w:szCs w:val="28"/>
          </w:rPr>
          <w:fldChar w:fldCharType="end"/>
        </w:r>
      </w:hyperlink>
    </w:p>
    <w:p w:rsidR="00DC7999" w:rsidRPr="009A4975" w:rsidRDefault="00E54C28" w:rsidP="00664CC0">
      <w:pPr>
        <w:pStyle w:val="TableofFigures"/>
        <w:tabs>
          <w:tab w:val="right" w:leader="dot" w:pos="9072"/>
        </w:tabs>
        <w:spacing w:line="312" w:lineRule="auto"/>
        <w:rPr>
          <w:rFonts w:eastAsia="Times New Roman"/>
          <w:sz w:val="28"/>
          <w:szCs w:val="28"/>
        </w:rPr>
      </w:pPr>
      <w:hyperlink w:anchor="_Toc338179835" w:history="1">
        <w:r w:rsidR="00DC7999" w:rsidRPr="009A4975">
          <w:rPr>
            <w:rStyle w:val="Hyperlink"/>
            <w:color w:val="auto"/>
            <w:sz w:val="28"/>
            <w:szCs w:val="28"/>
          </w:rPr>
          <w:t>Hình 5. Mô hình tổng quát về hệ thống chính phủ điện tử</w:t>
        </w:r>
        <w:r w:rsidR="00DC7999" w:rsidRPr="009A4975">
          <w:rPr>
            <w:webHidden/>
            <w:sz w:val="28"/>
            <w:szCs w:val="28"/>
          </w:rPr>
          <w:tab/>
        </w:r>
        <w:r w:rsidRPr="009A4975">
          <w:rPr>
            <w:webHidden/>
            <w:sz w:val="28"/>
            <w:szCs w:val="28"/>
          </w:rPr>
          <w:fldChar w:fldCharType="begin"/>
        </w:r>
        <w:r w:rsidR="00DC7999" w:rsidRPr="009A4975">
          <w:rPr>
            <w:webHidden/>
            <w:sz w:val="28"/>
            <w:szCs w:val="28"/>
          </w:rPr>
          <w:instrText xml:space="preserve"> PAGEREF _Toc338179835 \h </w:instrText>
        </w:r>
        <w:r w:rsidRPr="009A4975">
          <w:rPr>
            <w:webHidden/>
            <w:sz w:val="28"/>
            <w:szCs w:val="28"/>
          </w:rPr>
        </w:r>
        <w:r w:rsidRPr="009A4975">
          <w:rPr>
            <w:webHidden/>
            <w:sz w:val="28"/>
            <w:szCs w:val="28"/>
          </w:rPr>
          <w:fldChar w:fldCharType="separate"/>
        </w:r>
        <w:r w:rsidR="00DD2C15">
          <w:rPr>
            <w:webHidden/>
            <w:sz w:val="28"/>
            <w:szCs w:val="28"/>
          </w:rPr>
          <w:t>81</w:t>
        </w:r>
        <w:r w:rsidRPr="009A4975">
          <w:rPr>
            <w:webHidden/>
            <w:sz w:val="28"/>
            <w:szCs w:val="28"/>
          </w:rPr>
          <w:fldChar w:fldCharType="end"/>
        </w:r>
      </w:hyperlink>
    </w:p>
    <w:p w:rsidR="00DC7999" w:rsidRPr="009A4975" w:rsidRDefault="00E54C28" w:rsidP="00DC7999">
      <w:pPr>
        <w:spacing w:line="312" w:lineRule="auto"/>
      </w:pPr>
      <w:r w:rsidRPr="009A4975">
        <w:fldChar w:fldCharType="end"/>
      </w:r>
    </w:p>
    <w:p w:rsidR="00DC7999" w:rsidRPr="009A4975" w:rsidRDefault="00DC7999" w:rsidP="00DC7999">
      <w:pPr>
        <w:spacing w:line="288" w:lineRule="auto"/>
        <w:rPr>
          <w:b/>
        </w:rPr>
      </w:pPr>
    </w:p>
    <w:p w:rsidR="00DC7999" w:rsidRPr="009A4975" w:rsidRDefault="00DC7999" w:rsidP="00DC7999">
      <w:pPr>
        <w:rPr>
          <w:b/>
        </w:rPr>
      </w:pPr>
      <w:r w:rsidRPr="009A4975" w:rsidDel="0041158D">
        <w:t xml:space="preserve"> </w:t>
      </w:r>
      <w:bookmarkEnd w:id="7"/>
    </w:p>
    <w:p w:rsidR="00DC7999" w:rsidRPr="009A4975" w:rsidRDefault="00DC7999" w:rsidP="00EB2AD3">
      <w:pPr>
        <w:pStyle w:val="Heading1"/>
      </w:pPr>
      <w:r w:rsidRPr="009A4975">
        <w:br w:type="page"/>
      </w:r>
      <w:bookmarkStart w:id="15" w:name="_Toc337822207"/>
      <w:bookmarkStart w:id="16" w:name="_Toc340935626"/>
      <w:r w:rsidRPr="009A4975">
        <w:lastRenderedPageBreak/>
        <w:t>DANH MỤC CÁC THUẬT NGỮ</w:t>
      </w:r>
      <w:bookmarkEnd w:id="15"/>
      <w:bookmarkEnd w:id="16"/>
      <w:r w:rsidRPr="009A4975">
        <w:t xml:space="preserve"> </w:t>
      </w:r>
    </w:p>
    <w:tbl>
      <w:tblPr>
        <w:tblW w:w="5000" w:type="pct"/>
        <w:tblLook w:val="04A0"/>
      </w:tblPr>
      <w:tblGrid>
        <w:gridCol w:w="2086"/>
        <w:gridCol w:w="7202"/>
      </w:tblGrid>
      <w:tr w:rsidR="00DC7999" w:rsidRPr="009A4975">
        <w:trPr>
          <w:trHeight w:val="57"/>
        </w:trPr>
        <w:tc>
          <w:tcPr>
            <w:tcW w:w="1123" w:type="pct"/>
          </w:tcPr>
          <w:p w:rsidR="00DC7999" w:rsidRPr="009A4975" w:rsidRDefault="00DC7999" w:rsidP="00D27AF9">
            <w:pPr>
              <w:spacing w:line="260" w:lineRule="exact"/>
            </w:pPr>
            <w:r w:rsidRPr="009A4975">
              <w:br w:type="page"/>
            </w:r>
            <w:r w:rsidRPr="009A4975">
              <w:rPr>
                <w:lang w:val="vi-VN"/>
              </w:rPr>
              <w:t>ADSL</w:t>
            </w:r>
          </w:p>
        </w:tc>
        <w:tc>
          <w:tcPr>
            <w:tcW w:w="3877" w:type="pct"/>
          </w:tcPr>
          <w:p w:rsidR="00DC7999" w:rsidRPr="009A4975" w:rsidRDefault="00DC7999" w:rsidP="00D27AF9">
            <w:pPr>
              <w:spacing w:line="260" w:lineRule="exact"/>
            </w:pPr>
            <w:r w:rsidRPr="009A4975">
              <w:t>Asymmetric Digital Subscriber Line</w:t>
            </w:r>
          </w:p>
          <w:p w:rsidR="00DC7999" w:rsidRPr="009A4975" w:rsidRDefault="00DC7999" w:rsidP="00D27AF9">
            <w:pPr>
              <w:spacing w:line="260" w:lineRule="exact"/>
            </w:pPr>
            <w:r w:rsidRPr="009A4975">
              <w:rPr>
                <w:i/>
              </w:rPr>
              <w:t>Kênh thuê bao số không đối xứng</w:t>
            </w:r>
          </w:p>
        </w:tc>
      </w:tr>
      <w:tr w:rsidR="00DC7999" w:rsidRPr="009A4975">
        <w:trPr>
          <w:trHeight w:val="57"/>
        </w:trPr>
        <w:tc>
          <w:tcPr>
            <w:tcW w:w="1123" w:type="pct"/>
          </w:tcPr>
          <w:p w:rsidR="00DC7999" w:rsidRPr="009A4975" w:rsidRDefault="00DC7999" w:rsidP="00D27AF9">
            <w:pPr>
              <w:spacing w:line="260" w:lineRule="exact"/>
            </w:pPr>
            <w:r w:rsidRPr="009A4975">
              <w:t>CRM</w:t>
            </w:r>
          </w:p>
        </w:tc>
        <w:tc>
          <w:tcPr>
            <w:tcW w:w="3877" w:type="pct"/>
          </w:tcPr>
          <w:p w:rsidR="00DC7999" w:rsidRPr="009A4975" w:rsidRDefault="00DC7999" w:rsidP="00D27AF9">
            <w:pPr>
              <w:spacing w:line="260" w:lineRule="exact"/>
            </w:pPr>
            <w:r w:rsidRPr="009A4975">
              <w:t>Customer Relationship Management</w:t>
            </w:r>
          </w:p>
          <w:p w:rsidR="00DC7999" w:rsidRPr="009A4975" w:rsidRDefault="00DC7999" w:rsidP="00D27AF9">
            <w:pPr>
              <w:spacing w:line="260" w:lineRule="exact"/>
            </w:pPr>
            <w:r w:rsidRPr="009A4975">
              <w:rPr>
                <w:i/>
              </w:rPr>
              <w:t>Quản lý mối quan hệ với khách hàng</w:t>
            </w:r>
          </w:p>
        </w:tc>
      </w:tr>
      <w:tr w:rsidR="00DC7999" w:rsidRPr="009A4975">
        <w:trPr>
          <w:trHeight w:val="57"/>
        </w:trPr>
        <w:tc>
          <w:tcPr>
            <w:tcW w:w="1123" w:type="pct"/>
          </w:tcPr>
          <w:p w:rsidR="00DC7999" w:rsidRPr="009A4975" w:rsidRDefault="00DC7999" w:rsidP="00D27AF9">
            <w:pPr>
              <w:spacing w:line="260" w:lineRule="exact"/>
            </w:pPr>
            <w:r w:rsidRPr="009A4975">
              <w:rPr>
                <w:lang w:val="vi-VN"/>
              </w:rPr>
              <w:t>DAS</w:t>
            </w:r>
          </w:p>
        </w:tc>
        <w:tc>
          <w:tcPr>
            <w:tcW w:w="3877" w:type="pct"/>
          </w:tcPr>
          <w:p w:rsidR="00DC7999" w:rsidRPr="009A4975" w:rsidRDefault="00DC7999" w:rsidP="00D27AF9">
            <w:pPr>
              <w:spacing w:line="260" w:lineRule="exact"/>
            </w:pPr>
            <w:r w:rsidRPr="009A4975">
              <w:rPr>
                <w:lang w:val="vi-VN"/>
              </w:rPr>
              <w:t>Direct Attached Storage</w:t>
            </w:r>
          </w:p>
          <w:p w:rsidR="00DC7999" w:rsidRPr="009A4975" w:rsidRDefault="00DC7999" w:rsidP="00D27AF9">
            <w:pPr>
              <w:spacing w:line="260" w:lineRule="exact"/>
            </w:pPr>
            <w:r w:rsidRPr="009A4975">
              <w:rPr>
                <w:i/>
              </w:rPr>
              <w:t>Lưu trữ gắn trực tiếp</w:t>
            </w:r>
          </w:p>
        </w:tc>
      </w:tr>
      <w:tr w:rsidR="00DC7999" w:rsidRPr="009A4975">
        <w:trPr>
          <w:trHeight w:val="57"/>
        </w:trPr>
        <w:tc>
          <w:tcPr>
            <w:tcW w:w="1123" w:type="pct"/>
          </w:tcPr>
          <w:p w:rsidR="00DC7999" w:rsidRPr="009A4975" w:rsidRDefault="00DC7999" w:rsidP="00D27AF9">
            <w:pPr>
              <w:spacing w:line="260" w:lineRule="exact"/>
            </w:pPr>
            <w:r w:rsidRPr="009A4975">
              <w:t>ERP</w:t>
            </w:r>
          </w:p>
        </w:tc>
        <w:tc>
          <w:tcPr>
            <w:tcW w:w="3877" w:type="pct"/>
          </w:tcPr>
          <w:p w:rsidR="00DC7999" w:rsidRPr="009A4975" w:rsidRDefault="00DC7999" w:rsidP="00D27AF9">
            <w:pPr>
              <w:spacing w:line="260" w:lineRule="exact"/>
            </w:pPr>
            <w:r w:rsidRPr="009A4975">
              <w:t>Enterprise Resource Planning</w:t>
            </w:r>
          </w:p>
          <w:p w:rsidR="00DC7999" w:rsidRPr="009A4975" w:rsidRDefault="00DC7999" w:rsidP="00D27AF9">
            <w:pPr>
              <w:spacing w:line="260" w:lineRule="exact"/>
              <w:rPr>
                <w:i/>
              </w:rPr>
            </w:pPr>
            <w:r w:rsidRPr="009A4975">
              <w:rPr>
                <w:i/>
              </w:rPr>
              <w:t>Lập kế hoạch khai thác các nguồn lực của doanh nghiệp</w:t>
            </w:r>
          </w:p>
        </w:tc>
      </w:tr>
      <w:tr w:rsidR="00DC7999" w:rsidRPr="009A4975">
        <w:trPr>
          <w:trHeight w:val="57"/>
        </w:trPr>
        <w:tc>
          <w:tcPr>
            <w:tcW w:w="1123" w:type="pct"/>
          </w:tcPr>
          <w:p w:rsidR="00DC7999" w:rsidRPr="009A4975" w:rsidRDefault="00DC7999" w:rsidP="00D27AF9">
            <w:pPr>
              <w:spacing w:line="260" w:lineRule="exact"/>
            </w:pPr>
            <w:r w:rsidRPr="009A4975">
              <w:t>GDP</w:t>
            </w:r>
          </w:p>
        </w:tc>
        <w:tc>
          <w:tcPr>
            <w:tcW w:w="3877" w:type="pct"/>
          </w:tcPr>
          <w:p w:rsidR="00DC7999" w:rsidRPr="009A4975" w:rsidRDefault="00DC7999" w:rsidP="00D27AF9">
            <w:pPr>
              <w:spacing w:line="260" w:lineRule="exact"/>
            </w:pPr>
            <w:r w:rsidRPr="009A4975">
              <w:t>Gross Domestic Product</w:t>
            </w:r>
          </w:p>
          <w:p w:rsidR="00DC7999" w:rsidRPr="009A4975" w:rsidRDefault="00DC7999" w:rsidP="00D27AF9">
            <w:pPr>
              <w:spacing w:line="260" w:lineRule="exact"/>
              <w:rPr>
                <w:i/>
              </w:rPr>
            </w:pPr>
            <w:r w:rsidRPr="009A4975">
              <w:rPr>
                <w:i/>
              </w:rPr>
              <w:t>Tổng sản phẩm quốc nội</w:t>
            </w:r>
          </w:p>
        </w:tc>
      </w:tr>
      <w:tr w:rsidR="00DC7999" w:rsidRPr="009A4975">
        <w:trPr>
          <w:trHeight w:val="57"/>
        </w:trPr>
        <w:tc>
          <w:tcPr>
            <w:tcW w:w="1123" w:type="pct"/>
          </w:tcPr>
          <w:p w:rsidR="00DC7999" w:rsidRPr="009A4975" w:rsidRDefault="00DC7999" w:rsidP="00D27AF9">
            <w:pPr>
              <w:spacing w:line="260" w:lineRule="exact"/>
            </w:pPr>
            <w:r w:rsidRPr="009A4975">
              <w:t>HDD</w:t>
            </w:r>
          </w:p>
        </w:tc>
        <w:tc>
          <w:tcPr>
            <w:tcW w:w="3877" w:type="pct"/>
          </w:tcPr>
          <w:p w:rsidR="00DC7999" w:rsidRPr="009A4975" w:rsidRDefault="00DC7999" w:rsidP="00D27AF9">
            <w:pPr>
              <w:spacing w:line="260" w:lineRule="exact"/>
            </w:pPr>
            <w:r w:rsidRPr="009A4975">
              <w:t>Hard Disk Drive</w:t>
            </w:r>
          </w:p>
          <w:p w:rsidR="00DC7999" w:rsidRPr="009A4975" w:rsidRDefault="00DC7999" w:rsidP="00D27AF9">
            <w:pPr>
              <w:spacing w:line="260" w:lineRule="exact"/>
            </w:pPr>
            <w:r w:rsidRPr="009A4975">
              <w:t>Ổ đĩa cứng</w:t>
            </w:r>
          </w:p>
        </w:tc>
      </w:tr>
      <w:tr w:rsidR="00DC7999" w:rsidRPr="009A4975">
        <w:trPr>
          <w:trHeight w:val="57"/>
        </w:trPr>
        <w:tc>
          <w:tcPr>
            <w:tcW w:w="1123" w:type="pct"/>
          </w:tcPr>
          <w:p w:rsidR="00DC7999" w:rsidRPr="009A4975" w:rsidRDefault="00DC7999" w:rsidP="00D27AF9">
            <w:pPr>
              <w:spacing w:line="260" w:lineRule="exact"/>
            </w:pPr>
            <w:r w:rsidRPr="009A4975">
              <w:t>ICT</w:t>
            </w:r>
          </w:p>
        </w:tc>
        <w:tc>
          <w:tcPr>
            <w:tcW w:w="3877" w:type="pct"/>
          </w:tcPr>
          <w:p w:rsidR="00DC7999" w:rsidRPr="009A4975" w:rsidRDefault="00DC7999" w:rsidP="00D27AF9">
            <w:pPr>
              <w:spacing w:line="260" w:lineRule="exact"/>
            </w:pPr>
            <w:r w:rsidRPr="009A4975">
              <w:t>Information Communication Technology</w:t>
            </w:r>
          </w:p>
          <w:p w:rsidR="00DC7999" w:rsidRPr="009A4975" w:rsidRDefault="002279B9" w:rsidP="00D27AF9">
            <w:pPr>
              <w:spacing w:line="260" w:lineRule="exact"/>
              <w:rPr>
                <w:i/>
              </w:rPr>
            </w:pPr>
            <w:r w:rsidRPr="009A4975">
              <w:rPr>
                <w:i/>
              </w:rPr>
              <w:t>CNTT</w:t>
            </w:r>
            <w:r w:rsidR="00DC7999" w:rsidRPr="009A4975">
              <w:rPr>
                <w:i/>
              </w:rPr>
              <w:t xml:space="preserve"> Truyền thông</w:t>
            </w:r>
          </w:p>
        </w:tc>
      </w:tr>
      <w:tr w:rsidR="00DC7999" w:rsidRPr="009A4975">
        <w:trPr>
          <w:trHeight w:val="57"/>
        </w:trPr>
        <w:tc>
          <w:tcPr>
            <w:tcW w:w="1123" w:type="pct"/>
          </w:tcPr>
          <w:p w:rsidR="00DC7999" w:rsidRPr="009A4975" w:rsidRDefault="00DC7999" w:rsidP="00D27AF9">
            <w:pPr>
              <w:spacing w:line="260" w:lineRule="exact"/>
            </w:pPr>
            <w:r w:rsidRPr="009A4975">
              <w:rPr>
                <w:lang w:val="vi-VN"/>
              </w:rPr>
              <w:t>IDS</w:t>
            </w:r>
          </w:p>
        </w:tc>
        <w:tc>
          <w:tcPr>
            <w:tcW w:w="3877" w:type="pct"/>
          </w:tcPr>
          <w:p w:rsidR="00DC7999" w:rsidRPr="009A4975" w:rsidRDefault="00DC7999" w:rsidP="00D27AF9">
            <w:pPr>
              <w:spacing w:line="260" w:lineRule="exact"/>
              <w:rPr>
                <w:bCs/>
              </w:rPr>
            </w:pPr>
            <w:r w:rsidRPr="009A4975">
              <w:rPr>
                <w:bCs/>
              </w:rPr>
              <w:t>Intrusion Detection Systems</w:t>
            </w:r>
          </w:p>
          <w:p w:rsidR="00DC7999" w:rsidRPr="009A4975" w:rsidRDefault="00DC7999" w:rsidP="00D27AF9">
            <w:pPr>
              <w:spacing w:line="260" w:lineRule="exact"/>
              <w:rPr>
                <w:i/>
              </w:rPr>
            </w:pPr>
            <w:r w:rsidRPr="009A4975">
              <w:rPr>
                <w:bCs/>
                <w:i/>
              </w:rPr>
              <w:t>Hệ thống phát hiện truy nhập trái phép</w:t>
            </w:r>
          </w:p>
        </w:tc>
      </w:tr>
      <w:tr w:rsidR="00DC7999" w:rsidRPr="009A4975">
        <w:trPr>
          <w:trHeight w:val="57"/>
        </w:trPr>
        <w:tc>
          <w:tcPr>
            <w:tcW w:w="1123" w:type="pct"/>
          </w:tcPr>
          <w:p w:rsidR="00DC7999" w:rsidRPr="009A4975" w:rsidRDefault="00DC7999" w:rsidP="00D27AF9">
            <w:pPr>
              <w:spacing w:line="260" w:lineRule="exact"/>
            </w:pPr>
            <w:r w:rsidRPr="009A4975">
              <w:rPr>
                <w:lang w:val="vi-VN"/>
              </w:rPr>
              <w:t>IPS</w:t>
            </w:r>
          </w:p>
        </w:tc>
        <w:tc>
          <w:tcPr>
            <w:tcW w:w="3877" w:type="pct"/>
          </w:tcPr>
          <w:p w:rsidR="00DC7999" w:rsidRPr="009A4975" w:rsidRDefault="00DC7999" w:rsidP="00D27AF9">
            <w:pPr>
              <w:spacing w:line="260" w:lineRule="exact"/>
              <w:rPr>
                <w:bCs/>
              </w:rPr>
            </w:pPr>
            <w:r w:rsidRPr="009A4975">
              <w:rPr>
                <w:bCs/>
              </w:rPr>
              <w:t>Intrusion Prevention Systems</w:t>
            </w:r>
          </w:p>
          <w:p w:rsidR="00DC7999" w:rsidRPr="009A4975" w:rsidRDefault="00DC7999" w:rsidP="00D27AF9">
            <w:pPr>
              <w:spacing w:line="260" w:lineRule="exact"/>
              <w:rPr>
                <w:i/>
              </w:rPr>
            </w:pPr>
            <w:r w:rsidRPr="009A4975">
              <w:rPr>
                <w:bCs/>
                <w:i/>
              </w:rPr>
              <w:t>Hệ thống ngăn chặn truy nhập trái phép</w:t>
            </w:r>
          </w:p>
        </w:tc>
      </w:tr>
      <w:tr w:rsidR="00DC7999" w:rsidRPr="009A4975">
        <w:trPr>
          <w:trHeight w:val="57"/>
        </w:trPr>
        <w:tc>
          <w:tcPr>
            <w:tcW w:w="1123" w:type="pct"/>
          </w:tcPr>
          <w:p w:rsidR="00DC7999" w:rsidRPr="009A4975" w:rsidRDefault="00DC7999" w:rsidP="00D27AF9">
            <w:pPr>
              <w:spacing w:line="260" w:lineRule="exact"/>
            </w:pPr>
            <w:r w:rsidRPr="009A4975">
              <w:t>LAN</w:t>
            </w:r>
          </w:p>
        </w:tc>
        <w:tc>
          <w:tcPr>
            <w:tcW w:w="3877" w:type="pct"/>
          </w:tcPr>
          <w:p w:rsidR="00DC7999" w:rsidRPr="009A4975" w:rsidRDefault="00DC7999" w:rsidP="00D27AF9">
            <w:pPr>
              <w:spacing w:line="260" w:lineRule="exact"/>
            </w:pPr>
            <w:r w:rsidRPr="009A4975">
              <w:t>Local Area Network</w:t>
            </w:r>
          </w:p>
          <w:p w:rsidR="00DC7999" w:rsidRPr="009A4975" w:rsidRDefault="00DC7999" w:rsidP="00D27AF9">
            <w:pPr>
              <w:spacing w:line="260" w:lineRule="exact"/>
              <w:rPr>
                <w:i/>
              </w:rPr>
            </w:pPr>
            <w:r w:rsidRPr="009A4975">
              <w:rPr>
                <w:i/>
              </w:rPr>
              <w:t>Mạng cục bộ</w:t>
            </w:r>
          </w:p>
        </w:tc>
      </w:tr>
      <w:tr w:rsidR="00DC7999" w:rsidRPr="009A4975">
        <w:trPr>
          <w:trHeight w:val="57"/>
        </w:trPr>
        <w:tc>
          <w:tcPr>
            <w:tcW w:w="1123" w:type="pct"/>
          </w:tcPr>
          <w:p w:rsidR="00DC7999" w:rsidRPr="009A4975" w:rsidRDefault="00DC7999" w:rsidP="00D27AF9">
            <w:pPr>
              <w:spacing w:line="260" w:lineRule="exact"/>
            </w:pPr>
            <w:r w:rsidRPr="009A4975">
              <w:t>MAN</w:t>
            </w:r>
          </w:p>
        </w:tc>
        <w:tc>
          <w:tcPr>
            <w:tcW w:w="3877" w:type="pct"/>
          </w:tcPr>
          <w:p w:rsidR="00DC7999" w:rsidRPr="009A4975" w:rsidRDefault="00DC7999" w:rsidP="00D27AF9">
            <w:pPr>
              <w:spacing w:line="260" w:lineRule="exact"/>
            </w:pPr>
            <w:r w:rsidRPr="009A4975">
              <w:rPr>
                <w:iCs/>
              </w:rPr>
              <w:t xml:space="preserve">Metropolitan </w:t>
            </w:r>
            <w:r w:rsidRPr="009A4975">
              <w:t>Area Network</w:t>
            </w:r>
          </w:p>
          <w:p w:rsidR="00DC7999" w:rsidRPr="009A4975" w:rsidRDefault="00DC7999" w:rsidP="00D27AF9">
            <w:pPr>
              <w:spacing w:line="260" w:lineRule="exact"/>
              <w:rPr>
                <w:i/>
              </w:rPr>
            </w:pPr>
            <w:r w:rsidRPr="009A4975">
              <w:rPr>
                <w:i/>
              </w:rPr>
              <w:t>Mạng dữ liệu băng rộng được thiết kế cho phạm vi trong Thành phố</w:t>
            </w:r>
          </w:p>
        </w:tc>
      </w:tr>
      <w:tr w:rsidR="00DC7999" w:rsidRPr="009A4975">
        <w:trPr>
          <w:trHeight w:val="57"/>
        </w:trPr>
        <w:tc>
          <w:tcPr>
            <w:tcW w:w="1123" w:type="pct"/>
          </w:tcPr>
          <w:p w:rsidR="00DC7999" w:rsidRPr="009A4975" w:rsidRDefault="00DC7999" w:rsidP="00D27AF9">
            <w:pPr>
              <w:spacing w:line="260" w:lineRule="exact"/>
            </w:pPr>
            <w:r w:rsidRPr="009A4975">
              <w:t xml:space="preserve">Mbps </w:t>
            </w:r>
          </w:p>
        </w:tc>
        <w:tc>
          <w:tcPr>
            <w:tcW w:w="3877" w:type="pct"/>
          </w:tcPr>
          <w:p w:rsidR="00DC7999" w:rsidRPr="009A4975" w:rsidRDefault="00DC7999" w:rsidP="00D27AF9">
            <w:pPr>
              <w:spacing w:line="260" w:lineRule="exact"/>
            </w:pPr>
            <w:r w:rsidRPr="009A4975">
              <w:t>Megabits per second</w:t>
            </w:r>
          </w:p>
          <w:p w:rsidR="00DC7999" w:rsidRPr="009A4975" w:rsidRDefault="00DC7999" w:rsidP="00D27AF9">
            <w:pPr>
              <w:spacing w:line="260" w:lineRule="exact"/>
              <w:rPr>
                <w:i/>
              </w:rPr>
            </w:pPr>
            <w:r w:rsidRPr="009A4975">
              <w:rPr>
                <w:i/>
              </w:rPr>
              <w:t>Mê ga bit mỗi giây</w:t>
            </w:r>
          </w:p>
        </w:tc>
      </w:tr>
      <w:tr w:rsidR="00DC7999" w:rsidRPr="009A4975">
        <w:trPr>
          <w:trHeight w:val="57"/>
        </w:trPr>
        <w:tc>
          <w:tcPr>
            <w:tcW w:w="1123" w:type="pct"/>
          </w:tcPr>
          <w:p w:rsidR="00DC7999" w:rsidRPr="009A4975" w:rsidRDefault="00DC7999" w:rsidP="00D27AF9">
            <w:pPr>
              <w:spacing w:line="260" w:lineRule="exact"/>
            </w:pPr>
            <w:r w:rsidRPr="009A4975">
              <w:rPr>
                <w:lang w:val="vi-VN"/>
              </w:rPr>
              <w:t xml:space="preserve">NAS </w:t>
            </w:r>
          </w:p>
        </w:tc>
        <w:tc>
          <w:tcPr>
            <w:tcW w:w="3877" w:type="pct"/>
          </w:tcPr>
          <w:p w:rsidR="00DC7999" w:rsidRPr="009A4975" w:rsidRDefault="00DC7999" w:rsidP="00D27AF9">
            <w:pPr>
              <w:spacing w:line="260" w:lineRule="exact"/>
            </w:pPr>
            <w:r w:rsidRPr="009A4975">
              <w:rPr>
                <w:lang w:val="vi-VN"/>
              </w:rPr>
              <w:t>Network Attached Storage</w:t>
            </w:r>
          </w:p>
          <w:p w:rsidR="00DC7999" w:rsidRPr="009A4975" w:rsidRDefault="00DC7999" w:rsidP="00D27AF9">
            <w:pPr>
              <w:spacing w:line="260" w:lineRule="exact"/>
              <w:rPr>
                <w:i/>
              </w:rPr>
            </w:pPr>
            <w:r w:rsidRPr="009A4975">
              <w:rPr>
                <w:i/>
              </w:rPr>
              <w:t>Lưu trữ kết nối mạng</w:t>
            </w:r>
          </w:p>
        </w:tc>
      </w:tr>
      <w:tr w:rsidR="00DC7999" w:rsidRPr="009A4975">
        <w:trPr>
          <w:trHeight w:val="57"/>
        </w:trPr>
        <w:tc>
          <w:tcPr>
            <w:tcW w:w="1123" w:type="pct"/>
          </w:tcPr>
          <w:p w:rsidR="00DC7999" w:rsidRPr="009A4975" w:rsidRDefault="00DC7999" w:rsidP="00D27AF9">
            <w:pPr>
              <w:spacing w:line="260" w:lineRule="exact"/>
            </w:pPr>
            <w:r w:rsidRPr="009A4975">
              <w:rPr>
                <w:snapToGrid w:val="0"/>
                <w:lang w:val="vi-VN"/>
              </w:rPr>
              <w:t xml:space="preserve">NGN </w:t>
            </w:r>
          </w:p>
        </w:tc>
        <w:tc>
          <w:tcPr>
            <w:tcW w:w="3877" w:type="pct"/>
          </w:tcPr>
          <w:p w:rsidR="00DC7999" w:rsidRPr="009A4975" w:rsidRDefault="00DC7999" w:rsidP="00D27AF9">
            <w:pPr>
              <w:spacing w:line="260" w:lineRule="exact"/>
            </w:pPr>
            <w:r w:rsidRPr="009A4975">
              <w:rPr>
                <w:lang w:val="vi-VN"/>
              </w:rPr>
              <w:t>Next Generation Network</w:t>
            </w:r>
          </w:p>
          <w:p w:rsidR="00DC7999" w:rsidRPr="009A4975" w:rsidRDefault="00DC7999" w:rsidP="00D27AF9">
            <w:pPr>
              <w:spacing w:line="260" w:lineRule="exact"/>
              <w:rPr>
                <w:i/>
              </w:rPr>
            </w:pPr>
            <w:r w:rsidRPr="009A4975">
              <w:rPr>
                <w:i/>
              </w:rPr>
              <w:t>Mạng thế hệ sau</w:t>
            </w:r>
          </w:p>
        </w:tc>
      </w:tr>
      <w:tr w:rsidR="00DC7999" w:rsidRPr="009A4975">
        <w:trPr>
          <w:trHeight w:val="57"/>
        </w:trPr>
        <w:tc>
          <w:tcPr>
            <w:tcW w:w="1123" w:type="pct"/>
          </w:tcPr>
          <w:p w:rsidR="00DC7999" w:rsidRPr="009A4975" w:rsidRDefault="00DC7999" w:rsidP="00D27AF9">
            <w:pPr>
              <w:spacing w:line="260" w:lineRule="exact"/>
            </w:pPr>
            <w:r w:rsidRPr="009A4975">
              <w:rPr>
                <w:lang w:val="vi-VN"/>
              </w:rPr>
              <w:t xml:space="preserve">SAN </w:t>
            </w:r>
          </w:p>
        </w:tc>
        <w:tc>
          <w:tcPr>
            <w:tcW w:w="3877" w:type="pct"/>
          </w:tcPr>
          <w:p w:rsidR="00DC7999" w:rsidRPr="009A4975" w:rsidRDefault="00DC7999" w:rsidP="00D27AF9">
            <w:pPr>
              <w:spacing w:line="260" w:lineRule="exact"/>
            </w:pPr>
            <w:r w:rsidRPr="009A4975">
              <w:rPr>
                <w:lang w:val="vi-VN"/>
              </w:rPr>
              <w:t>Storage Area Network</w:t>
            </w:r>
          </w:p>
          <w:p w:rsidR="00DC7999" w:rsidRPr="009A4975" w:rsidRDefault="00DC7999" w:rsidP="00D27AF9">
            <w:pPr>
              <w:spacing w:line="260" w:lineRule="exact"/>
              <w:rPr>
                <w:i/>
              </w:rPr>
            </w:pPr>
            <w:r w:rsidRPr="009A4975">
              <w:rPr>
                <w:i/>
              </w:rPr>
              <w:t>Mạng lưu trữ</w:t>
            </w:r>
          </w:p>
        </w:tc>
      </w:tr>
      <w:tr w:rsidR="00DC7999" w:rsidRPr="009A4975">
        <w:trPr>
          <w:trHeight w:val="57"/>
        </w:trPr>
        <w:tc>
          <w:tcPr>
            <w:tcW w:w="1123" w:type="pct"/>
          </w:tcPr>
          <w:p w:rsidR="00DC7999" w:rsidRPr="009A4975" w:rsidRDefault="00DC7999" w:rsidP="00D27AF9">
            <w:pPr>
              <w:spacing w:line="260" w:lineRule="exact"/>
            </w:pPr>
            <w:r w:rsidRPr="009A4975">
              <w:t>VCS</w:t>
            </w:r>
          </w:p>
        </w:tc>
        <w:tc>
          <w:tcPr>
            <w:tcW w:w="3877" w:type="pct"/>
          </w:tcPr>
          <w:p w:rsidR="00DC7999" w:rsidRPr="009A4975" w:rsidRDefault="00DC7999" w:rsidP="00D27AF9">
            <w:pPr>
              <w:spacing w:line="260" w:lineRule="exact"/>
            </w:pPr>
            <w:r w:rsidRPr="009A4975">
              <w:t>Video Conference System</w:t>
            </w:r>
          </w:p>
          <w:p w:rsidR="00DC7999" w:rsidRPr="009A4975" w:rsidRDefault="00DC7999" w:rsidP="00D27AF9">
            <w:pPr>
              <w:spacing w:line="260" w:lineRule="exact"/>
              <w:rPr>
                <w:i/>
              </w:rPr>
            </w:pPr>
            <w:r w:rsidRPr="009A4975">
              <w:rPr>
                <w:i/>
              </w:rPr>
              <w:t>Hệ thống hội nghị truyền hình</w:t>
            </w:r>
          </w:p>
        </w:tc>
      </w:tr>
      <w:tr w:rsidR="00DC7999" w:rsidRPr="009A4975">
        <w:trPr>
          <w:trHeight w:val="57"/>
        </w:trPr>
        <w:tc>
          <w:tcPr>
            <w:tcW w:w="1123" w:type="pct"/>
          </w:tcPr>
          <w:p w:rsidR="00DC7999" w:rsidRPr="009A4975" w:rsidRDefault="00DC7999" w:rsidP="00D27AF9">
            <w:pPr>
              <w:spacing w:line="260" w:lineRule="exact"/>
            </w:pPr>
            <w:r w:rsidRPr="009A4975">
              <w:t>WAN</w:t>
            </w:r>
          </w:p>
        </w:tc>
        <w:tc>
          <w:tcPr>
            <w:tcW w:w="3877" w:type="pct"/>
          </w:tcPr>
          <w:p w:rsidR="00DC7999" w:rsidRPr="009A4975" w:rsidRDefault="00DC7999" w:rsidP="00D27AF9">
            <w:pPr>
              <w:spacing w:line="260" w:lineRule="exact"/>
            </w:pPr>
            <w:r w:rsidRPr="009A4975">
              <w:t>Wide Area Network</w:t>
            </w:r>
          </w:p>
          <w:p w:rsidR="00DC7999" w:rsidRPr="009A4975" w:rsidRDefault="00DC7999" w:rsidP="00D27AF9">
            <w:pPr>
              <w:spacing w:line="260" w:lineRule="exact"/>
              <w:rPr>
                <w:i/>
              </w:rPr>
            </w:pPr>
            <w:r w:rsidRPr="009A4975">
              <w:rPr>
                <w:i/>
              </w:rPr>
              <w:t>Mạng diện rộng</w:t>
            </w:r>
          </w:p>
        </w:tc>
      </w:tr>
      <w:tr w:rsidR="00DC7999" w:rsidRPr="009A4975">
        <w:trPr>
          <w:trHeight w:val="57"/>
        </w:trPr>
        <w:tc>
          <w:tcPr>
            <w:tcW w:w="1123" w:type="pct"/>
          </w:tcPr>
          <w:p w:rsidR="00DC7999" w:rsidRPr="009A4975" w:rsidRDefault="00DC7999" w:rsidP="00D27AF9">
            <w:pPr>
              <w:spacing w:line="260" w:lineRule="exact"/>
            </w:pPr>
            <w:r w:rsidRPr="009A4975">
              <w:t>Wi-fi</w:t>
            </w:r>
          </w:p>
        </w:tc>
        <w:tc>
          <w:tcPr>
            <w:tcW w:w="3877" w:type="pct"/>
          </w:tcPr>
          <w:p w:rsidR="00DC7999" w:rsidRPr="009A4975" w:rsidRDefault="00DC7999" w:rsidP="00D27AF9">
            <w:pPr>
              <w:spacing w:line="260" w:lineRule="exact"/>
            </w:pPr>
            <w:r w:rsidRPr="009A4975">
              <w:t>Wireless Fidelity</w:t>
            </w:r>
          </w:p>
          <w:p w:rsidR="00DC7999" w:rsidRPr="009A4975" w:rsidRDefault="00DC7999" w:rsidP="00D27AF9">
            <w:pPr>
              <w:spacing w:line="260" w:lineRule="exact"/>
              <w:rPr>
                <w:i/>
              </w:rPr>
            </w:pPr>
            <w:r w:rsidRPr="009A4975">
              <w:rPr>
                <w:i/>
              </w:rPr>
              <w:t>Mạng không dây</w:t>
            </w:r>
          </w:p>
        </w:tc>
      </w:tr>
    </w:tbl>
    <w:p w:rsidR="00DC7999" w:rsidRPr="009A4975" w:rsidRDefault="00DC7999" w:rsidP="00EB2AD3">
      <w:pPr>
        <w:pStyle w:val="Heading1"/>
      </w:pPr>
      <w:bookmarkStart w:id="17" w:name="_Toc337822208"/>
      <w:bookmarkStart w:id="18" w:name="_Toc340935627"/>
      <w:r w:rsidRPr="009A4975">
        <w:lastRenderedPageBreak/>
        <w:t>DANH MỤC CÁC TỪ VIẾT TẮT</w:t>
      </w:r>
      <w:bookmarkEnd w:id="17"/>
      <w:bookmarkEnd w:id="18"/>
    </w:p>
    <w:tbl>
      <w:tblPr>
        <w:tblW w:w="5000" w:type="pct"/>
        <w:tblLook w:val="04A0"/>
      </w:tblPr>
      <w:tblGrid>
        <w:gridCol w:w="2915"/>
        <w:gridCol w:w="6373"/>
      </w:tblGrid>
      <w:tr w:rsidR="00DC7999" w:rsidRPr="009A4975">
        <w:tc>
          <w:tcPr>
            <w:tcW w:w="1569" w:type="pct"/>
          </w:tcPr>
          <w:p w:rsidR="00DC7999" w:rsidRPr="009A4975" w:rsidRDefault="00DC7999" w:rsidP="0085573C">
            <w:pPr>
              <w:spacing w:before="60" w:line="240" w:lineRule="auto"/>
            </w:pPr>
            <w:r w:rsidRPr="009A4975">
              <w:t>CNTT</w:t>
            </w:r>
          </w:p>
        </w:tc>
        <w:tc>
          <w:tcPr>
            <w:tcW w:w="3431" w:type="pct"/>
          </w:tcPr>
          <w:p w:rsidR="00DC7999" w:rsidRPr="009A4975" w:rsidRDefault="002279B9" w:rsidP="0085573C">
            <w:pPr>
              <w:spacing w:before="60" w:line="240" w:lineRule="auto"/>
            </w:pPr>
            <w:r w:rsidRPr="009A4975">
              <w:t>Công nghệ thông tin</w:t>
            </w:r>
          </w:p>
        </w:tc>
      </w:tr>
      <w:tr w:rsidR="00DC7999" w:rsidRPr="009A4975">
        <w:tc>
          <w:tcPr>
            <w:tcW w:w="1569" w:type="pct"/>
          </w:tcPr>
          <w:p w:rsidR="00DC7999" w:rsidRPr="009A4975" w:rsidRDefault="007E068A" w:rsidP="0085573C">
            <w:pPr>
              <w:spacing w:before="60" w:line="240" w:lineRule="auto"/>
            </w:pPr>
            <w:r w:rsidRPr="009A4975">
              <w:t>CNTT</w:t>
            </w:r>
          </w:p>
        </w:tc>
        <w:tc>
          <w:tcPr>
            <w:tcW w:w="3431" w:type="pct"/>
          </w:tcPr>
          <w:p w:rsidR="00DC7999" w:rsidRPr="009A4975" w:rsidRDefault="002279B9" w:rsidP="0085573C">
            <w:pPr>
              <w:spacing w:before="60" w:line="240" w:lineRule="auto"/>
            </w:pPr>
            <w:r w:rsidRPr="009A4975">
              <w:t>CNTT</w:t>
            </w:r>
            <w:r w:rsidR="00DC7999" w:rsidRPr="009A4975">
              <w:t xml:space="preserve"> và Truyền thông</w:t>
            </w:r>
          </w:p>
        </w:tc>
      </w:tr>
      <w:tr w:rsidR="00DC7999" w:rsidRPr="009A4975">
        <w:tc>
          <w:tcPr>
            <w:tcW w:w="1569" w:type="pct"/>
          </w:tcPr>
          <w:p w:rsidR="00DC7999" w:rsidRPr="009A4975" w:rsidRDefault="00DC7999" w:rsidP="0085573C">
            <w:pPr>
              <w:spacing w:before="60" w:line="240" w:lineRule="auto"/>
            </w:pPr>
            <w:r w:rsidRPr="009A4975">
              <w:t>CNH-HĐH</w:t>
            </w:r>
          </w:p>
        </w:tc>
        <w:tc>
          <w:tcPr>
            <w:tcW w:w="3431" w:type="pct"/>
          </w:tcPr>
          <w:p w:rsidR="00DC7999" w:rsidRPr="009A4975" w:rsidRDefault="00DC7999" w:rsidP="0085573C">
            <w:pPr>
              <w:spacing w:before="60" w:line="240" w:lineRule="auto"/>
            </w:pPr>
            <w:r w:rsidRPr="009A4975">
              <w:t>Công nghiệp hóa - Hiện đại hóa</w:t>
            </w:r>
          </w:p>
        </w:tc>
      </w:tr>
      <w:tr w:rsidR="00DC7999" w:rsidRPr="009A4975">
        <w:tc>
          <w:tcPr>
            <w:tcW w:w="1569" w:type="pct"/>
          </w:tcPr>
          <w:p w:rsidR="00DC7999" w:rsidRPr="009A4975" w:rsidRDefault="00DC7999" w:rsidP="0085573C">
            <w:pPr>
              <w:spacing w:before="60" w:line="240" w:lineRule="auto"/>
            </w:pPr>
            <w:r w:rsidRPr="009A4975">
              <w:rPr>
                <w:lang w:val="es-ES"/>
              </w:rPr>
              <w:t>CSDL</w:t>
            </w:r>
          </w:p>
        </w:tc>
        <w:tc>
          <w:tcPr>
            <w:tcW w:w="3431" w:type="pct"/>
          </w:tcPr>
          <w:p w:rsidR="00DC7999" w:rsidRPr="009A4975" w:rsidRDefault="00DC7999" w:rsidP="0085573C">
            <w:pPr>
              <w:spacing w:before="60" w:line="240" w:lineRule="auto"/>
            </w:pPr>
            <w:r w:rsidRPr="009A4975">
              <w:t>Cơ sở dữ liệu</w:t>
            </w:r>
          </w:p>
        </w:tc>
      </w:tr>
      <w:tr w:rsidR="00DC7999" w:rsidRPr="009A4975">
        <w:tc>
          <w:tcPr>
            <w:tcW w:w="1569" w:type="pct"/>
          </w:tcPr>
          <w:p w:rsidR="00DC7999" w:rsidRPr="009A4975" w:rsidRDefault="00DC7999" w:rsidP="0085573C">
            <w:pPr>
              <w:spacing w:before="60" w:line="240" w:lineRule="auto"/>
            </w:pPr>
            <w:r w:rsidRPr="009A4975">
              <w:rPr>
                <w:lang w:val="es-ES"/>
              </w:rPr>
              <w:t>DVC</w:t>
            </w:r>
          </w:p>
        </w:tc>
        <w:tc>
          <w:tcPr>
            <w:tcW w:w="3431" w:type="pct"/>
          </w:tcPr>
          <w:p w:rsidR="00DC7999" w:rsidRPr="009A4975" w:rsidRDefault="00DC7999" w:rsidP="0085573C">
            <w:pPr>
              <w:spacing w:before="60" w:line="240" w:lineRule="auto"/>
            </w:pPr>
            <w:r w:rsidRPr="009A4975">
              <w:t>Dịch vụ công</w:t>
            </w:r>
            <w:r w:rsidR="0085573C" w:rsidRPr="009A4975">
              <w:t xml:space="preserve"> </w:t>
            </w:r>
            <w:r w:rsidR="0085573C" w:rsidRPr="009A4975">
              <w:rPr>
                <w:vertAlign w:val="superscript"/>
              </w:rPr>
              <w:t>(*)</w:t>
            </w:r>
          </w:p>
        </w:tc>
      </w:tr>
      <w:tr w:rsidR="00DC7999" w:rsidRPr="009A4975">
        <w:trPr>
          <w:trHeight w:val="164"/>
        </w:trPr>
        <w:tc>
          <w:tcPr>
            <w:tcW w:w="1569" w:type="pct"/>
          </w:tcPr>
          <w:p w:rsidR="00DC7999" w:rsidRPr="009A4975" w:rsidRDefault="00DC7999" w:rsidP="0085573C">
            <w:pPr>
              <w:spacing w:before="60" w:line="240" w:lineRule="auto"/>
            </w:pPr>
            <w:r w:rsidRPr="009A4975">
              <w:rPr>
                <w:lang w:val="es-ES"/>
              </w:rPr>
              <w:t>MST</w:t>
            </w:r>
          </w:p>
        </w:tc>
        <w:tc>
          <w:tcPr>
            <w:tcW w:w="3431" w:type="pct"/>
          </w:tcPr>
          <w:p w:rsidR="00DC7999" w:rsidRPr="009A4975" w:rsidRDefault="00DC7999" w:rsidP="0085573C">
            <w:pPr>
              <w:spacing w:before="60" w:line="240" w:lineRule="auto"/>
            </w:pPr>
            <w:r w:rsidRPr="009A4975">
              <w:t xml:space="preserve">Mã số thuế </w:t>
            </w:r>
          </w:p>
        </w:tc>
      </w:tr>
      <w:tr w:rsidR="00DC7999" w:rsidRPr="00DD2C15">
        <w:trPr>
          <w:trHeight w:val="164"/>
        </w:trPr>
        <w:tc>
          <w:tcPr>
            <w:tcW w:w="1569" w:type="pct"/>
          </w:tcPr>
          <w:p w:rsidR="00DC7999" w:rsidRPr="009A4975" w:rsidRDefault="00DC7999" w:rsidP="0085573C">
            <w:pPr>
              <w:spacing w:before="60" w:line="240" w:lineRule="auto"/>
              <w:rPr>
                <w:lang w:val="es-ES"/>
              </w:rPr>
            </w:pPr>
            <w:r w:rsidRPr="009A4975">
              <w:rPr>
                <w:lang w:val="es-ES"/>
              </w:rPr>
              <w:t>QTT TNCN</w:t>
            </w:r>
          </w:p>
        </w:tc>
        <w:tc>
          <w:tcPr>
            <w:tcW w:w="3431" w:type="pct"/>
          </w:tcPr>
          <w:p w:rsidR="00DC7999" w:rsidRPr="009A4975" w:rsidRDefault="00DC7999" w:rsidP="0085573C">
            <w:pPr>
              <w:spacing w:before="60" w:line="240" w:lineRule="auto"/>
              <w:rPr>
                <w:lang w:val="es-ES"/>
              </w:rPr>
            </w:pPr>
            <w:r w:rsidRPr="009A4975">
              <w:rPr>
                <w:lang w:val="es-ES"/>
              </w:rPr>
              <w:t>Quyết toán thuế thu nhập cá nhân</w:t>
            </w:r>
          </w:p>
        </w:tc>
      </w:tr>
      <w:tr w:rsidR="00DC7999" w:rsidRPr="009A4975">
        <w:tc>
          <w:tcPr>
            <w:tcW w:w="1569" w:type="pct"/>
          </w:tcPr>
          <w:p w:rsidR="00DC7999" w:rsidRPr="009A4975" w:rsidRDefault="00DC7999" w:rsidP="0085573C">
            <w:pPr>
              <w:spacing w:before="60" w:line="240" w:lineRule="auto"/>
            </w:pPr>
            <w:r w:rsidRPr="009A4975">
              <w:rPr>
                <w:lang w:val="es-ES"/>
              </w:rPr>
              <w:t>QLVB&amp;ĐHTN</w:t>
            </w:r>
          </w:p>
        </w:tc>
        <w:tc>
          <w:tcPr>
            <w:tcW w:w="3431" w:type="pct"/>
          </w:tcPr>
          <w:p w:rsidR="00DC7999" w:rsidRPr="009A4975" w:rsidRDefault="00DC7999" w:rsidP="0085573C">
            <w:pPr>
              <w:spacing w:before="60" w:line="240" w:lineRule="auto"/>
            </w:pPr>
            <w:r w:rsidRPr="009A4975">
              <w:t>Quản lý văn bản và Điều hành tác nghiệp</w:t>
            </w:r>
          </w:p>
        </w:tc>
      </w:tr>
      <w:tr w:rsidR="00DC7999" w:rsidRPr="009A4975">
        <w:tc>
          <w:tcPr>
            <w:tcW w:w="1569" w:type="pct"/>
          </w:tcPr>
          <w:p w:rsidR="00DC7999" w:rsidRPr="009A4975" w:rsidRDefault="00DC7999" w:rsidP="0085573C">
            <w:pPr>
              <w:spacing w:before="60" w:line="240" w:lineRule="auto"/>
            </w:pPr>
            <w:r w:rsidRPr="009A4975">
              <w:rPr>
                <w:spacing w:val="-2"/>
                <w:lang w:val="da-DK"/>
              </w:rPr>
              <w:t>TMĐT</w:t>
            </w:r>
          </w:p>
        </w:tc>
        <w:tc>
          <w:tcPr>
            <w:tcW w:w="3431" w:type="pct"/>
          </w:tcPr>
          <w:p w:rsidR="00DC7999" w:rsidRPr="009A4975" w:rsidRDefault="00DC7999" w:rsidP="0085573C">
            <w:pPr>
              <w:spacing w:before="60" w:line="240" w:lineRule="auto"/>
            </w:pPr>
            <w:r w:rsidRPr="009A4975">
              <w:t>Thương mai điện tử</w:t>
            </w:r>
          </w:p>
        </w:tc>
      </w:tr>
      <w:tr w:rsidR="00DC7999" w:rsidRPr="009A4975">
        <w:tc>
          <w:tcPr>
            <w:tcW w:w="1569" w:type="pct"/>
          </w:tcPr>
          <w:p w:rsidR="00DC7999" w:rsidRPr="009A4975" w:rsidRDefault="00DC7999" w:rsidP="0085573C">
            <w:pPr>
              <w:spacing w:before="60" w:line="240" w:lineRule="auto"/>
            </w:pPr>
            <w:r w:rsidRPr="009A4975">
              <w:rPr>
                <w:lang w:val="es-ES"/>
              </w:rPr>
              <w:t>TTĐT</w:t>
            </w:r>
          </w:p>
        </w:tc>
        <w:tc>
          <w:tcPr>
            <w:tcW w:w="3431" w:type="pct"/>
          </w:tcPr>
          <w:p w:rsidR="00DC7999" w:rsidRPr="009A4975" w:rsidRDefault="00DC7999" w:rsidP="0085573C">
            <w:pPr>
              <w:spacing w:before="60" w:line="240" w:lineRule="auto"/>
            </w:pPr>
            <w:r w:rsidRPr="009A4975">
              <w:t>Thông tin điện tử</w:t>
            </w:r>
          </w:p>
        </w:tc>
      </w:tr>
      <w:tr w:rsidR="00DC7999" w:rsidRPr="009A4975">
        <w:tc>
          <w:tcPr>
            <w:tcW w:w="1569" w:type="pct"/>
          </w:tcPr>
          <w:p w:rsidR="00DC7999" w:rsidRPr="009A4975" w:rsidRDefault="00DC7999" w:rsidP="0085573C">
            <w:pPr>
              <w:spacing w:before="60" w:line="240" w:lineRule="auto"/>
            </w:pPr>
            <w:r w:rsidRPr="009A4975">
              <w:rPr>
                <w:lang w:val="es-ES"/>
              </w:rPr>
              <w:t>TTHC</w:t>
            </w:r>
          </w:p>
        </w:tc>
        <w:tc>
          <w:tcPr>
            <w:tcW w:w="3431" w:type="pct"/>
          </w:tcPr>
          <w:p w:rsidR="00DC7999" w:rsidRPr="009A4975" w:rsidRDefault="00DC7999" w:rsidP="0085573C">
            <w:pPr>
              <w:spacing w:before="60" w:line="240" w:lineRule="auto"/>
            </w:pPr>
            <w:r w:rsidRPr="009A4975">
              <w:t>Thủ tục hành chính</w:t>
            </w:r>
          </w:p>
        </w:tc>
      </w:tr>
      <w:tr w:rsidR="00DC7999" w:rsidRPr="009A4975">
        <w:tc>
          <w:tcPr>
            <w:tcW w:w="1569" w:type="pct"/>
          </w:tcPr>
          <w:p w:rsidR="00DC7999" w:rsidRPr="009A4975" w:rsidRDefault="00DC7999" w:rsidP="0085573C">
            <w:pPr>
              <w:spacing w:before="60" w:line="240" w:lineRule="auto"/>
            </w:pPr>
            <w:r w:rsidRPr="009A4975">
              <w:rPr>
                <w:lang w:val="sv-SE"/>
              </w:rPr>
              <w:t>THCN</w:t>
            </w:r>
          </w:p>
        </w:tc>
        <w:tc>
          <w:tcPr>
            <w:tcW w:w="3431" w:type="pct"/>
          </w:tcPr>
          <w:p w:rsidR="00DC7999" w:rsidRPr="009A4975" w:rsidRDefault="00DC7999" w:rsidP="0085573C">
            <w:pPr>
              <w:spacing w:before="60" w:line="240" w:lineRule="auto"/>
            </w:pPr>
            <w:r w:rsidRPr="009A4975">
              <w:t>Trung học chuyên nghiệp</w:t>
            </w:r>
          </w:p>
        </w:tc>
      </w:tr>
      <w:tr w:rsidR="00DC7999" w:rsidRPr="009A4975">
        <w:tc>
          <w:tcPr>
            <w:tcW w:w="1569" w:type="pct"/>
          </w:tcPr>
          <w:p w:rsidR="00DC7999" w:rsidRPr="009A4975" w:rsidRDefault="00DC7999" w:rsidP="0085573C">
            <w:pPr>
              <w:spacing w:before="60" w:line="240" w:lineRule="auto"/>
              <w:rPr>
                <w:lang w:val="sv-SE"/>
              </w:rPr>
            </w:pPr>
            <w:r w:rsidRPr="009A4975">
              <w:rPr>
                <w:lang w:val="sv-SE"/>
              </w:rPr>
              <w:t>KTXH</w:t>
            </w:r>
          </w:p>
        </w:tc>
        <w:tc>
          <w:tcPr>
            <w:tcW w:w="3431" w:type="pct"/>
          </w:tcPr>
          <w:p w:rsidR="00DC7999" w:rsidRPr="009A4975" w:rsidRDefault="00DC7999" w:rsidP="0085573C">
            <w:pPr>
              <w:spacing w:before="60" w:line="240" w:lineRule="auto"/>
            </w:pPr>
            <w:r w:rsidRPr="009A4975">
              <w:t>Kinh tế xã hội</w:t>
            </w:r>
          </w:p>
        </w:tc>
      </w:tr>
      <w:tr w:rsidR="00DC7999" w:rsidRPr="009A4975">
        <w:tc>
          <w:tcPr>
            <w:tcW w:w="1569" w:type="pct"/>
          </w:tcPr>
          <w:p w:rsidR="00DC7999" w:rsidRPr="009A4975" w:rsidRDefault="00DC7999" w:rsidP="0085573C">
            <w:pPr>
              <w:spacing w:before="60" w:line="240" w:lineRule="auto"/>
              <w:rPr>
                <w:lang w:val="sv-SE"/>
              </w:rPr>
            </w:pPr>
            <w:r w:rsidRPr="009A4975">
              <w:rPr>
                <w:lang w:val="sv-SE"/>
              </w:rPr>
              <w:t>UBND</w:t>
            </w:r>
          </w:p>
        </w:tc>
        <w:tc>
          <w:tcPr>
            <w:tcW w:w="3431" w:type="pct"/>
          </w:tcPr>
          <w:p w:rsidR="00DC7999" w:rsidRPr="009A4975" w:rsidRDefault="00DC7999" w:rsidP="0085573C">
            <w:pPr>
              <w:spacing w:before="60" w:line="240" w:lineRule="auto"/>
            </w:pPr>
            <w:r w:rsidRPr="009A4975">
              <w:t>Ủy ban nhân dân</w:t>
            </w:r>
          </w:p>
        </w:tc>
      </w:tr>
      <w:tr w:rsidR="00DC7999" w:rsidRPr="009A4975">
        <w:tc>
          <w:tcPr>
            <w:tcW w:w="1569" w:type="pct"/>
          </w:tcPr>
          <w:p w:rsidR="00DC7999" w:rsidRPr="009A4975" w:rsidRDefault="00DC7999" w:rsidP="0085573C">
            <w:pPr>
              <w:spacing w:before="60" w:line="240" w:lineRule="auto"/>
              <w:rPr>
                <w:lang w:val="sv-SE"/>
              </w:rPr>
            </w:pPr>
            <w:r w:rsidRPr="009A4975">
              <w:rPr>
                <w:lang w:val="sv-SE"/>
              </w:rPr>
              <w:t>UBND TP</w:t>
            </w:r>
          </w:p>
        </w:tc>
        <w:tc>
          <w:tcPr>
            <w:tcW w:w="3431" w:type="pct"/>
          </w:tcPr>
          <w:p w:rsidR="00DC7999" w:rsidRPr="009A4975" w:rsidRDefault="00DC7999" w:rsidP="0085573C">
            <w:pPr>
              <w:spacing w:before="60" w:line="240" w:lineRule="auto"/>
              <w:rPr>
                <w:lang w:val="sv-SE"/>
              </w:rPr>
            </w:pPr>
            <w:r w:rsidRPr="009A4975">
              <w:rPr>
                <w:lang w:val="sv-SE"/>
              </w:rPr>
              <w:t>Ủy ban nhân dân Thành phố</w:t>
            </w:r>
          </w:p>
        </w:tc>
      </w:tr>
      <w:tr w:rsidR="00DC7999" w:rsidRPr="009A4975">
        <w:tc>
          <w:tcPr>
            <w:tcW w:w="1569" w:type="pct"/>
          </w:tcPr>
          <w:p w:rsidR="00DC7999" w:rsidRPr="009A4975" w:rsidRDefault="00DC7999" w:rsidP="0085573C">
            <w:pPr>
              <w:spacing w:before="60" w:line="240" w:lineRule="auto"/>
              <w:rPr>
                <w:lang w:val="sv-SE"/>
              </w:rPr>
            </w:pPr>
            <w:r w:rsidRPr="009A4975">
              <w:rPr>
                <w:lang w:val="sv-SE"/>
              </w:rPr>
              <w:t>CQNN</w:t>
            </w:r>
          </w:p>
        </w:tc>
        <w:tc>
          <w:tcPr>
            <w:tcW w:w="3431" w:type="pct"/>
          </w:tcPr>
          <w:p w:rsidR="00DC7999" w:rsidRPr="009A4975" w:rsidRDefault="00DC7999" w:rsidP="0085573C">
            <w:pPr>
              <w:spacing w:before="60" w:line="240" w:lineRule="auto"/>
            </w:pPr>
            <w:r w:rsidRPr="009A4975">
              <w:t>Cơ quan nhà nước</w:t>
            </w:r>
          </w:p>
        </w:tc>
      </w:tr>
      <w:tr w:rsidR="00DC7999" w:rsidRPr="00DD2C15">
        <w:tc>
          <w:tcPr>
            <w:tcW w:w="1569" w:type="pct"/>
          </w:tcPr>
          <w:p w:rsidR="00DC7999" w:rsidRPr="009A4975" w:rsidRDefault="00DC7999" w:rsidP="0085573C">
            <w:pPr>
              <w:spacing w:before="60" w:line="240" w:lineRule="auto"/>
              <w:rPr>
                <w:lang w:val="sv-SE"/>
              </w:rPr>
            </w:pPr>
            <w:r w:rsidRPr="009A4975">
              <w:rPr>
                <w:lang w:val="sv-SE"/>
              </w:rPr>
              <w:t>CBCCVC</w:t>
            </w:r>
          </w:p>
        </w:tc>
        <w:tc>
          <w:tcPr>
            <w:tcW w:w="3431" w:type="pct"/>
          </w:tcPr>
          <w:p w:rsidR="00DC7999" w:rsidRPr="009A4975" w:rsidRDefault="00DC7999" w:rsidP="0085573C">
            <w:pPr>
              <w:spacing w:before="60" w:line="240" w:lineRule="auto"/>
              <w:rPr>
                <w:lang w:val="sv-SE"/>
              </w:rPr>
            </w:pPr>
            <w:r w:rsidRPr="009A4975">
              <w:rPr>
                <w:lang w:val="sv-SE"/>
              </w:rPr>
              <w:t>Cán bộ công chức viên chức</w:t>
            </w:r>
          </w:p>
        </w:tc>
      </w:tr>
      <w:tr w:rsidR="00DC7999" w:rsidRPr="00DD2C15">
        <w:tc>
          <w:tcPr>
            <w:tcW w:w="1569" w:type="pct"/>
          </w:tcPr>
          <w:p w:rsidR="00DC7999" w:rsidRPr="009A4975" w:rsidRDefault="00DC7999" w:rsidP="0085573C">
            <w:pPr>
              <w:spacing w:before="60" w:line="240" w:lineRule="auto"/>
              <w:rPr>
                <w:lang w:val="sv-SE"/>
              </w:rPr>
            </w:pPr>
            <w:r w:rsidRPr="009A4975">
              <w:rPr>
                <w:lang w:val="sv-SE"/>
              </w:rPr>
              <w:t>ĐĐBQH</w:t>
            </w:r>
          </w:p>
        </w:tc>
        <w:tc>
          <w:tcPr>
            <w:tcW w:w="3431" w:type="pct"/>
          </w:tcPr>
          <w:p w:rsidR="00DC7999" w:rsidRPr="009A4975" w:rsidRDefault="00DC7999" w:rsidP="0085573C">
            <w:pPr>
              <w:spacing w:before="60" w:line="240" w:lineRule="auto"/>
              <w:rPr>
                <w:lang w:val="sv-SE"/>
              </w:rPr>
            </w:pPr>
            <w:r w:rsidRPr="009A4975">
              <w:rPr>
                <w:lang w:val="sv-SE"/>
              </w:rPr>
              <w:t>Đoàn đại biểu quốc hội</w:t>
            </w:r>
          </w:p>
        </w:tc>
      </w:tr>
      <w:tr w:rsidR="00DC7999" w:rsidRPr="009A4975">
        <w:tc>
          <w:tcPr>
            <w:tcW w:w="1569" w:type="pct"/>
          </w:tcPr>
          <w:p w:rsidR="00DC7999" w:rsidRPr="009A4975" w:rsidRDefault="00DC7999" w:rsidP="0085573C">
            <w:pPr>
              <w:spacing w:before="60" w:line="240" w:lineRule="auto"/>
              <w:rPr>
                <w:lang w:val="sv-SE"/>
              </w:rPr>
            </w:pPr>
            <w:r w:rsidRPr="009A4975">
              <w:rPr>
                <w:lang w:val="sv-SE"/>
              </w:rPr>
              <w:t>HĐND</w:t>
            </w:r>
          </w:p>
        </w:tc>
        <w:tc>
          <w:tcPr>
            <w:tcW w:w="3431" w:type="pct"/>
          </w:tcPr>
          <w:p w:rsidR="00DC7999" w:rsidRPr="009A4975" w:rsidRDefault="00DC7999" w:rsidP="0085573C">
            <w:pPr>
              <w:spacing w:before="60" w:line="240" w:lineRule="auto"/>
            </w:pPr>
            <w:r w:rsidRPr="009A4975">
              <w:t>Hội đồng nhân dân</w:t>
            </w:r>
          </w:p>
        </w:tc>
      </w:tr>
      <w:tr w:rsidR="00DC7999" w:rsidRPr="009A4975">
        <w:tc>
          <w:tcPr>
            <w:tcW w:w="1569" w:type="pct"/>
          </w:tcPr>
          <w:p w:rsidR="00DC7999" w:rsidRPr="009A4975" w:rsidRDefault="00DC7999" w:rsidP="0085573C">
            <w:pPr>
              <w:spacing w:before="60" w:line="240" w:lineRule="auto"/>
              <w:rPr>
                <w:lang w:val="sv-SE"/>
              </w:rPr>
            </w:pPr>
            <w:r w:rsidRPr="009A4975">
              <w:rPr>
                <w:lang w:val="sv-SE"/>
              </w:rPr>
              <w:t>CIO</w:t>
            </w:r>
          </w:p>
        </w:tc>
        <w:tc>
          <w:tcPr>
            <w:tcW w:w="3431" w:type="pct"/>
          </w:tcPr>
          <w:p w:rsidR="00DC7999" w:rsidRPr="009A4975" w:rsidRDefault="00DC7999" w:rsidP="0085573C">
            <w:pPr>
              <w:spacing w:before="60" w:line="240" w:lineRule="auto"/>
            </w:pPr>
            <w:r w:rsidRPr="009A4975">
              <w:t>Chief Information Officer</w:t>
            </w:r>
          </w:p>
        </w:tc>
      </w:tr>
      <w:tr w:rsidR="00DC7999" w:rsidRPr="009A4975">
        <w:tc>
          <w:tcPr>
            <w:tcW w:w="1569" w:type="pct"/>
          </w:tcPr>
          <w:p w:rsidR="00DC7999" w:rsidRPr="009A4975" w:rsidDel="0081598A" w:rsidRDefault="00DC7999" w:rsidP="0085573C">
            <w:pPr>
              <w:spacing w:before="60" w:line="240" w:lineRule="auto"/>
              <w:rPr>
                <w:lang w:val="sv-SE"/>
              </w:rPr>
            </w:pPr>
            <w:r w:rsidRPr="009A4975">
              <w:rPr>
                <w:lang w:val="sv-SE"/>
              </w:rPr>
              <w:t>QLNN</w:t>
            </w:r>
          </w:p>
        </w:tc>
        <w:tc>
          <w:tcPr>
            <w:tcW w:w="3431" w:type="pct"/>
          </w:tcPr>
          <w:p w:rsidR="00DC7999" w:rsidRPr="009A4975" w:rsidDel="0081598A" w:rsidRDefault="00DC7999" w:rsidP="0085573C">
            <w:pPr>
              <w:spacing w:before="60" w:line="240" w:lineRule="auto"/>
            </w:pPr>
            <w:r w:rsidRPr="009A4975">
              <w:t>Quản lý nhà nước</w:t>
            </w:r>
          </w:p>
        </w:tc>
      </w:tr>
      <w:tr w:rsidR="00DC7999" w:rsidRPr="009A4975">
        <w:tc>
          <w:tcPr>
            <w:tcW w:w="1569" w:type="pct"/>
          </w:tcPr>
          <w:p w:rsidR="00DC7999" w:rsidRPr="009A4975" w:rsidRDefault="00DC7999" w:rsidP="0085573C">
            <w:pPr>
              <w:spacing w:before="60" w:line="240" w:lineRule="auto"/>
              <w:rPr>
                <w:lang w:val="sv-SE"/>
              </w:rPr>
            </w:pPr>
            <w:r w:rsidRPr="009A4975">
              <w:rPr>
                <w:lang w:val="sv-SE"/>
              </w:rPr>
              <w:t>HTTT</w:t>
            </w:r>
          </w:p>
        </w:tc>
        <w:tc>
          <w:tcPr>
            <w:tcW w:w="3431" w:type="pct"/>
          </w:tcPr>
          <w:p w:rsidR="00DC7999" w:rsidRPr="009A4975" w:rsidRDefault="00DC7999" w:rsidP="0085573C">
            <w:pPr>
              <w:spacing w:before="60" w:line="240" w:lineRule="auto"/>
            </w:pPr>
            <w:r w:rsidRPr="009A4975">
              <w:t>Hạ tầng thông tin</w:t>
            </w:r>
          </w:p>
        </w:tc>
      </w:tr>
      <w:tr w:rsidR="00DC7999" w:rsidRPr="009A4975">
        <w:tc>
          <w:tcPr>
            <w:tcW w:w="1569" w:type="pct"/>
          </w:tcPr>
          <w:p w:rsidR="00DC7999" w:rsidRPr="009A4975" w:rsidRDefault="00DC7999" w:rsidP="0085573C">
            <w:pPr>
              <w:spacing w:before="60" w:line="240" w:lineRule="auto"/>
              <w:rPr>
                <w:lang w:val="sv-SE"/>
              </w:rPr>
            </w:pPr>
            <w:r w:rsidRPr="009A4975">
              <w:rPr>
                <w:lang w:val="sv-SE"/>
              </w:rPr>
              <w:t>CCHC</w:t>
            </w:r>
          </w:p>
        </w:tc>
        <w:tc>
          <w:tcPr>
            <w:tcW w:w="3431" w:type="pct"/>
          </w:tcPr>
          <w:p w:rsidR="00DC7999" w:rsidRPr="009A4975" w:rsidRDefault="00DC7999" w:rsidP="0085573C">
            <w:pPr>
              <w:spacing w:before="60" w:line="240" w:lineRule="auto"/>
            </w:pPr>
            <w:r w:rsidRPr="009A4975">
              <w:t>Cải cách hành chính</w:t>
            </w:r>
          </w:p>
        </w:tc>
      </w:tr>
      <w:tr w:rsidR="00DC7999" w:rsidRPr="009A4975">
        <w:tc>
          <w:tcPr>
            <w:tcW w:w="1569" w:type="pct"/>
          </w:tcPr>
          <w:p w:rsidR="00DC7999" w:rsidRPr="009A4975" w:rsidRDefault="00DC7999" w:rsidP="0085573C">
            <w:pPr>
              <w:spacing w:before="60" w:line="240" w:lineRule="auto"/>
              <w:rPr>
                <w:lang w:val="sv-SE"/>
              </w:rPr>
            </w:pPr>
            <w:r w:rsidRPr="009A4975">
              <w:rPr>
                <w:lang w:val="sv-SE"/>
              </w:rPr>
              <w:t>KTKT</w:t>
            </w:r>
          </w:p>
        </w:tc>
        <w:tc>
          <w:tcPr>
            <w:tcW w:w="3431" w:type="pct"/>
          </w:tcPr>
          <w:p w:rsidR="00DC7999" w:rsidRPr="009A4975" w:rsidRDefault="00DC7999" w:rsidP="0085573C">
            <w:pPr>
              <w:spacing w:before="60" w:line="240" w:lineRule="auto"/>
            </w:pPr>
            <w:r w:rsidRPr="009A4975">
              <w:t>Kinh tế kỹ thuật</w:t>
            </w:r>
          </w:p>
        </w:tc>
      </w:tr>
    </w:tbl>
    <w:p w:rsidR="00DC7999" w:rsidRPr="009A4975" w:rsidRDefault="00E54C28" w:rsidP="00DC7999">
      <w:pPr>
        <w:spacing w:line="288" w:lineRule="auto"/>
      </w:pPr>
      <w:bookmarkStart w:id="19" w:name="_Toc294102147"/>
      <w:bookmarkStart w:id="20" w:name="_Toc336524819"/>
      <w:r>
        <w:rPr>
          <w:noProof/>
          <w:lang w:val="vi-VN" w:eastAsia="vi-VN"/>
        </w:rPr>
        <w:pict>
          <v:shape id="_x0000_s1026" type="#_x0000_t32" style="position:absolute;left:0;text-align:left;margin-left:2.85pt;margin-top:15.45pt;width:455.45pt;height:0;z-index:251657728;mso-position-horizontal-relative:text;mso-position-vertical-relative:text" o:connectortype="straight"/>
        </w:pict>
      </w:r>
    </w:p>
    <w:p w:rsidR="0085573C" w:rsidRPr="009A4975" w:rsidRDefault="0085573C" w:rsidP="00F165FA">
      <w:pPr>
        <w:spacing w:line="240" w:lineRule="auto"/>
        <w:rPr>
          <w:i/>
          <w:sz w:val="22"/>
          <w:szCs w:val="22"/>
        </w:rPr>
      </w:pPr>
      <w:r w:rsidRPr="009A4975">
        <w:rPr>
          <w:i/>
          <w:sz w:val="22"/>
          <w:szCs w:val="22"/>
          <w:vertAlign w:val="superscript"/>
        </w:rPr>
        <w:t>(*)</w:t>
      </w:r>
      <w:r w:rsidRPr="009A4975">
        <w:rPr>
          <w:i/>
          <w:sz w:val="22"/>
          <w:szCs w:val="22"/>
        </w:rPr>
        <w:t xml:space="preserve"> </w:t>
      </w:r>
      <w:r w:rsidR="00B374A2" w:rsidRPr="009A4975">
        <w:rPr>
          <w:i/>
          <w:sz w:val="22"/>
          <w:szCs w:val="22"/>
        </w:rPr>
        <w:t xml:space="preserve">Nghị định 43/2011/NĐ-CP ngày 13/6/2011 của Chính phủ “ </w:t>
      </w:r>
      <w:r w:rsidR="00B374A2" w:rsidRPr="009A4975">
        <w:rPr>
          <w:bCs/>
          <w:i/>
          <w:sz w:val="22"/>
          <w:szCs w:val="22"/>
        </w:rPr>
        <w:t xml:space="preserve">Quy định về việc cung cấp thông tin và dịch vụ công trực tuyến trên trang thông tin điện tử hoặc cổng thông tin điện tử của cơ quan nhà </w:t>
      </w:r>
      <w:r w:rsidR="00F165FA" w:rsidRPr="009A4975">
        <w:rPr>
          <w:bCs/>
          <w:i/>
          <w:sz w:val="22"/>
          <w:szCs w:val="22"/>
        </w:rPr>
        <w:t>n</w:t>
      </w:r>
      <w:r w:rsidR="00B374A2" w:rsidRPr="009A4975">
        <w:rPr>
          <w:bCs/>
          <w:i/>
          <w:sz w:val="22"/>
          <w:szCs w:val="22"/>
        </w:rPr>
        <w:t>ước”:</w:t>
      </w:r>
      <w:r w:rsidR="00B374A2" w:rsidRPr="009A4975">
        <w:rPr>
          <w:bCs/>
          <w:sz w:val="22"/>
          <w:szCs w:val="22"/>
        </w:rPr>
        <w:t xml:space="preserve"> </w:t>
      </w:r>
      <w:r w:rsidR="00B374A2" w:rsidRPr="009A4975">
        <w:rPr>
          <w:i/>
          <w:sz w:val="22"/>
          <w:szCs w:val="22"/>
        </w:rPr>
        <w:t xml:space="preserve"> </w:t>
      </w:r>
      <w:r w:rsidRPr="009A4975">
        <w:rPr>
          <w:i/>
          <w:iCs/>
          <w:sz w:val="22"/>
          <w:szCs w:val="22"/>
        </w:rPr>
        <w:t>Dịch vụ công trực tuyến</w:t>
      </w:r>
      <w:r w:rsidRPr="009A4975">
        <w:rPr>
          <w:i/>
          <w:sz w:val="22"/>
          <w:szCs w:val="22"/>
        </w:rPr>
        <w:t xml:space="preserve"> là dịch vụ hành chính công và các dịch vụ khác của cơ quan nhà nước được cung cấp cho các tổ chức, cá nhân trên môi trường mạng.</w:t>
      </w:r>
    </w:p>
    <w:p w:rsidR="0085573C" w:rsidRPr="009A4975" w:rsidRDefault="0085573C" w:rsidP="0085573C">
      <w:pPr>
        <w:spacing w:before="0" w:line="240" w:lineRule="auto"/>
        <w:ind w:firstLine="720"/>
        <w:rPr>
          <w:i/>
          <w:sz w:val="22"/>
          <w:szCs w:val="22"/>
        </w:rPr>
      </w:pPr>
      <w:r w:rsidRPr="009A4975">
        <w:rPr>
          <w:i/>
          <w:sz w:val="22"/>
          <w:szCs w:val="22"/>
        </w:rPr>
        <w:t>- Dịch vụ công trực tuyến mức độ 1: là dịch vụ bảo đảm cung cấp đầy đủ các thông tin về thủ tục hành chính và các văn bản có liên quan quy định về thủ tục hành chính đó.</w:t>
      </w:r>
    </w:p>
    <w:p w:rsidR="0085573C" w:rsidRPr="009A4975" w:rsidRDefault="0085573C" w:rsidP="0085573C">
      <w:pPr>
        <w:spacing w:before="0" w:line="240" w:lineRule="auto"/>
        <w:ind w:firstLine="720"/>
        <w:rPr>
          <w:i/>
          <w:sz w:val="22"/>
          <w:szCs w:val="22"/>
        </w:rPr>
      </w:pPr>
      <w:r w:rsidRPr="009A4975">
        <w:rPr>
          <w:i/>
          <w:sz w:val="22"/>
          <w:szCs w:val="22"/>
        </w:rPr>
        <w:t>- Dịch vụ công trực tuyến mức độ 2: là dịch vụ công trực tuyến mức độ 1 và cho phép người sử dụng tải về các mẫu văn bản và khai báo để hoàn thiện hồ sơ theo yêu cầu. Hồ sơ sau khi hoàn thiện được gửi trực tiếp hoặc qua đường bưu điện đến cơ quan, tổ chức cung cấp dịch vụ.</w:t>
      </w:r>
    </w:p>
    <w:p w:rsidR="0085573C" w:rsidRPr="009A4975" w:rsidRDefault="0085573C" w:rsidP="0085573C">
      <w:pPr>
        <w:spacing w:before="0" w:line="240" w:lineRule="auto"/>
        <w:ind w:firstLine="720"/>
        <w:rPr>
          <w:i/>
          <w:sz w:val="22"/>
          <w:szCs w:val="22"/>
        </w:rPr>
      </w:pPr>
      <w:r w:rsidRPr="009A4975">
        <w:rPr>
          <w:i/>
          <w:sz w:val="22"/>
          <w:szCs w:val="22"/>
        </w:rPr>
        <w:t>- Dịch vụ công trực tuyến mức độ 3: là dịch vụ công trực tuyến mức độ 2 và cho phép người sử dụng điền và gửi trực tuyến các mẫu văn bản đến cơ quan, tổ chức cung cấp dịch vụ. Các giao dịch trong quá trình xử lý hồ sơ và cung cấp dịch vụ được thực hiện trên môi trường mạng. Việc thanh toán lệ phí (nếu có) và nhận kết quả được thực hiện trực tiếp tại cơ quan, tổ chức cung cấp dịch vụ.</w:t>
      </w:r>
    </w:p>
    <w:p w:rsidR="0085573C" w:rsidRPr="009A4975" w:rsidRDefault="0085573C" w:rsidP="0085573C">
      <w:pPr>
        <w:spacing w:before="0" w:line="240" w:lineRule="auto"/>
        <w:ind w:firstLine="720"/>
        <w:rPr>
          <w:i/>
          <w:sz w:val="22"/>
          <w:szCs w:val="22"/>
        </w:rPr>
      </w:pPr>
      <w:r w:rsidRPr="009A4975">
        <w:rPr>
          <w:i/>
          <w:sz w:val="22"/>
          <w:szCs w:val="22"/>
        </w:rPr>
        <w:t>- Dịch vụ công trực tuyến mức độ 4: là dịch vụ công trực tuyến mức độ 3 và cho phép người sử dụng thanh toán lệ phí (nếu có) được thực hiện trực tuyến. Việc trả kết quả có thể được thực hiện trực tuyến, gửi trực tiếp hoặc qua đường bưu điện đến người sử dụng.</w:t>
      </w:r>
    </w:p>
    <w:p w:rsidR="00DC7999" w:rsidRDefault="00DC7999" w:rsidP="00646304">
      <w:pPr>
        <w:pStyle w:val="Heading1"/>
        <w:spacing w:before="0"/>
      </w:pPr>
      <w:r w:rsidRPr="009A4975">
        <w:br w:type="page"/>
      </w:r>
      <w:bookmarkStart w:id="21" w:name="_Toc340935628"/>
      <w:r w:rsidRPr="009A4975">
        <w:lastRenderedPageBreak/>
        <w:t>PHẦN MỞ ĐẦU</w:t>
      </w:r>
      <w:bookmarkEnd w:id="19"/>
      <w:bookmarkEnd w:id="20"/>
      <w:bookmarkEnd w:id="21"/>
    </w:p>
    <w:p w:rsidR="00646304" w:rsidRPr="00646304" w:rsidRDefault="00646304" w:rsidP="00646304">
      <w:pPr>
        <w:spacing w:before="0"/>
      </w:pPr>
    </w:p>
    <w:p w:rsidR="00DC7999" w:rsidRPr="009A4975" w:rsidRDefault="00DC7999" w:rsidP="00646304">
      <w:pPr>
        <w:pStyle w:val="Heading2"/>
        <w:spacing w:before="120" w:beforeAutospacing="0" w:after="0"/>
        <w:rPr>
          <w:rFonts w:ascii="Times New Roman" w:hAnsi="Times New Roman"/>
          <w:lang w:val="en-US"/>
        </w:rPr>
      </w:pPr>
      <w:bookmarkStart w:id="22" w:name="_Toc293923027"/>
      <w:bookmarkStart w:id="23" w:name="_Toc294102148"/>
      <w:bookmarkStart w:id="24" w:name="_Toc336524820"/>
      <w:bookmarkStart w:id="25" w:name="_Toc340935629"/>
      <w:r w:rsidRPr="009A4975">
        <w:rPr>
          <w:rFonts w:ascii="Times New Roman" w:hAnsi="Times New Roman"/>
          <w:lang w:val="en-US"/>
        </w:rPr>
        <w:t>1. Sự cần thiết phải lập Quy hoạch</w:t>
      </w:r>
      <w:bookmarkEnd w:id="22"/>
      <w:bookmarkEnd w:id="23"/>
      <w:bookmarkEnd w:id="24"/>
      <w:bookmarkEnd w:id="25"/>
    </w:p>
    <w:p w:rsidR="00DC7999" w:rsidRPr="009A4975" w:rsidRDefault="00DC7999" w:rsidP="00646304">
      <w:pPr>
        <w:spacing w:line="288" w:lineRule="auto"/>
        <w:ind w:firstLine="567"/>
      </w:pPr>
      <w:r w:rsidRPr="009A4975">
        <w:t xml:space="preserve">Trong hai thập niên vừa qua, </w:t>
      </w:r>
      <w:r w:rsidR="007E068A" w:rsidRPr="009A4975">
        <w:t>CNTT</w:t>
      </w:r>
      <w:r w:rsidRPr="009A4975">
        <w:t xml:space="preserve"> đã có bước phát triển nhảy vọt, đạt được những thành tựu to lớn, tạo điều kiện cho nhân loại bước vào một thời đại mới; thời đại mà thông tin, tri thức trở thành lực lượng sản xuất trực tiếp. Cuộc cách mạng khoa học kỹ thuật, trong đó CNTT vừa là mũi tiên phong vừa là động lực phát triển  thúc đẩy nhanh quá trình toàn cầu hóa và làm ảnh hưởng sâu sắc đến mọi lĩnh vực trong đời sống kinh tế - xã hội toàn thế giới, đưa loài người chuyển nhanh từ xã hội công nghiệp sang xã hội thông tin, từ kinh tế công nghiệp sang kinh tế tri thức, ở đó năng lực cạnh tranh phụ thuộc chủ yếu vào năng lực sáng tạo, thu thập, lưu trữ, xử lý và trao đổi thông tin.</w:t>
      </w:r>
    </w:p>
    <w:p w:rsidR="00DC7999" w:rsidRPr="009A4975" w:rsidRDefault="00DC7999" w:rsidP="00646304">
      <w:pPr>
        <w:spacing w:line="288" w:lineRule="auto"/>
        <w:ind w:firstLine="567"/>
      </w:pPr>
      <w:r w:rsidRPr="009A4975">
        <w:t xml:space="preserve">Xu thế biến đổi có tính bước ngoặt đó đang và sẽ đặt ra cho mọi quốc gia những cơ hội và thách thức có tính sống còn (phát triển hay tụt hậu). Thời cơ, cơ hội sẽ qua đi nếu không nắm bắt được nó. Nhận thức rõ xu thế của thời đại với chủ trương đúng đắn của Đảng và Chính phủ, ngành </w:t>
      </w:r>
      <w:r w:rsidR="007E068A" w:rsidRPr="009A4975">
        <w:t>CNTT</w:t>
      </w:r>
      <w:r w:rsidRPr="009A4975">
        <w:t xml:space="preserve"> Việt Nam trong những năm qua đã có những bước phát triển mạnh mẽ, đóng góp một cách tích cực vào quá trình công nghiệp hóa, hiện đại hóa đất nước. </w:t>
      </w:r>
    </w:p>
    <w:p w:rsidR="00DC7999" w:rsidRPr="009A4975" w:rsidRDefault="00DC7999" w:rsidP="00646304">
      <w:pPr>
        <w:spacing w:line="288" w:lineRule="auto"/>
        <w:ind w:firstLine="567"/>
        <w:rPr>
          <w:i/>
          <w:spacing w:val="-2"/>
        </w:rPr>
      </w:pPr>
      <w:r w:rsidRPr="009A4975">
        <w:rPr>
          <w:spacing w:val="-2"/>
        </w:rPr>
        <w:t xml:space="preserve">Chỉ thị số 58-CT/TW ngày 17/10/2000 của Bộ Chính trị, Ban chấp hành Trung ương khóa 8 về đẩy mạnh ứng dụng và phát triển CNTT phục vụ sự nghiệp công nghiệp hóa, hiện đại hóa đã chỉ ra rằng </w:t>
      </w:r>
      <w:r w:rsidRPr="009A4975">
        <w:rPr>
          <w:i/>
          <w:spacing w:val="-2"/>
        </w:rPr>
        <w:t>“Ứng dụng và phát triển CNTT ở nước ta nhằm góp phần giải phóng sức mạnh vật chất, trí tuệ và tinh thần của toàn dân tộc, thúc đẩy công cuộc đổi mới, phát triển nhanh và hiện đại hoá các ngành kinh tế, tăng cường năng lực cạnh tranh của các doanh nghiệp, hỗ trợ có hiệu quả cho quá trình chủ động hội nhập kinh tế quốc tế, nâng cao chất lượng cuộc sống của nhân dân, đảm bảo an ninh, quốc phòng và tạo khả năng đi tắt đón đầu để thực hiện thắng lợi sự nghiệp công nghiệp hoá, hiện đại hoá”.</w:t>
      </w:r>
    </w:p>
    <w:p w:rsidR="00DC7999" w:rsidRPr="009A4975" w:rsidRDefault="00DC7999" w:rsidP="00646304">
      <w:pPr>
        <w:spacing w:line="288" w:lineRule="auto"/>
        <w:ind w:firstLine="567"/>
      </w:pPr>
      <w:r w:rsidRPr="009A4975">
        <w:t xml:space="preserve">Trên tinh thần đó, trong hơn 10 năm qua, việc ứng dụng và phát triển </w:t>
      </w:r>
      <w:r w:rsidR="007E068A" w:rsidRPr="009A4975">
        <w:t>CNTT</w:t>
      </w:r>
      <w:r w:rsidRPr="009A4975">
        <w:t xml:space="preserve"> phục vụ phát triển kinh tế xã hội đã đạt được những kết quả quan trọng.  CNTT đã được ứng dụng  trong hầu hết các cơ quan nhà nước, trong các </w:t>
      </w:r>
      <w:r w:rsidR="00BC7896" w:rsidRPr="009A4975">
        <w:t>doanh nghiệp, trường học</w:t>
      </w:r>
      <w:r w:rsidRPr="009A4975">
        <w:t xml:space="preserve">, phục vụ phát triển cộng đồng của Thành phố và bước đầu đã cung cấp được những dịch vụ công thiết yếu đến người dân và doanh nghiệp. Tuy nhiên, việc ứng dụng và phát triển </w:t>
      </w:r>
      <w:r w:rsidR="007E068A" w:rsidRPr="009A4975">
        <w:t>CNTT</w:t>
      </w:r>
      <w:r w:rsidRPr="009A4975">
        <w:t xml:space="preserve"> trên địa bàn Thành phố Hà Nội hiện nay vẫn chưa đáp ứng được yêu cầu, chưa khẳng định được vị trí là ngành kinh tế mũi nhọn, là phương tiện phục vụ đắc lực cho công cuộc đổi mới và phát triển, hiện thực hóa các mục tiêu kinh tế xã hội của Thủ đô, chưa xứng đáng với </w:t>
      </w:r>
      <w:r w:rsidRPr="009A4975">
        <w:lastRenderedPageBreak/>
        <w:t>tiềm năng của Thủ đô là nơi tập trung đến trên một nửa số trường đại học và cao đẳng của cả nước và phần lớn số cán bộ khoa học đầu ngành của cả nước.</w:t>
      </w:r>
    </w:p>
    <w:p w:rsidR="00DC7999" w:rsidRPr="009A4975" w:rsidRDefault="00DC7999" w:rsidP="00646304">
      <w:pPr>
        <w:spacing w:line="288" w:lineRule="auto"/>
        <w:ind w:firstLine="567"/>
      </w:pPr>
      <w:r w:rsidRPr="009A4975">
        <w:t xml:space="preserve">Việc chưa có quy hoạch tổng thể phát triển CNTT mang tính dài hạn, toàn diện là nguyên nhân chính dẫn đến  CNTT </w:t>
      </w:r>
      <w:r w:rsidRPr="009A4975">
        <w:rPr>
          <w:sz w:val="26"/>
          <w:szCs w:val="26"/>
        </w:rPr>
        <w:t xml:space="preserve">Hà Nội </w:t>
      </w:r>
      <w:r w:rsidRPr="009A4975">
        <w:t>chưa phát triển xứng tầm với tiềm năng to lớn và vai trò của Thủ đô. Quy hoạch phát triển CNTT của Hà Nội phải thể hiện được vai trò động lực của CNTT trong việc thúc đẩy mọi hoạt động KTXH và lộ trình phát triển ngành CNTT hiện đại của Thủ đô với tư cách là một ng</w:t>
      </w:r>
      <w:r w:rsidR="00BC7896" w:rsidRPr="009A4975">
        <w:t xml:space="preserve">ành kinh tế chủ lực, </w:t>
      </w:r>
      <w:r w:rsidRPr="009A4975">
        <w:t xml:space="preserve"> hướng tới kinh tế tri thức. Quy hoạch phát triển CNTT </w:t>
      </w:r>
      <w:r w:rsidR="00BC7896" w:rsidRPr="009A4975">
        <w:t>Thành phố là kim chỉ Nam cho</w:t>
      </w:r>
      <w:r w:rsidRPr="009A4975">
        <w:t xml:space="preserve"> quá trình phát triển lâu dài, thống nhất, là chỗ dựa cho việc phối hợp liên ngành, liên cấp một cách hiệu quả. Xuất phát từ thực tế đó, UBND Thành phố đã giao Sở Thông tin Truyền thông chủ trì xây dựng “Quy hoạch phát triển ngành CNTT Thành phố Hà Nội đến năm 2020, định hướng đến năm 2030”. </w:t>
      </w:r>
    </w:p>
    <w:p w:rsidR="00DC7999" w:rsidRPr="009A4975" w:rsidRDefault="00DC7999" w:rsidP="00646304">
      <w:pPr>
        <w:pStyle w:val="Heading2"/>
        <w:spacing w:before="120" w:beforeAutospacing="0" w:after="0"/>
        <w:rPr>
          <w:rFonts w:ascii="Times New Roman" w:hAnsi="Times New Roman"/>
          <w:lang w:val="en-US"/>
        </w:rPr>
      </w:pPr>
      <w:bookmarkStart w:id="26" w:name="_Toc293923029"/>
      <w:bookmarkStart w:id="27" w:name="_Toc294102150"/>
      <w:bookmarkStart w:id="28" w:name="_Toc336524821"/>
      <w:bookmarkStart w:id="29" w:name="_Toc340935630"/>
      <w:r w:rsidRPr="009A4975">
        <w:rPr>
          <w:rFonts w:ascii="Times New Roman" w:hAnsi="Times New Roman"/>
          <w:lang w:val="en-US"/>
        </w:rPr>
        <w:t>2. Cơ sở pháp lý xây dựng Quy hoạch</w:t>
      </w:r>
      <w:bookmarkEnd w:id="26"/>
      <w:bookmarkEnd w:id="27"/>
      <w:bookmarkEnd w:id="28"/>
      <w:bookmarkEnd w:id="29"/>
    </w:p>
    <w:p w:rsidR="00DC7999" w:rsidRPr="009A4975" w:rsidRDefault="00DC7999" w:rsidP="00646304">
      <w:pPr>
        <w:spacing w:line="288" w:lineRule="auto"/>
        <w:ind w:firstLine="567"/>
      </w:pPr>
      <w:bookmarkStart w:id="30" w:name="_Toc77795279"/>
      <w:bookmarkStart w:id="31" w:name="_Toc87945399"/>
      <w:bookmarkStart w:id="32" w:name="_Toc88885137"/>
      <w:bookmarkStart w:id="33" w:name="_Toc294102151"/>
      <w:r w:rsidRPr="009A4975">
        <w:t>Luật CNTT của Quốc hội nước Cộng hòa Xã hội chủ nghĩa Việt Nam số 67/2006/QH11 ngày 29/6/2006;</w:t>
      </w:r>
    </w:p>
    <w:p w:rsidR="00DC7999" w:rsidRPr="009A4975" w:rsidRDefault="00DC7999" w:rsidP="00646304">
      <w:pPr>
        <w:spacing w:line="288" w:lineRule="auto"/>
        <w:ind w:firstLine="567"/>
      </w:pPr>
      <w:r w:rsidRPr="009A4975">
        <w:t>Luật Giao dịch điện tử của Quốc hội nước Cộng hòa Xã hội chủ nghĩa Việt Nam số 51/2005/QH11 ngày 29/11/2005;</w:t>
      </w:r>
    </w:p>
    <w:p w:rsidR="00DC7999" w:rsidRPr="009A4975" w:rsidRDefault="00DC7999" w:rsidP="00646304">
      <w:pPr>
        <w:spacing w:line="288" w:lineRule="auto"/>
        <w:ind w:firstLine="567"/>
      </w:pPr>
      <w:r w:rsidRPr="009A4975">
        <w:t xml:space="preserve"> Luật Công nghệ cao của Quốc hội nước Cộng hòa Xã hội chủ nghĩa Việt Nam số 21/2008/QH12 ngày 13/11/2008;</w:t>
      </w:r>
    </w:p>
    <w:p w:rsidR="00DC7999" w:rsidRPr="009A4975" w:rsidRDefault="00DC7999" w:rsidP="00646304">
      <w:pPr>
        <w:spacing w:line="288" w:lineRule="auto"/>
        <w:ind w:firstLine="567"/>
      </w:pPr>
      <w:r w:rsidRPr="009A4975">
        <w:t>Luật Viễn thông của Quốc hội nước Cộng hòa Xã hội chủ nghĩa Việt Nam số 41/2009/QH12 ngày 23/11/2009;</w:t>
      </w:r>
    </w:p>
    <w:p w:rsidR="00DC7999" w:rsidRPr="009A4975" w:rsidRDefault="00DC7999" w:rsidP="00646304">
      <w:pPr>
        <w:spacing w:line="288" w:lineRule="auto"/>
        <w:ind w:firstLine="567"/>
      </w:pPr>
      <w:r w:rsidRPr="009A4975">
        <w:t>Luật Bưu chính của Quốc hội nước Cộng hòa Xã hội chủ nghĩa Việt Nam số 49/2010/QH12 ngày 17/6/2010;</w:t>
      </w:r>
    </w:p>
    <w:p w:rsidR="00DC7999" w:rsidRPr="009A4975" w:rsidRDefault="00DC7999" w:rsidP="00646304">
      <w:pPr>
        <w:spacing w:line="288" w:lineRule="auto"/>
        <w:ind w:firstLine="567"/>
      </w:pPr>
      <w:r w:rsidRPr="009A4975">
        <w:t>Chỉ thị số 58-CT/TW ngày 17/10/2000 của Bộ Chính trị về đẩy mạnh ứng dụng và phát triển CNTT phục vụ sự nghiệp công nghiệp hóa, hiện đại hóa;</w:t>
      </w:r>
    </w:p>
    <w:p w:rsidR="00DC7999" w:rsidRPr="009A4975" w:rsidRDefault="00DC7999" w:rsidP="00646304">
      <w:pPr>
        <w:spacing w:line="288" w:lineRule="auto"/>
        <w:ind w:firstLine="567"/>
      </w:pPr>
      <w:r w:rsidRPr="009A4975">
        <w:t>Nghị quyết số 11-NQ/TW ngày 6/01/2012 của Bộ Chính trị về phương hướng, nhiệm vụ phát triển Thủ đô giai đoạn 2011 - 2120;</w:t>
      </w:r>
    </w:p>
    <w:p w:rsidR="00DC7999" w:rsidRPr="009A4975" w:rsidRDefault="00DC7999" w:rsidP="00646304">
      <w:pPr>
        <w:spacing w:line="288" w:lineRule="auto"/>
        <w:ind w:firstLine="567"/>
      </w:pPr>
      <w:r w:rsidRPr="009A4975">
        <w:t>Nghị quyết số 13-NQ/TW ngày 16/01/2012 của Ban Chấp hành Trung ương về việc Xây dựng hệ thống kết cấu hạ tầng đồng bộ nhằm đưa nước ta cơ bản trử thành nước công nghiệp theo hướng hiện đại vào năm 2020;</w:t>
      </w:r>
    </w:p>
    <w:p w:rsidR="002F405F" w:rsidRPr="009A4975" w:rsidRDefault="002F405F" w:rsidP="00646304">
      <w:pPr>
        <w:spacing w:line="288" w:lineRule="auto"/>
        <w:ind w:firstLine="567"/>
      </w:pPr>
      <w:r w:rsidRPr="009A4975">
        <w:t xml:space="preserve">Nghị quyết số 16/NQ-CP ngày 08/6/2012 của Chính phủ ban hành Chương trình hành động thực hiện Nghị quyết số 13-NQ/TW ngày 16/01/2012 của Ban Chấp hành Trung ương về việc Xây dựng hệ thống kết cấu hạ tầng đồng bộ </w:t>
      </w:r>
      <w:r w:rsidRPr="009A4975">
        <w:lastRenderedPageBreak/>
        <w:t>nhằm đưa nước ta cơ bản tr</w:t>
      </w:r>
      <w:r w:rsidR="006520F2">
        <w:t>ở</w:t>
      </w:r>
      <w:r w:rsidRPr="009A4975">
        <w:t xml:space="preserve"> thành nước công nghiệp theo hướng hiện đại vào năm 2020;</w:t>
      </w:r>
    </w:p>
    <w:p w:rsidR="008559FE" w:rsidRPr="009A4975" w:rsidRDefault="002452FB" w:rsidP="00646304">
      <w:pPr>
        <w:spacing w:line="288" w:lineRule="auto"/>
        <w:ind w:firstLine="567"/>
      </w:pPr>
      <w:r w:rsidRPr="009A4975">
        <w:t>Nghị định 92/2006/NĐ-CP ngày 07/9/2006 của</w:t>
      </w:r>
      <w:r w:rsidR="00303B8D" w:rsidRPr="009A4975">
        <w:t xml:space="preserve"> Chính phủ về việc lập, phê duyệ</w:t>
      </w:r>
      <w:r w:rsidRPr="009A4975">
        <w:t xml:space="preserve">t và quản lý quy hoạch tổng thể phát triển kinh tế-xã hội; </w:t>
      </w:r>
    </w:p>
    <w:p w:rsidR="002452FB" w:rsidRPr="009A4975" w:rsidRDefault="002452FB" w:rsidP="00646304">
      <w:pPr>
        <w:spacing w:line="288" w:lineRule="auto"/>
        <w:ind w:firstLine="567"/>
      </w:pPr>
      <w:r w:rsidRPr="009A4975">
        <w:t>Nghị định số 04/2008/NĐ-CP ngày 11/01/2008 của Chính phủ về sửa đổi bổ sung một số điều của Nghị định 92/2006/NĐ-CP;</w:t>
      </w:r>
    </w:p>
    <w:p w:rsidR="00DC7999" w:rsidRPr="009A4975" w:rsidRDefault="00DC7999" w:rsidP="00646304">
      <w:pPr>
        <w:spacing w:line="288" w:lineRule="auto"/>
        <w:ind w:firstLine="567"/>
      </w:pPr>
      <w:r w:rsidRPr="009A4975">
        <w:t>Nghị định số 64/2007/NĐ-CP ngày 10/04/2007 của Chính phủ ban hành về việc ứng dụng CNTT trong hoạt động của cơ quan nhà nước;</w:t>
      </w:r>
    </w:p>
    <w:p w:rsidR="00DC7999" w:rsidRPr="009A4975" w:rsidRDefault="00DC7999" w:rsidP="00646304">
      <w:pPr>
        <w:spacing w:line="288" w:lineRule="auto"/>
        <w:ind w:firstLine="567"/>
      </w:pPr>
      <w:r w:rsidRPr="009A4975">
        <w:t xml:space="preserve">Nghị định số 71/2007/NĐ-CP ngày 03/05/2007 của Chính phủ ban hành quy định chi tiết và hướng dẫn thực hiện một số điều của Luật </w:t>
      </w:r>
      <w:r w:rsidR="002279B9" w:rsidRPr="009A4975">
        <w:t>CNTT</w:t>
      </w:r>
      <w:r w:rsidRPr="009A4975">
        <w:t xml:space="preserve"> về công nghiệp </w:t>
      </w:r>
      <w:r w:rsidR="002279B9" w:rsidRPr="009A4975">
        <w:t>CNTT</w:t>
      </w:r>
      <w:r w:rsidRPr="009A4975">
        <w:t>;</w:t>
      </w:r>
    </w:p>
    <w:p w:rsidR="00A97765" w:rsidRPr="009A4975" w:rsidRDefault="00A97765" w:rsidP="00646304">
      <w:pPr>
        <w:spacing w:line="288" w:lineRule="auto"/>
        <w:ind w:firstLine="567"/>
        <w:rPr>
          <w:spacing w:val="-2"/>
        </w:rPr>
      </w:pPr>
      <w:r w:rsidRPr="009A4975">
        <w:rPr>
          <w:spacing w:val="-2"/>
        </w:rPr>
        <w:t>Nghị định số 26/2007NĐ-CP ngày 15/02/2007 của Chính phủ Quy định chi tiết thi hành Luật Giao dịch điện tử về chữ ký số và dịch vụ chứng thực chữ ký số;</w:t>
      </w:r>
    </w:p>
    <w:p w:rsidR="00A97765" w:rsidRPr="009A4975" w:rsidRDefault="00A97765" w:rsidP="00646304">
      <w:pPr>
        <w:spacing w:line="288" w:lineRule="auto"/>
        <w:ind w:firstLine="567"/>
      </w:pPr>
      <w:r w:rsidRPr="009A4975">
        <w:t>Quyết định số 83/QĐ-TTg ngày 13/01/2010 của Thủ tướng Chính  phủ phê duyệt Quy hoạch phát triển an toàn thông tin số quốc gia đến năm 2020;</w:t>
      </w:r>
    </w:p>
    <w:p w:rsidR="00DC7999" w:rsidRPr="009A4975" w:rsidRDefault="00DC7999" w:rsidP="00646304">
      <w:pPr>
        <w:spacing w:line="288" w:lineRule="auto"/>
        <w:ind w:firstLine="567"/>
      </w:pPr>
      <w:r w:rsidRPr="009A4975">
        <w:t>Quyết định số 81/2001/QĐ-TTg ngày 24/5/2001 của Thủ tướng Chính phủ về Chương trình hành động triển khai Chỉ thị 58-CT/TW;</w:t>
      </w:r>
    </w:p>
    <w:p w:rsidR="00DC7999" w:rsidRPr="009A4975" w:rsidRDefault="00DC7999" w:rsidP="00646304">
      <w:pPr>
        <w:spacing w:line="288" w:lineRule="auto"/>
        <w:ind w:firstLine="567"/>
      </w:pPr>
      <w:r w:rsidRPr="009A4975">
        <w:t xml:space="preserve">Quyết định số 158/2001/QĐ-TTg ngày 18/10/2001 của Thủ tướng Chính phủ về Chiến lược phát triển Bưu chính, Viễn thông Việt Nam đến năm 2010 và định hướng đến năm 2020; </w:t>
      </w:r>
    </w:p>
    <w:p w:rsidR="00DC7999" w:rsidRPr="009A4975" w:rsidRDefault="00DC7999" w:rsidP="00646304">
      <w:pPr>
        <w:spacing w:line="288" w:lineRule="auto"/>
        <w:ind w:firstLine="567"/>
      </w:pPr>
      <w:bookmarkStart w:id="34" w:name="OLE_LINK3"/>
      <w:bookmarkStart w:id="35" w:name="OLE_LINK4"/>
      <w:r w:rsidRPr="009A4975">
        <w:t xml:space="preserve">Quyết định số 246/2005/QĐ-TTg ngày 06/10/2005 của Thủ tướng Chính phủ về phê duyệt Chiến lược phát triển </w:t>
      </w:r>
      <w:r w:rsidR="007E068A" w:rsidRPr="009A4975">
        <w:t>CNTT</w:t>
      </w:r>
      <w:r w:rsidRPr="009A4975">
        <w:t xml:space="preserve"> Việt Nam đến năm 2010 và định hướng đến 2020;</w:t>
      </w:r>
    </w:p>
    <w:p w:rsidR="002357DF" w:rsidRPr="009A4975" w:rsidRDefault="002357DF" w:rsidP="00646304">
      <w:pPr>
        <w:spacing w:line="288" w:lineRule="auto"/>
        <w:ind w:firstLine="567"/>
      </w:pPr>
      <w:r w:rsidRPr="009A4975">
        <w:t xml:space="preserve">Quyết định số 169/2006/QĐ-TTg ngày 17/07/2006 của Thủ tướng Chính phủ về việc đầu tư, mua sắm các sản phẩm </w:t>
      </w:r>
      <w:r w:rsidR="002279B9" w:rsidRPr="009A4975">
        <w:t>CNTT</w:t>
      </w:r>
      <w:r w:rsidRPr="009A4975">
        <w:t xml:space="preserve"> của các cơ quan, tổ chức sử dụng nguồn vốn ngân sách nhà nước;</w:t>
      </w:r>
    </w:p>
    <w:bookmarkEnd w:id="30"/>
    <w:bookmarkEnd w:id="31"/>
    <w:bookmarkEnd w:id="32"/>
    <w:bookmarkEnd w:id="34"/>
    <w:bookmarkEnd w:id="35"/>
    <w:p w:rsidR="00DC7999" w:rsidRPr="009A4975" w:rsidRDefault="00DC7999" w:rsidP="00646304">
      <w:pPr>
        <w:spacing w:line="288" w:lineRule="auto"/>
        <w:ind w:firstLine="567"/>
      </w:pPr>
      <w:r w:rsidRPr="009A4975">
        <w:t>Quyết định số 75/2007/QĐ-TTg ngày 28/5/2007 của Thủ tướng Chính phủ về việc phê duyệt tổng thể phát triển công nghiệp điện tử Việt Nam đến năm 2010 và tầm nhìn đến năm 2020;</w:t>
      </w:r>
    </w:p>
    <w:p w:rsidR="00DC7999" w:rsidRPr="009A4975" w:rsidRDefault="00DC7999" w:rsidP="00646304">
      <w:pPr>
        <w:spacing w:line="288" w:lineRule="auto"/>
        <w:ind w:firstLine="567"/>
        <w:rPr>
          <w:spacing w:val="-4"/>
        </w:rPr>
      </w:pPr>
      <w:r w:rsidRPr="009A4975">
        <w:rPr>
          <w:spacing w:val="-4"/>
        </w:rPr>
        <w:t>Quyết định số 50/2009/QĐ-TTg ngày 03/4/2009 của Thủ tướng Chính phủ về việc ban hành “Quy chế quản lý Chương trình phát triển công nghiệp phần mềm và Chương trình phát triển công nghiệp nội dung số”;</w:t>
      </w:r>
    </w:p>
    <w:p w:rsidR="00322196" w:rsidRPr="009A4975" w:rsidRDefault="00322196" w:rsidP="00646304">
      <w:pPr>
        <w:spacing w:line="288" w:lineRule="auto"/>
        <w:ind w:firstLine="567"/>
      </w:pPr>
      <w:r w:rsidRPr="009A4975">
        <w:lastRenderedPageBreak/>
        <w:t>Quyết định số 698/QĐ-TTg ngày 01/6/2009 của Thủ tướng Chính phủ về việc phê duyệt kế hoạch tổng thể phát triển nguồn nhân lực CNTT đến năm 2015 và định hướng đến năm 2020;</w:t>
      </w:r>
    </w:p>
    <w:p w:rsidR="00DC7999" w:rsidRPr="009A4975" w:rsidRDefault="00DC7999" w:rsidP="00646304">
      <w:pPr>
        <w:spacing w:line="288" w:lineRule="auto"/>
        <w:ind w:firstLine="567"/>
      </w:pPr>
      <w:r w:rsidRPr="009A4975">
        <w:t>Quyết định số 1605/QĐ-TTg ngày 27/8/2010 của Thủ tướng Chính phủ “Phê duyệt Chương trình quốc gia về ứng dụng CNTT trong hoạt động của cơ quan nhà nước giai đoạn 2011 - 2015”;</w:t>
      </w:r>
    </w:p>
    <w:p w:rsidR="00DC7999" w:rsidRPr="009A4975" w:rsidRDefault="00DC7999" w:rsidP="00646304">
      <w:pPr>
        <w:spacing w:line="288" w:lineRule="auto"/>
        <w:ind w:firstLine="567"/>
      </w:pPr>
      <w:r w:rsidRPr="009A4975">
        <w:t xml:space="preserve">Quyết định số 1755/QĐ-TTg ngày 22/9/2010 của Thủ tướng Chính phủ về việc phê duyệt Đề án “Đưa Việt Nam sớm trở thành nước mạnh về </w:t>
      </w:r>
      <w:r w:rsidR="007E068A" w:rsidRPr="009A4975">
        <w:t>CNTT</w:t>
      </w:r>
      <w:r w:rsidRPr="009A4975">
        <w:t>”;</w:t>
      </w:r>
    </w:p>
    <w:p w:rsidR="00DC7999" w:rsidRPr="009A4975" w:rsidRDefault="00DC7999" w:rsidP="00646304">
      <w:pPr>
        <w:spacing w:line="288" w:lineRule="auto"/>
        <w:ind w:firstLine="567"/>
      </w:pPr>
      <w:r w:rsidRPr="009A4975">
        <w:t>Quyết định số 1081/QĐ-TTg ngày 06/7/2011 của Thủ tướng Chính phủ về phê duyệt Quy hoạch tổng thể phát triển kinh tế xã hội Thành phố Hà Nội đến năm 2020, định hướng đến năm 2030;</w:t>
      </w:r>
    </w:p>
    <w:p w:rsidR="00DC7999" w:rsidRPr="009A4975" w:rsidRDefault="00DC7999" w:rsidP="00646304">
      <w:pPr>
        <w:spacing w:line="288" w:lineRule="auto"/>
        <w:ind w:firstLine="567"/>
      </w:pPr>
      <w:r w:rsidRPr="009A4975">
        <w:t>Quyết định số 1259/QĐ-TTg ngày 26/7/2011 của Thủ tướng Chính phủ về việc phê duyệt Quy hoạch chung xây dựng Thủ đô đến năm 2030, tầm nhìn đến năm 2050;</w:t>
      </w:r>
    </w:p>
    <w:p w:rsidR="00DC7999" w:rsidRPr="009A4975" w:rsidRDefault="00DC7999" w:rsidP="00646304">
      <w:pPr>
        <w:spacing w:line="288" w:lineRule="auto"/>
        <w:ind w:firstLine="567"/>
      </w:pPr>
      <w:r w:rsidRPr="009A4975">
        <w:t>Quyết định số 1216/QĐ-TTg ngày 22/7/2011 của Thủ tướng Chính phủ về phê duyệt Quy hoạch phát triển nhân lực Việt Nam giai đoạn 2011 - 2020;</w:t>
      </w:r>
    </w:p>
    <w:p w:rsidR="00DC7999" w:rsidRPr="009A4975" w:rsidRDefault="00DC7999" w:rsidP="00646304">
      <w:pPr>
        <w:spacing w:line="288" w:lineRule="auto"/>
        <w:ind w:firstLine="567"/>
      </w:pPr>
      <w:r w:rsidRPr="009A4975">
        <w:t>Quyết định số 222/QĐ-TTg ngày 22/2/2012 của Thủ tướng Chính phủ phê duyệt Chiến lược phát triển Kinh tế- Xã hội Thành phố Hà Nội đến năm 2030, tầm nhìn 2050;</w:t>
      </w:r>
    </w:p>
    <w:p w:rsidR="00DC7999" w:rsidRPr="009A4975" w:rsidRDefault="00DC7999" w:rsidP="00646304">
      <w:pPr>
        <w:spacing w:line="288" w:lineRule="auto"/>
        <w:ind w:firstLine="567"/>
      </w:pPr>
      <w:r w:rsidRPr="009A4975">
        <w:t xml:space="preserve">Quyết định số 15/2007/QĐ-BBCVT ngày 15/6/2007 của Bộ Bưu chính Viễn thông nay là Bộ Thông tin và Truyền thông về việc phê duyệt Quy hoạch phát triển </w:t>
      </w:r>
      <w:r w:rsidR="007E068A" w:rsidRPr="009A4975">
        <w:t>CNTT</w:t>
      </w:r>
      <w:r w:rsidRPr="009A4975">
        <w:t xml:space="preserve"> Vùng kinh tế trọng điểm Bắc Bộ đến năm 2010 và định hướng đến năm 2020;</w:t>
      </w:r>
    </w:p>
    <w:p w:rsidR="00DC7999" w:rsidRPr="009A4975" w:rsidRDefault="00DC7999" w:rsidP="00646304">
      <w:pPr>
        <w:spacing w:line="288" w:lineRule="auto"/>
        <w:ind w:firstLine="567"/>
      </w:pPr>
      <w:r w:rsidRPr="009A4975">
        <w:t xml:space="preserve">Quyết định số 896/QĐ-BTTTT ngày 28/5/2012 của Bộ Thông tin và Truyền thông về Quy hoạch phát triển nhân lực ngành Thông tin và Truyền thông giai đoạn 2011-2020; </w:t>
      </w:r>
    </w:p>
    <w:p w:rsidR="00DC7999" w:rsidRPr="009A4975" w:rsidRDefault="00DC7999" w:rsidP="00646304">
      <w:pPr>
        <w:spacing w:line="288" w:lineRule="auto"/>
        <w:ind w:firstLine="567"/>
      </w:pPr>
      <w:r w:rsidRPr="009A4975">
        <w:t>Chỉ thị số 07/2008/CT-BTTTT ngày 30/12/2008 của Bộ Thông tin và Truyền thông về đẩy mạnh sử dụng phần mềm mã nguồn mở trong hoạt động của cơ quan, tổ chức nhà nước;</w:t>
      </w:r>
    </w:p>
    <w:p w:rsidR="006F0215" w:rsidRPr="009A4975" w:rsidRDefault="006F0215" w:rsidP="00646304">
      <w:pPr>
        <w:spacing w:line="288" w:lineRule="auto"/>
        <w:ind w:firstLine="567"/>
      </w:pPr>
      <w:r w:rsidRPr="009A4975">
        <w:t>Thông tư số 03/2008/TT-BKHĐT ngày 01/7/2008 của Bộ Kế hoạch và Đầu tư hướng dẫn thực hiện Nghị định số 92/2006/NĐ-CP và Nghị định số 04/2008/NĐ-CP của Chính phủ;</w:t>
      </w:r>
    </w:p>
    <w:p w:rsidR="00C16081" w:rsidRPr="009A4975" w:rsidRDefault="00C16081" w:rsidP="00646304">
      <w:pPr>
        <w:spacing w:line="288" w:lineRule="auto"/>
        <w:ind w:firstLine="567"/>
      </w:pPr>
      <w:r w:rsidRPr="009A4975">
        <w:lastRenderedPageBreak/>
        <w:t>Thông tư số 41/2009/TT-BTTTT ngày 30/12/2009 của Bộ Thông tin và Truyền thông về việc ban hành danh mục các sản phẩm phần mềm mã nguồn mở đáp ứng được yêu cầu sử dụng trong các cơ quan, tổ chức Nhà nước;</w:t>
      </w:r>
    </w:p>
    <w:p w:rsidR="00DC7999" w:rsidRPr="009A4975" w:rsidRDefault="00DC7999" w:rsidP="00646304">
      <w:pPr>
        <w:spacing w:line="288" w:lineRule="auto"/>
        <w:ind w:firstLine="567"/>
      </w:pPr>
      <w:r w:rsidRPr="009A4975">
        <w:t>Công văn số 270 /BTTTT-ƯDCNTT của Bộ Thông tin và Truyền thông ban hành ngày 6/2/2012 gửi các tỉnh, thành phố trực thuộc trung ương về việc hướng dẫn mô hình thành phần CQĐT cấp tỉnh;</w:t>
      </w:r>
    </w:p>
    <w:p w:rsidR="00DC7999" w:rsidRPr="009A4975" w:rsidRDefault="00DC7999" w:rsidP="00646304">
      <w:pPr>
        <w:spacing w:line="288" w:lineRule="auto"/>
        <w:ind w:firstLine="567"/>
        <w:rPr>
          <w:spacing w:val="-4"/>
        </w:rPr>
      </w:pPr>
      <w:r w:rsidRPr="009A4975">
        <w:rPr>
          <w:spacing w:val="-4"/>
        </w:rPr>
        <w:t>Nghị quyết Đại hội Đảng bộ Thành phố Hà Nội nhiệm kỳ 2010-2015;</w:t>
      </w:r>
    </w:p>
    <w:p w:rsidR="00DC7999" w:rsidRPr="009A4975" w:rsidRDefault="00DC7999" w:rsidP="00646304">
      <w:pPr>
        <w:spacing w:line="288" w:lineRule="auto"/>
        <w:ind w:firstLine="567"/>
      </w:pPr>
      <w:r w:rsidRPr="009A4975">
        <w:t>Nghị quyết số 01/2012/NQ-HĐND ngày 05/4/2012 của HĐNH Thành phố về Quy hoạch phát triển công nghiệp Thành phố Hà Nội đến năm 2020, tầm nhìn đến năm 2030;</w:t>
      </w:r>
    </w:p>
    <w:p w:rsidR="00DC7999" w:rsidRPr="009A4975" w:rsidRDefault="00DC7999" w:rsidP="00646304">
      <w:pPr>
        <w:spacing w:line="288" w:lineRule="auto"/>
        <w:ind w:firstLine="567"/>
      </w:pPr>
      <w:r w:rsidRPr="009A4975">
        <w:t>Chỉ thị số 13-CT/TU ngày 09/6/2009 của Thành ủy Thành phố Hà Nội về Tăng cường sự lãnh đạo của các cấp ủy Đảng về việc ứng dụng, phát triển CNTT trong các cơ quan Đảng, Nhà nước, Mặt trận Tổ quốc và các đoàn thể chính trị - xã hội Thành phố;</w:t>
      </w:r>
    </w:p>
    <w:p w:rsidR="00DC7999" w:rsidRPr="009A4975" w:rsidRDefault="00DC7999" w:rsidP="00646304">
      <w:pPr>
        <w:spacing w:line="288" w:lineRule="auto"/>
        <w:ind w:firstLine="567"/>
      </w:pPr>
      <w:r w:rsidRPr="009A4975">
        <w:t>Quyết định số 50/2008/QĐ-UBND ngày 10/12/2008 của UBND Thành phố Hà Nội về việc quy định chức năng, nhiệm vụ, quyền hạn và cơ cấu tổ chức của Sở Thông tin và Truyền thông Thành phố Hà Nội;</w:t>
      </w:r>
    </w:p>
    <w:p w:rsidR="00DC7999" w:rsidRPr="009A4975" w:rsidRDefault="00DC7999" w:rsidP="00646304">
      <w:pPr>
        <w:spacing w:line="288" w:lineRule="auto"/>
        <w:ind w:firstLine="567"/>
        <w:rPr>
          <w:spacing w:val="-2"/>
        </w:rPr>
      </w:pPr>
      <w:r w:rsidRPr="009A4975">
        <w:rPr>
          <w:spacing w:val="-2"/>
        </w:rPr>
        <w:t>Quyết định số 4645/QĐ-UBND ngày 06/10/2011 của UBND Thành phố Hà Nội về việc phê duyệt Chương trình phát triển Công nghiệp CNTT Thành phố Hà Nội đến năm 2015, định hướng đến năm 2020;</w:t>
      </w:r>
    </w:p>
    <w:p w:rsidR="00DC7999" w:rsidRPr="009A4975" w:rsidRDefault="00DC7999" w:rsidP="00646304">
      <w:pPr>
        <w:spacing w:line="288" w:lineRule="auto"/>
        <w:ind w:firstLine="567"/>
      </w:pPr>
      <w:r w:rsidRPr="009A4975">
        <w:t>Quyết định số 2261/QĐ-UBND ngày 25/5/2012 của UBND Thành phố Hà Nội về việc phê duyệt Quy hoạch phát triển công nghiệp Thành phố Hà Nội đến năm 2020, tầm nhìn đến năm 2030;</w:t>
      </w:r>
    </w:p>
    <w:p w:rsidR="00DC7999" w:rsidRPr="009A4975" w:rsidRDefault="00DC7999" w:rsidP="00646304">
      <w:pPr>
        <w:spacing w:line="288" w:lineRule="auto"/>
        <w:ind w:firstLine="567"/>
        <w:rPr>
          <w:spacing w:val="-4"/>
        </w:rPr>
      </w:pPr>
      <w:r w:rsidRPr="009A4975">
        <w:rPr>
          <w:spacing w:val="-4"/>
        </w:rPr>
        <w:t>Quyết định số 3855/QĐ-UBND ngày 28/8/2012 của UBND Thành phố Hà Nội về việc ban hành Chương trình mục tiêu ứng dụng CNTT trong hoạt động của cơ quan nhà nước Thành phố Hà Nội giai đoạn 2012-2015;</w:t>
      </w:r>
    </w:p>
    <w:p w:rsidR="00DC7999" w:rsidRPr="009A4975" w:rsidRDefault="00DC7999" w:rsidP="00646304">
      <w:pPr>
        <w:spacing w:line="288" w:lineRule="auto"/>
        <w:ind w:firstLine="567"/>
      </w:pPr>
      <w:r w:rsidRPr="009A4975">
        <w:t>Kế hoạch số 92/KH-UBND ngày 04/8/2011 của UBND về việc Phát triển Thương mại điện tử giai đoạn 2011-2015;</w:t>
      </w:r>
    </w:p>
    <w:p w:rsidR="00DC7999" w:rsidRPr="009A4975" w:rsidRDefault="00DC7999" w:rsidP="00646304">
      <w:pPr>
        <w:spacing w:line="288" w:lineRule="auto"/>
        <w:ind w:firstLine="567"/>
      </w:pPr>
      <w:r w:rsidRPr="009A4975">
        <w:t>Kế hoạch 80/KH-UBND ngày 10/6/2010 của UBND Thành phố Hà Nội về Ứng dụng CNTT trong các cơ quan Nhà nước trên địa bàn Thành phố đến 2010, định hướng đến năm 2015;</w:t>
      </w:r>
    </w:p>
    <w:p w:rsidR="00DC7999" w:rsidRPr="009A4975" w:rsidRDefault="00DC7999" w:rsidP="00646304">
      <w:pPr>
        <w:spacing w:line="288" w:lineRule="auto"/>
        <w:ind w:firstLine="567"/>
      </w:pPr>
      <w:r w:rsidRPr="009A4975">
        <w:t>Quyết định số 4940/QĐ-UBND ngày 24/9/2009 của UBND Thành phố Hà Nội về việc phê duyệt nhiệm vụ triển khai dự án “Quy hoạch phát triển CNTT Thành phố Hà Nội đến năm 2020”;</w:t>
      </w:r>
    </w:p>
    <w:p w:rsidR="00DC7999" w:rsidRPr="009A4975" w:rsidRDefault="00DC7999" w:rsidP="00646304">
      <w:pPr>
        <w:spacing w:line="288" w:lineRule="auto"/>
        <w:ind w:firstLine="567"/>
      </w:pPr>
      <w:r w:rsidRPr="009A4975">
        <w:lastRenderedPageBreak/>
        <w:t>Quyết định số 1196/QĐ-UBND ngày 16/3/2010 của UBND Thành phố Hà Nội về việc phê duyệt điều chỉnh nhiệm vụ lập dự án “Quy hoạch phát triển CNTT Thành phố Hà Nội đến năm 2020”.</w:t>
      </w:r>
    </w:p>
    <w:p w:rsidR="00DC7999" w:rsidRPr="009A4975" w:rsidRDefault="00DC7999" w:rsidP="00646304">
      <w:pPr>
        <w:spacing w:line="288" w:lineRule="auto"/>
        <w:ind w:firstLine="567"/>
      </w:pPr>
      <w:r w:rsidRPr="009A4975">
        <w:t xml:space="preserve">Quyết định số 4179/QĐ-UBND ngày 25/9/2012 của của UBND thành phố Hà Nội về việc phê duyệt điều chỉnh nhiệm vụ lập dự án “Quy hoạch phát triển </w:t>
      </w:r>
      <w:r w:rsidR="002279B9" w:rsidRPr="009A4975">
        <w:t>CNTT</w:t>
      </w:r>
      <w:r w:rsidRPr="009A4975">
        <w:t xml:space="preserve"> thành phố Hà Nội đến năm 2020, định hướng đến năm 2030”.</w:t>
      </w:r>
    </w:p>
    <w:p w:rsidR="00DC7999" w:rsidRPr="009A4975" w:rsidRDefault="00444AEC" w:rsidP="00646304">
      <w:pPr>
        <w:pStyle w:val="Heading1"/>
      </w:pPr>
      <w:bookmarkStart w:id="36" w:name="_Toc336524822"/>
      <w:r w:rsidRPr="009A4975">
        <w:br w:type="page"/>
      </w:r>
      <w:bookmarkStart w:id="37" w:name="_Toc340935631"/>
      <w:r w:rsidR="00DC7999" w:rsidRPr="009A4975">
        <w:lastRenderedPageBreak/>
        <w:t>PHẦN THỨ NHẤT</w:t>
      </w:r>
      <w:bookmarkStart w:id="38" w:name="_Toc336524823"/>
      <w:bookmarkEnd w:id="33"/>
      <w:bookmarkEnd w:id="36"/>
      <w:r w:rsidR="00DC7999" w:rsidRPr="009A4975">
        <w:br/>
        <w:t>ĐẶC ĐIỂM PHÁT TRIỂN NGÀNH CNTT</w:t>
      </w:r>
      <w:bookmarkStart w:id="39" w:name="_Toc336524824"/>
      <w:bookmarkEnd w:id="38"/>
      <w:r w:rsidR="00DC7999" w:rsidRPr="009A4975">
        <w:t xml:space="preserve"> CỦA </w:t>
      </w:r>
      <w:r w:rsidR="00DC7999" w:rsidRPr="009A4975">
        <w:br/>
        <w:t>THÀNH PHỐ HÀ NỘI</w:t>
      </w:r>
      <w:bookmarkEnd w:id="37"/>
      <w:bookmarkEnd w:id="39"/>
    </w:p>
    <w:p w:rsidR="00DC7999" w:rsidRPr="009A4975" w:rsidRDefault="00DC7999" w:rsidP="00646304">
      <w:pPr>
        <w:spacing w:line="288" w:lineRule="auto"/>
      </w:pPr>
      <w:bookmarkStart w:id="40" w:name="_Toc294102153"/>
      <w:bookmarkStart w:id="41" w:name="_Toc336524825"/>
    </w:p>
    <w:p w:rsidR="00DC7999" w:rsidRPr="009A4975" w:rsidRDefault="00DC7999" w:rsidP="00646304">
      <w:pPr>
        <w:pStyle w:val="Heading2"/>
        <w:spacing w:before="120" w:beforeAutospacing="0" w:after="0"/>
        <w:rPr>
          <w:rFonts w:ascii="Times New Roman" w:hAnsi="Times New Roman"/>
          <w:lang w:val="en-US"/>
        </w:rPr>
      </w:pPr>
      <w:bookmarkStart w:id="42" w:name="_Toc340935632"/>
      <w:r w:rsidRPr="009A4975">
        <w:rPr>
          <w:rFonts w:ascii="Times New Roman" w:hAnsi="Times New Roman"/>
          <w:lang w:val="en-US"/>
        </w:rPr>
        <w:t xml:space="preserve">I. </w:t>
      </w:r>
      <w:bookmarkEnd w:id="40"/>
      <w:r w:rsidRPr="009A4975">
        <w:rPr>
          <w:rFonts w:ascii="Times New Roman" w:hAnsi="Times New Roman"/>
          <w:lang w:val="en-US"/>
        </w:rPr>
        <w:t>PHÂN TÍCH, ĐÁNH GIÁ VAI TRÒ VỊ TRÍ CỦA NGÀNH CNTT</w:t>
      </w:r>
      <w:bookmarkEnd w:id="41"/>
      <w:bookmarkEnd w:id="42"/>
    </w:p>
    <w:p w:rsidR="00E100C9" w:rsidRPr="009A4975" w:rsidRDefault="00E100C9" w:rsidP="00646304">
      <w:pPr>
        <w:pStyle w:val="Heading3"/>
        <w:spacing w:after="0"/>
      </w:pPr>
      <w:bookmarkStart w:id="43" w:name="_Toc294102179"/>
      <w:bookmarkStart w:id="44" w:name="_Toc336524841"/>
      <w:bookmarkStart w:id="45" w:name="_Toc340935633"/>
      <w:r w:rsidRPr="009A4975">
        <w:t>1.1. Điều kiện tự nhiên và xã hội</w:t>
      </w:r>
      <w:bookmarkEnd w:id="43"/>
      <w:bookmarkEnd w:id="44"/>
      <w:bookmarkEnd w:id="45"/>
    </w:p>
    <w:p w:rsidR="00E100C9" w:rsidRPr="009A4975" w:rsidRDefault="00E100C9" w:rsidP="00646304">
      <w:pPr>
        <w:spacing w:line="288" w:lineRule="auto"/>
        <w:ind w:firstLine="567"/>
      </w:pPr>
      <w:r w:rsidRPr="009A4975">
        <w:t>Ngày 29/5/2008, kỳ họp thứ 3 Quốc hội khóa XII thông qua Nghị quyết về việc điều chỉnh địa giới hành chính Thành phố Hà Nội và một số tỉnh liên quan. Nghị quyết có hiệu lực thi hành từ ngày 1/8/2008. Theo đó Thành phố Hà Nội mở rộng có diện tích tự nhiên 334.470,02 ha (3.344,7002 km2) và dân số 6.763.100 người (theo Cục Thống kê ước tính đến tháng 12/2011). Thành phố Hà Nội có 29 đơn vị hành chính trực thuộc bao gồm 10 quận, 18 huyện, 1 thị xã và 577 xã, phường, thị trấn.</w:t>
      </w:r>
    </w:p>
    <w:p w:rsidR="00E100C9" w:rsidRPr="009A4975" w:rsidRDefault="00E100C9" w:rsidP="00646304">
      <w:pPr>
        <w:spacing w:line="288" w:lineRule="auto"/>
        <w:ind w:firstLine="567"/>
      </w:pPr>
      <w:r w:rsidRPr="009A4975">
        <w:t xml:space="preserve">Hà Nội có vị trí từ 20°53' đến 21°23' vĩ độ Bắc và 105°44' đến 106°02' kinh độ Đông, tiếp giáp với các tỉnh Thái Nguyên, Vĩnh Phúc ở phía Bắc, Hà Nam, Hòa Bình phía Nam, Bắc Giang, Bắc Ninh và Hưng Yên phía Đông, Hòa Bình cùng Phú Thọ phía Tây. Khí hậu Hà Nội tiêu biểu cho vùng Bắc Bộ với đặc điểm của khí hậu nhiệt đới gió mùa ẩm, mùa hè nóng, mưa nhiều và mùa đông lạnh, ít mưa. Nhiệt độ trung bình mùa hè 29,2 °C, mùa đông 15,2 °C. Cùng với hai thời kỳ chuyển tiếp vào tháng 4 và tháng 10, Thành phố có đủ bốn mùa xuân, hạ, thu và đông. </w:t>
      </w:r>
    </w:p>
    <w:p w:rsidR="00E100C9" w:rsidRPr="009A4975" w:rsidRDefault="00E100C9" w:rsidP="00646304">
      <w:pPr>
        <w:spacing w:line="288" w:lineRule="auto"/>
        <w:ind w:firstLine="567"/>
      </w:pPr>
      <w:r w:rsidRPr="009A4975">
        <w:t>Mật độ dân số Hà Nội hiện nay không đồng đều giữa các quận nội đô và khu vực ngoại thành. Trên toàn Thành phố, mật độ dân cư trung bình 1.979 người/km². Về cơ cấu dân số, theo số liệu của cuộc điều tra dân số ngày 01/4/2009, cư dân Hà Nội chủ yếu là người Kinh, chiếm tỷ lệ 99,1%. Các dân tộc khác như Dao, Mường, Tày chiếm 0,9%. Cũng theo  cuộc điều tra này Thành phố Hà Nội có 2.632.087 cư dân thành thị, tương đương 41,1% và 3.816.750 cư dân nông thôn tương đương 58,1%.</w:t>
      </w:r>
      <w:r w:rsidRPr="009A4975">
        <w:rPr>
          <w:rStyle w:val="FootnoteReference"/>
        </w:rPr>
        <w:footnoteReference w:id="1"/>
      </w:r>
    </w:p>
    <w:p w:rsidR="00E100C9" w:rsidRPr="009A4975" w:rsidRDefault="00E100C9" w:rsidP="00646304">
      <w:pPr>
        <w:pStyle w:val="Heading3"/>
        <w:spacing w:after="0"/>
      </w:pPr>
      <w:bookmarkStart w:id="46" w:name="_Toc294102182"/>
      <w:bookmarkStart w:id="47" w:name="_Toc336524842"/>
      <w:bookmarkStart w:id="48" w:name="_Toc340935634"/>
      <w:r w:rsidRPr="009A4975">
        <w:t>1.2. Tổng quan về phát triển kinh tế - xã hội Thành phố Hà Nội</w:t>
      </w:r>
      <w:bookmarkEnd w:id="46"/>
      <w:bookmarkEnd w:id="47"/>
      <w:bookmarkEnd w:id="48"/>
    </w:p>
    <w:p w:rsidR="00E100C9" w:rsidRPr="009A4975" w:rsidRDefault="00E100C9" w:rsidP="00646304">
      <w:pPr>
        <w:pStyle w:val="Heading4"/>
        <w:spacing w:before="120" w:beforeAutospacing="0" w:after="0"/>
      </w:pPr>
      <w:bookmarkStart w:id="49" w:name="_Toc294102183"/>
      <w:bookmarkStart w:id="50" w:name="_Toc336524843"/>
      <w:bookmarkStart w:id="51" w:name="_Toc340935635"/>
      <w:r w:rsidRPr="009A4975">
        <w:t>1.2.1. Thành tựu phát triển kinh tế - xã hội</w:t>
      </w:r>
      <w:bookmarkEnd w:id="49"/>
      <w:bookmarkEnd w:id="50"/>
      <w:bookmarkEnd w:id="51"/>
    </w:p>
    <w:p w:rsidR="00E100C9" w:rsidRPr="00DD2C15" w:rsidRDefault="00E100C9" w:rsidP="00646304">
      <w:pPr>
        <w:spacing w:line="288" w:lineRule="auto"/>
        <w:ind w:firstLine="567"/>
        <w:rPr>
          <w:lang w:val="vi-VN"/>
        </w:rPr>
      </w:pPr>
      <w:r w:rsidRPr="00DD2C15">
        <w:rPr>
          <w:lang w:val="vi-VN"/>
        </w:rPr>
        <w:t xml:space="preserve">- Bình quân 5 năm (2005-2010) tổng sản phẩm nội địa Thành phố (GDP) tăng 10,4%/năm  cao hơn 1,5 lần mức tăng bình quân chung của cả nước. Cơ </w:t>
      </w:r>
      <w:r w:rsidRPr="00DD2C15">
        <w:rPr>
          <w:lang w:val="vi-VN"/>
        </w:rPr>
        <w:lastRenderedPageBreak/>
        <w:t xml:space="preserve">cấu kinh tế tiếp tục chuyển dịch đúng hướng: dịch vụ, công nghiệp, nông nghiệp, đáp ứng yêu cầu CNH-HĐH. Giá trị gia tăng của ngành dịch vụ tăng 10,15%/năm. Các ngành trình độ cao, chất lượng cao như: Thương mại, Ngân hàng, Viễn thông, Y tế, Giáo dục… được quan tâm, đầu tư tạo điều kiện phát triển nhanh. Du lịch dần trở thành ngành kinh tế quan trọng có đóng góp lớn vào tăng trưởng GDP của Thủ đô. Kim ngạch xuất khẩu tăng bình quân 18,3%/năm. Cơ cấu xuất khẩu chuyển dịch theo hướng tăng dần tỷ trọng hàng công nghiệp và chế biến, giảm dần xuất khẩu nguyên liệu thô, các mặt hàng có giá trị gia tăng nội địa thấp. Công nghiệp - Xây dựng bình quân tăng 12,3%/năm, tập trung vào các ngành có trình độ công nghệ cao như: Điện tử - Tin học, Viễn thông, Công nghệ sinh học, Cơ khí chính xác và Vật liệu mới. Một số ngành công nghiệp phục vụ nông nghiệp, chế biên nông sản cũng được quan tâm đẩy mạnh phát triển. Vấn đề quy hoạch làng nghề và giải quyết ô nhiễm tại các làng nghề được chú trọng hơn. Nông nghiệp chiếm tỷ trọng không cao trong cơ cấu của GDP Hà Nội, nhưng lại có vai trò quan trọng đối với trên một nửa dân số Thủ đô ý này đã có ở trên). Giá trị tăng thêm của khu vực này là 1,75%/năm. Cơ cấu nội ngành theo hướng tăng tỷ trọng chăn nuôi, thủy sản và dịch vụ nông nghiệp. Hình thành dần các vùng chuyên canh sản xuất hàng hóa. Huy động nguồn lực cho đầu tư phát triển được hết sức quan tâm trong thời gian qua, Hà Nội luôn là một trong các địa phương đi đầu cả nước về thu hút đầu tư trực tiếp nước ngoài. Công tác xã hội hóa đầu tư vào các lĩnh vực như: Dịch vụ công ích, Giáo dục - Đào tạo, Y tế, Văn hóa, Nghiên cứu khoa học, Thể dục thể thao được đẩy mạnh và bước đầu đã đạt các kết quả khả quan. Tổng vốn đầu tư xã hội trên địa bàn liên tục tăng qua các năm (bình quân 28,8%/năm), cả giai đoạn ước đạt 528.000 tỷ đồng, bằng 60% GDP. Thể chế kinh tế thị trường định hướng XHCN trên địa bàn Thủ đô tiếp tục được xây dựng và hoàn thiện. </w:t>
      </w:r>
    </w:p>
    <w:p w:rsidR="00E100C9" w:rsidRPr="00DD2C15" w:rsidRDefault="00E100C9" w:rsidP="00646304">
      <w:pPr>
        <w:spacing w:line="288" w:lineRule="auto"/>
        <w:ind w:firstLine="567"/>
        <w:rPr>
          <w:lang w:val="vi-VN"/>
        </w:rPr>
      </w:pPr>
      <w:r w:rsidRPr="00DD2C15">
        <w:rPr>
          <w:lang w:val="vi-VN"/>
        </w:rPr>
        <w:t xml:space="preserve">- Phân cấp quản lý kinh tế, xã hội ngày càng được mở rộng, tạo điều kiện cho các cấp chính quyền cơ sở chủ động trong chỉ đạo điều hành góp phần thúc đẩy quá trình phát triển kinh tế Thủ đô. </w:t>
      </w:r>
    </w:p>
    <w:p w:rsidR="00E100C9" w:rsidRPr="00DD2C15" w:rsidRDefault="00E100C9" w:rsidP="00646304">
      <w:pPr>
        <w:spacing w:line="288" w:lineRule="auto"/>
        <w:ind w:firstLine="567"/>
        <w:rPr>
          <w:u w:val="single"/>
          <w:lang w:val="vi-VN"/>
        </w:rPr>
      </w:pPr>
      <w:r w:rsidRPr="00DD2C15">
        <w:rPr>
          <w:u w:val="single"/>
          <w:lang w:val="vi-VN"/>
        </w:rPr>
        <w:t>Mục tiêu và các chỉ tiêu chủ yếu phát triển KH - XH Thành phố Hà Nội đến năm 2015</w:t>
      </w:r>
    </w:p>
    <w:p w:rsidR="00E100C9" w:rsidRPr="00DD2C15" w:rsidRDefault="00E100C9" w:rsidP="00646304">
      <w:pPr>
        <w:spacing w:line="288" w:lineRule="auto"/>
        <w:ind w:firstLine="567"/>
        <w:rPr>
          <w:i/>
          <w:lang w:val="vi-VN"/>
        </w:rPr>
      </w:pPr>
      <w:r w:rsidRPr="00DD2C15">
        <w:rPr>
          <w:i/>
          <w:lang w:val="vi-VN"/>
        </w:rPr>
        <w:t xml:space="preserve">Các mục tiêu có tính định hướng </w:t>
      </w:r>
    </w:p>
    <w:p w:rsidR="00E100C9" w:rsidRPr="00DD2C15" w:rsidRDefault="00E100C9" w:rsidP="00646304">
      <w:pPr>
        <w:spacing w:line="288" w:lineRule="auto"/>
        <w:ind w:firstLine="567"/>
        <w:rPr>
          <w:lang w:val="vi-VN"/>
        </w:rPr>
      </w:pPr>
      <w:r w:rsidRPr="00DD2C15">
        <w:rPr>
          <w:lang w:val="vi-VN"/>
        </w:rPr>
        <w:t xml:space="preserve">- Giai đoạn 2010-2015 giai đoạn có tính bước ngoặt trong việc đẩy mạnh quá trình CNH-HĐH Thủ đô, với thành tựu, kinh nghiệm thu được trong những năm qua của chính quyền Hà Nội, với tiềm năng, nguồn lực của Thủ đô sau khi được mở rộng, với xu thể đi lên của đất nước, với quá trình hội nhập quốc tế </w:t>
      </w:r>
      <w:r w:rsidRPr="00DD2C15">
        <w:rPr>
          <w:lang w:val="vi-VN"/>
        </w:rPr>
        <w:lastRenderedPageBreak/>
        <w:t xml:space="preserve">ngày càng sâu rộng tạo ra nhiều thời cơ mới, tạo điều kiện cho phát triển kinh tế của Hà Nội tăng trưởng nhanh và bền vững làm động lực thúc đẩy phát triển vùng Thủ đô, vùng đồng bằng sông Hồng, vùng kinh tế trọng điểm phía Bắc và cả nước. </w:t>
      </w:r>
    </w:p>
    <w:p w:rsidR="00E100C9" w:rsidRPr="00DD2C15" w:rsidRDefault="00E100C9" w:rsidP="00646304">
      <w:pPr>
        <w:spacing w:line="288" w:lineRule="auto"/>
        <w:ind w:firstLine="567"/>
        <w:rPr>
          <w:lang w:val="vi-VN"/>
        </w:rPr>
      </w:pPr>
      <w:r w:rsidRPr="00DD2C15">
        <w:rPr>
          <w:lang w:val="vi-VN"/>
        </w:rPr>
        <w:t>- Xây dựng, quản lý đô thị đồng bộ, chú trọng công tác bảo vệ và cải thiện môi trường, xây dựng nông thôn mới, đầu tư phát triển hạ tầng, đặc biệt là những vùng còn khó khăn, xa trung tâm Thành phố.</w:t>
      </w:r>
    </w:p>
    <w:p w:rsidR="00E100C9" w:rsidRPr="00DD2C15" w:rsidRDefault="00E100C9" w:rsidP="00646304">
      <w:pPr>
        <w:spacing w:line="288" w:lineRule="auto"/>
        <w:ind w:firstLine="567"/>
        <w:rPr>
          <w:lang w:val="vi-VN"/>
        </w:rPr>
      </w:pPr>
      <w:r w:rsidRPr="00DD2C15">
        <w:rPr>
          <w:lang w:val="vi-VN"/>
        </w:rPr>
        <w:t>- Phát huy giá trị văn hóa nghìn năm Thăng Long, xây dựng Hà Nội văn minh, hiện đại, đảm bảo an sinh xã hội, nâng cao đời sống vật chất, tinh thần của người dân Thủ đô. Ưu tiên phát triển Giáo dục - Đào tạo, Khoa học - Công nghệ, nâng cao chất lượng nguồn nhân lực đáp ứng yêu cầu phát triển Thủ đô trong thời kỳ mới.</w:t>
      </w:r>
    </w:p>
    <w:p w:rsidR="00E100C9" w:rsidRPr="00DD2C15" w:rsidRDefault="00E100C9" w:rsidP="00646304">
      <w:pPr>
        <w:spacing w:line="288" w:lineRule="auto"/>
        <w:ind w:firstLine="567"/>
        <w:rPr>
          <w:lang w:val="vi-VN"/>
        </w:rPr>
      </w:pPr>
      <w:r w:rsidRPr="00DD2C15">
        <w:rPr>
          <w:lang w:val="vi-VN"/>
        </w:rPr>
        <w:t>- Tăng cường đối ngoại, giao lưu quốc tế, hội nh</w:t>
      </w:r>
      <w:r w:rsidR="00B773B6" w:rsidRPr="00DD2C15">
        <w:rPr>
          <w:lang w:val="vi-VN"/>
        </w:rPr>
        <w:t>ập kinh tế thế giới, nâng cao vị</w:t>
      </w:r>
      <w:r w:rsidRPr="00DD2C15">
        <w:rPr>
          <w:lang w:val="vi-VN"/>
        </w:rPr>
        <w:t xml:space="preserve"> thế của Thủ đô đồng thời với việc tăng cường quốc phòng, an ninh, bảo đảm trật tự an toàn xã hội.</w:t>
      </w:r>
    </w:p>
    <w:p w:rsidR="00E100C9" w:rsidRPr="00DD2C15" w:rsidRDefault="00E100C9" w:rsidP="00646304">
      <w:pPr>
        <w:spacing w:line="288" w:lineRule="auto"/>
        <w:ind w:firstLine="567"/>
        <w:rPr>
          <w:lang w:val="vi-VN"/>
        </w:rPr>
      </w:pPr>
      <w:r w:rsidRPr="00DD2C15">
        <w:rPr>
          <w:lang w:val="vi-VN"/>
        </w:rPr>
        <w:t>- Nâng cao vai trò điều hành của bộ máy chính quyền, tiếp tục cải cách hành chính với trọng tâm là cải cách thủ tục hành chính. Ứng dụng những thành tựu của CNTT làm cho chính quyền gần dân hơn, vì dân hơn.</w:t>
      </w:r>
    </w:p>
    <w:p w:rsidR="00E100C9" w:rsidRPr="009A4975" w:rsidRDefault="00E100C9" w:rsidP="00646304">
      <w:pPr>
        <w:pStyle w:val="Heading4"/>
        <w:spacing w:before="120" w:beforeAutospacing="0" w:after="0"/>
      </w:pPr>
      <w:bookmarkStart w:id="52" w:name="_Toc340935636"/>
      <w:r w:rsidRPr="009A4975">
        <w:t>1.2.2. Một số chỉ tiêu chủ yếu</w:t>
      </w:r>
      <w:bookmarkEnd w:id="52"/>
    </w:p>
    <w:p w:rsidR="00E100C9" w:rsidRPr="00DD2C15" w:rsidRDefault="00E100C9" w:rsidP="00646304">
      <w:pPr>
        <w:spacing w:line="288" w:lineRule="auto"/>
        <w:ind w:firstLine="567"/>
        <w:rPr>
          <w:lang w:val="vi-VN"/>
        </w:rPr>
      </w:pPr>
      <w:r w:rsidRPr="00DD2C15">
        <w:rPr>
          <w:lang w:val="vi-VN"/>
        </w:rPr>
        <w:t xml:space="preserve">- Tốc độ tăng trưởng kinh tế bình quân thời kỳ 2011-2015 đạt 12-13%, thời kỳ 2016-2020 đạt 11-12% và thời kỳ 2021-2030 đạt 9,5-10%. </w:t>
      </w:r>
    </w:p>
    <w:p w:rsidR="00E100C9" w:rsidRPr="00DD2C15" w:rsidRDefault="00E100C9" w:rsidP="00646304">
      <w:pPr>
        <w:spacing w:line="288" w:lineRule="auto"/>
        <w:ind w:firstLine="567"/>
        <w:rPr>
          <w:lang w:val="vi-VN"/>
        </w:rPr>
      </w:pPr>
      <w:r w:rsidRPr="00DD2C15">
        <w:rPr>
          <w:lang w:val="vi-VN"/>
        </w:rPr>
        <w:t>- GDP bình quân /người đến năm 2015: 3.500 - 3.600 USD, đến năm 2020 đạt khoảng 7.100 - 7.500 USD, đến năm 2030 đạt khoảng 16.000 - 17.000 USD.</w:t>
      </w:r>
    </w:p>
    <w:p w:rsidR="00E100C9" w:rsidRPr="00DD2C15" w:rsidRDefault="00E100C9" w:rsidP="00646304">
      <w:pPr>
        <w:spacing w:line="288" w:lineRule="auto"/>
        <w:ind w:firstLine="567"/>
        <w:rPr>
          <w:lang w:val="vi-VN"/>
        </w:rPr>
      </w:pPr>
      <w:r w:rsidRPr="00DD2C15">
        <w:rPr>
          <w:lang w:val="vi-VN"/>
        </w:rPr>
        <w:t xml:space="preserve">- Cơ cấu kinh tế cuối năm 2015: Dịch vụ 54 - 55%, Công nghiệp - Xây </w:t>
      </w:r>
      <w:r w:rsidR="007E068A" w:rsidRPr="00DD2C15">
        <w:rPr>
          <w:lang w:val="vi-VN"/>
        </w:rPr>
        <w:t>d</w:t>
      </w:r>
      <w:r w:rsidRPr="00DD2C15">
        <w:rPr>
          <w:lang w:val="vi-VN"/>
        </w:rPr>
        <w:t>ựng 41 - 42%, Nông nghiệp 3,0 - 4,5%. Năm 2020: Dịch vụ 55,5 - 56,5%, Công nghiệp - Xây dựng 41-42%, Nông nghiệp 2 - 2,5%.</w:t>
      </w:r>
    </w:p>
    <w:p w:rsidR="00E100C9" w:rsidRPr="00DD2C15" w:rsidRDefault="00E100C9" w:rsidP="00646304">
      <w:pPr>
        <w:spacing w:line="288" w:lineRule="auto"/>
        <w:ind w:firstLine="567"/>
        <w:rPr>
          <w:lang w:val="vi-VN"/>
        </w:rPr>
      </w:pPr>
      <w:r w:rsidRPr="00DD2C15">
        <w:rPr>
          <w:lang w:val="vi-VN"/>
        </w:rPr>
        <w:t>- Tập trung phát triển các ngành dịch vụ chất lượng cao (Tài chính - Ngân hàng, Bưu chính - Viễn thông, Giáo dục - Đào tạo, Khoa học -Công nghệ, Vận tải, Chăm sóc y tế, Tư vấn…). Du lịch sinh thái, nghỉ dưỡng, lịch sử, văn hóa, làng nghề … phải trở thành ngành kinh tế mũi nhọn.</w:t>
      </w:r>
    </w:p>
    <w:p w:rsidR="00E100C9" w:rsidRPr="00DD2C15" w:rsidRDefault="00E100C9" w:rsidP="00646304">
      <w:pPr>
        <w:spacing w:line="288" w:lineRule="auto"/>
        <w:ind w:firstLine="567"/>
        <w:rPr>
          <w:lang w:val="vi-VN"/>
        </w:rPr>
      </w:pPr>
      <w:r w:rsidRPr="00DD2C15">
        <w:rPr>
          <w:lang w:val="vi-VN"/>
        </w:rPr>
        <w:t xml:space="preserve">- Phát triển công nghiệp sạch, công nghiệp thân thiện môi trường, công nghệ cao, phấn đấu xây dựng Hà Nội trở thành trung tâm nghiên cứu, thiết kế, chế tạo sản phẩm mới có hàm lượng chất xám cao để từng bước đưa nhanh kinh tế Thủ đô tiếp cận nền kinh tế tri thức. Bên cạch đó sản xuất tiểu thủ công </w:t>
      </w:r>
      <w:r w:rsidRPr="00DD2C15">
        <w:rPr>
          <w:lang w:val="vi-VN"/>
        </w:rPr>
        <w:lastRenderedPageBreak/>
        <w:t xml:space="preserve">nghiệp phải được quan tâm thích đáng nhằm bảo tồn và phát triển các nghề truyền thống trên nền ứng dụng khoa học, công nghệ hiện đại, đặc biệt là </w:t>
      </w:r>
      <w:r w:rsidR="007E068A" w:rsidRPr="00DD2C15">
        <w:rPr>
          <w:lang w:val="vi-VN"/>
        </w:rPr>
        <w:t>CNTT</w:t>
      </w:r>
      <w:r w:rsidRPr="00DD2C15">
        <w:rPr>
          <w:lang w:val="vi-VN"/>
        </w:rPr>
        <w:t xml:space="preserve">. </w:t>
      </w:r>
    </w:p>
    <w:p w:rsidR="00DC7999" w:rsidRPr="00DD2C15" w:rsidRDefault="00DC7999" w:rsidP="00646304">
      <w:pPr>
        <w:pStyle w:val="Heading3"/>
        <w:spacing w:after="0"/>
        <w:rPr>
          <w:lang w:val="vi-VN"/>
        </w:rPr>
      </w:pPr>
      <w:bookmarkStart w:id="53" w:name="_Toc340935637"/>
      <w:r w:rsidRPr="00DD2C15">
        <w:rPr>
          <w:lang w:val="vi-VN"/>
        </w:rPr>
        <w:t>1.</w:t>
      </w:r>
      <w:r w:rsidR="00E100C9" w:rsidRPr="00DD2C15">
        <w:rPr>
          <w:lang w:val="vi-VN"/>
        </w:rPr>
        <w:t>3</w:t>
      </w:r>
      <w:r w:rsidRPr="00DD2C15">
        <w:rPr>
          <w:lang w:val="vi-VN"/>
        </w:rPr>
        <w:t>. Đặc điểm của lĩnh vực CNTT</w:t>
      </w:r>
      <w:bookmarkEnd w:id="53"/>
    </w:p>
    <w:p w:rsidR="00DC7999" w:rsidRPr="00DD2C15" w:rsidRDefault="00DC7999" w:rsidP="00646304">
      <w:pPr>
        <w:spacing w:line="288" w:lineRule="auto"/>
        <w:ind w:firstLine="567"/>
        <w:rPr>
          <w:lang w:val="vi-VN"/>
        </w:rPr>
      </w:pPr>
      <w:r w:rsidRPr="00DD2C15">
        <w:rPr>
          <w:lang w:val="vi-VN"/>
        </w:rPr>
        <w:t>CNTT là thuật ngữ dùng để chỉ các ngành khoa học và công nghệ liên quan đến thông tin và các quá trình xử lý thông tin. Theo quan niệm này thì CNTT là một hệ thống các phương pháp khoa học, công nghệ, phương tiện, công cụ, chủ yếu là máy tính, mạng truyền thông và hệ thống các kho dữ liệu nhằm tổ chức, lưu trữ, truyền dẫn và khai thác, sử dụng có hiệu quả các nguồn thông tin trong mọi lĩnh vực hoạt động kinh tế xã hội của con người.</w:t>
      </w:r>
    </w:p>
    <w:p w:rsidR="00DC7999" w:rsidRPr="009A4975" w:rsidRDefault="00DC7999" w:rsidP="00646304">
      <w:pPr>
        <w:pStyle w:val="Heading4"/>
        <w:spacing w:before="120" w:beforeAutospacing="0" w:after="0"/>
      </w:pPr>
      <w:bookmarkStart w:id="54" w:name="_Toc336524826"/>
      <w:bookmarkStart w:id="55" w:name="_Toc340935638"/>
      <w:r w:rsidRPr="009A4975">
        <w:t>1.</w:t>
      </w:r>
      <w:r w:rsidR="00E100C9" w:rsidRPr="009A4975">
        <w:t>3</w:t>
      </w:r>
      <w:r w:rsidRPr="009A4975">
        <w:t>.1 Sự hình thành và phát triển CNTT ở nước ta</w:t>
      </w:r>
      <w:bookmarkEnd w:id="54"/>
      <w:bookmarkEnd w:id="55"/>
    </w:p>
    <w:p w:rsidR="00DC7999" w:rsidRPr="00DD2C15" w:rsidRDefault="00DC7999" w:rsidP="00646304">
      <w:pPr>
        <w:spacing w:line="288" w:lineRule="auto"/>
        <w:ind w:firstLine="567"/>
        <w:rPr>
          <w:lang w:val="vi-VN"/>
        </w:rPr>
      </w:pPr>
      <w:r w:rsidRPr="00DD2C15">
        <w:rPr>
          <w:lang w:val="vi-VN"/>
        </w:rPr>
        <w:t xml:space="preserve">Việc sử dụng máy tính điện tử vào thực tiễn ở Việt Nam được bắt đầu từ rất sớm, vào giữa thập niên 60 của thế kỷ trước. Ở phía Bắc chủ yếu là các ứng dụng nghiên cứu khoa học, thống kê, ở phía Nam là các ứng dụng quản lý kinh tế và dự báo trên các máy lớn. Đến năm 1993, thông qua Nghị quyết 49/CP ngày 04/8/1993 của Chính phủ về phát triển CNTT ở nước ta trong những năm 1990, ngành CNTT mới có những định hướng phát triển rộng trên quy mô quốc gia. Theo đó những mục tiêu chính cho ứng dụng CNTT được xác định là </w:t>
      </w:r>
      <w:r w:rsidRPr="00DD2C15">
        <w:rPr>
          <w:i/>
          <w:lang w:val="vi-VN"/>
        </w:rPr>
        <w:t>“Xây dựng hệ thống máy tính và phương tiện truyền thông được liên kết với nhau trong các mạng với những công cụ phần mềm đủ mạnh và các hệ thống thông tin và cơ sở dữ liệu có khả năng phục vụ các hoạt động quản lý nhà nước và các hoạt động huyết mạch của nền kinh tế; phát triển rộng rãi việc ứng dụng CNTT góp phần tăng năng suất, chất lượng hiệu quả sản xuất, kinh doanh, hiện đại hóa dần các ngành sản xuất, dịch vụ quan trọng và an ninh quốc phòng; Tăng cường ứng dụng CNTT trong các hoạt động điều tra cơ bản, thăm dò khảo sát tài nguyên thiên nhiên và môi trường, nghiên cứu khoa học và các hoạt động khác; phổ cập văn hóa thông tin trong xã hội nhằm tạo môi trường thuận lợi cho việc chuẩn bị hướng tới một xã hội thông tin”.</w:t>
      </w:r>
    </w:p>
    <w:p w:rsidR="00DC7999" w:rsidRPr="00DD2C15" w:rsidRDefault="00DC7999" w:rsidP="00646304">
      <w:pPr>
        <w:spacing w:line="288" w:lineRule="auto"/>
        <w:ind w:firstLine="567"/>
        <w:rPr>
          <w:lang w:val="vi-VN"/>
        </w:rPr>
      </w:pPr>
      <w:r w:rsidRPr="00DD2C15">
        <w:rPr>
          <w:lang w:val="vi-VN"/>
        </w:rPr>
        <w:t xml:space="preserve">Sau khi có Nghị quyết 49/CP ngày 04/8/1993, Chính phủ công bố Chương trình quốc gia về CNTT. Đây là kế hoạch phát triển CNTT toàn diện </w:t>
      </w:r>
      <w:r w:rsidR="00BC7896" w:rsidRPr="00DD2C15">
        <w:rPr>
          <w:lang w:val="vi-VN"/>
        </w:rPr>
        <w:t>của nước ta giai đoạn 1995-2000,</w:t>
      </w:r>
      <w:r w:rsidRPr="00DD2C15">
        <w:rPr>
          <w:lang w:val="vi-VN"/>
        </w:rPr>
        <w:t xml:space="preserve"> </w:t>
      </w:r>
      <w:r w:rsidR="00BC7896" w:rsidRPr="00DD2C15">
        <w:rPr>
          <w:lang w:val="vi-VN"/>
        </w:rPr>
        <w:t>t</w:t>
      </w:r>
      <w:r w:rsidRPr="00DD2C15">
        <w:rPr>
          <w:lang w:val="vi-VN"/>
        </w:rPr>
        <w:t>rong giai đoạn này,</w:t>
      </w:r>
      <w:r w:rsidR="00BC7896" w:rsidRPr="00DD2C15">
        <w:rPr>
          <w:lang w:val="vi-VN"/>
        </w:rPr>
        <w:t xml:space="preserve"> CNTT thế giới đã những có bước </w:t>
      </w:r>
      <w:r w:rsidRPr="00DD2C15">
        <w:rPr>
          <w:lang w:val="vi-VN"/>
        </w:rPr>
        <w:t>phát triển đại nhảy vọt làm thay đổi về cơ bản cách thức mà con người làm việc, học tập và sinh hoạt. Nhận thức sâu sắc về vai trò của CNTT trong giai đoạn phát triển mới, ngày 17/10/2000, Bộ Chính trị</w:t>
      </w:r>
      <w:r w:rsidR="00BC7896" w:rsidRPr="00DD2C15">
        <w:rPr>
          <w:lang w:val="vi-VN"/>
        </w:rPr>
        <w:t xml:space="preserve"> </w:t>
      </w:r>
      <w:r w:rsidRPr="00DD2C15">
        <w:rPr>
          <w:lang w:val="vi-VN"/>
        </w:rPr>
        <w:t xml:space="preserve">đã ban hành Chỉ thị số 58-CT/TW về đẩy mạnh ứng dụng và phát triển CNTT phục vụ sự nghiệp CNH-HĐH. Trong đó, xác định mục tiêu </w:t>
      </w:r>
      <w:r w:rsidRPr="00DD2C15">
        <w:rPr>
          <w:i/>
          <w:lang w:val="vi-VN"/>
        </w:rPr>
        <w:t xml:space="preserve">“CNTT được ứng dụng rộng rãi trong mọi lĩnh vực, trở thành một trong những yếu tố quan trọng nhất của sự phát triển kinh tế - xã hội, </w:t>
      </w:r>
      <w:r w:rsidRPr="00DD2C15">
        <w:rPr>
          <w:i/>
          <w:lang w:val="vi-VN"/>
        </w:rPr>
        <w:lastRenderedPageBreak/>
        <w:t>đảm bảo an ninh - quốc phòng”.</w:t>
      </w:r>
      <w:r w:rsidRPr="00DD2C15">
        <w:rPr>
          <w:lang w:val="vi-VN"/>
        </w:rPr>
        <w:t xml:space="preserve"> Để triển khai Chỉ thị của Bộ Chính trị, Chính phủ đã phê duyệt “Chương trình hành động triển khai Chỉ thị số 58-CT/TW”; đề án “Tin học hóa quản lý hành chính nhà nước giai đoạn 2001-2005”; kế hoạch tổng thể về ứng dụng và phát triển CNTT ở Việt Nam đến 2005. Trong giai đoạn này, ứng dụng CNTT trong hoạt động của cơ quan nhà nước </w:t>
      </w:r>
      <w:r w:rsidRPr="00DD2C15">
        <w:rPr>
          <w:sz w:val="26"/>
          <w:szCs w:val="26"/>
          <w:lang w:val="vi-VN"/>
        </w:rPr>
        <w:t xml:space="preserve">tập trung vào việc </w:t>
      </w:r>
      <w:r w:rsidRPr="00DD2C15">
        <w:rPr>
          <w:lang w:val="vi-VN"/>
        </w:rPr>
        <w:t xml:space="preserve">triển khai rộng rãi các phần mềm dùng chung trong các cơ quan nhà nước, xây dựng và nâng cấp mạng diện rộng của Chính phủ, đào tạo về CNTT cho cán bộ công chức và bắt đầu xây dựng các cơ sở dữ liệu quốc gia. Bên cạnh việc đẩy mạnh ứng dụng CNTT, ngành công nghiệp CNTT cũng đã được khuyến khích phát triển bằng những chính sách có tính hỗ trợ cao; cơ sở hạ tầng được đầu tư nâng cấp và hoàn thiện từng bước. Sau kế hoạch 5 năm 2001-2006 CNTT Việt Nam đã được thế giới biết đến bởi sự phát triển nhanh trong lĩnh vực </w:t>
      </w:r>
      <w:r w:rsidR="007E068A" w:rsidRPr="00DD2C15">
        <w:rPr>
          <w:lang w:val="vi-VN"/>
        </w:rPr>
        <w:t>CNTT</w:t>
      </w:r>
      <w:r w:rsidRPr="00DD2C15">
        <w:rPr>
          <w:lang w:val="vi-VN"/>
        </w:rPr>
        <w:t xml:space="preserve">, đặc biệt là tốc độ lan tỏa của Internet vào xã hội.   </w:t>
      </w:r>
    </w:p>
    <w:p w:rsidR="00DC7999" w:rsidRPr="009A4975" w:rsidRDefault="00DC7999" w:rsidP="00646304">
      <w:pPr>
        <w:pStyle w:val="Heading4"/>
        <w:spacing w:before="120" w:beforeAutospacing="0" w:after="0"/>
      </w:pPr>
      <w:bookmarkStart w:id="56" w:name="_Toc336524827"/>
      <w:bookmarkStart w:id="57" w:name="_Toc340935639"/>
      <w:r w:rsidRPr="009A4975">
        <w:t>1.</w:t>
      </w:r>
      <w:r w:rsidR="00E100C9" w:rsidRPr="009A4975">
        <w:t>3</w:t>
      </w:r>
      <w:r w:rsidRPr="009A4975">
        <w:t xml:space="preserve">.2. </w:t>
      </w:r>
      <w:r w:rsidR="008737AC" w:rsidRPr="009A4975">
        <w:t>Tác động</w:t>
      </w:r>
      <w:r w:rsidRPr="009A4975">
        <w:t xml:space="preserve"> của CNTT vào các lĩnh vực của đời sống xã hội</w:t>
      </w:r>
      <w:bookmarkEnd w:id="56"/>
      <w:bookmarkEnd w:id="57"/>
    </w:p>
    <w:p w:rsidR="00DC7999" w:rsidRPr="00DD2C15" w:rsidRDefault="00DC7999" w:rsidP="00646304">
      <w:pPr>
        <w:spacing w:line="288" w:lineRule="auto"/>
        <w:ind w:firstLine="567"/>
        <w:rPr>
          <w:lang w:val="vi-VN"/>
        </w:rPr>
      </w:pPr>
      <w:r w:rsidRPr="00DD2C15">
        <w:rPr>
          <w:lang w:val="vi-VN"/>
        </w:rPr>
        <w:t xml:space="preserve">- Trong đời sống hàng ngày: </w:t>
      </w:r>
      <w:r w:rsidR="007E068A" w:rsidRPr="00DD2C15">
        <w:rPr>
          <w:lang w:val="vi-VN"/>
        </w:rPr>
        <w:t>CNTT</w:t>
      </w:r>
      <w:r w:rsidRPr="00DD2C15">
        <w:rPr>
          <w:lang w:val="vi-VN"/>
        </w:rPr>
        <w:t xml:space="preserve"> đã trở nên phổ biến, </w:t>
      </w:r>
      <w:r w:rsidR="008737AC" w:rsidRPr="00DD2C15">
        <w:rPr>
          <w:lang w:val="vi-VN"/>
        </w:rPr>
        <w:t>có ảnh hưởng lớn đến</w:t>
      </w:r>
      <w:r w:rsidRPr="00DD2C15">
        <w:rPr>
          <w:lang w:val="vi-VN"/>
        </w:rPr>
        <w:t xml:space="preserve"> đời sống xã hội, trở thành phương tiện không thể thiếu cho con người trong công việc, học tập, sinh hoạt hàng ngày. </w:t>
      </w:r>
      <w:r w:rsidR="007E068A" w:rsidRPr="00DD2C15">
        <w:rPr>
          <w:lang w:val="vi-VN"/>
        </w:rPr>
        <w:t>CNTT</w:t>
      </w:r>
      <w:r w:rsidRPr="00DD2C15">
        <w:rPr>
          <w:lang w:val="vi-VN"/>
        </w:rPr>
        <w:t xml:space="preserve"> tạo ra môi trường thông tin thuận lợi cho mọi hoạt động của xã hội. Không có máy tính, hệ thống mạng và những cơ sở dữ liệu, chúng ta không thể tạo ra bước đột</w:t>
      </w:r>
      <w:r w:rsidR="00BC7896" w:rsidRPr="00DD2C15">
        <w:rPr>
          <w:lang w:val="vi-VN"/>
        </w:rPr>
        <w:t xml:space="preserve"> phá trong quá trình phát triển</w:t>
      </w:r>
      <w:r w:rsidRPr="00DD2C15">
        <w:rPr>
          <w:lang w:val="vi-VN"/>
        </w:rPr>
        <w:t xml:space="preserve">. Ngành </w:t>
      </w:r>
      <w:r w:rsidR="007E068A" w:rsidRPr="00DD2C15">
        <w:rPr>
          <w:lang w:val="vi-VN"/>
        </w:rPr>
        <w:t>CNTT</w:t>
      </w:r>
      <w:r w:rsidRPr="00DD2C15">
        <w:rPr>
          <w:lang w:val="vi-VN"/>
        </w:rPr>
        <w:t xml:space="preserve"> đã và đang trở thành phương tiện hữu hiệu và quan trọng nhất đối với mọi lĩnh vực: Quản lý nhà nước, kinh tế - xã hội, an ninh quốc phòng,…</w:t>
      </w:r>
    </w:p>
    <w:p w:rsidR="00DC7999" w:rsidRPr="00DD2C15" w:rsidRDefault="00DC7999" w:rsidP="00646304">
      <w:pPr>
        <w:spacing w:line="288" w:lineRule="auto"/>
        <w:ind w:firstLine="567"/>
        <w:rPr>
          <w:lang w:val="vi-VN"/>
        </w:rPr>
      </w:pPr>
      <w:r w:rsidRPr="00DD2C15">
        <w:rPr>
          <w:lang w:val="vi-VN"/>
        </w:rPr>
        <w:t xml:space="preserve">- Trong quản lý xã hội: Việc dự báo được nhu cầu phát triển của toàn xã hội, khai thác được tối đa các nguồn lực trong xã hội, đáp ứng tốt nhất nhu cầu của người dân vì sự phát triển,…  không thể thực hiện được trong cơ chế quản lý thủ công mà phải dựa vào </w:t>
      </w:r>
      <w:r w:rsidR="007E068A" w:rsidRPr="00DD2C15">
        <w:rPr>
          <w:lang w:val="vi-VN"/>
        </w:rPr>
        <w:t>CNTT</w:t>
      </w:r>
      <w:r w:rsidRPr="00DD2C15">
        <w:rPr>
          <w:lang w:val="vi-VN"/>
        </w:rPr>
        <w:t xml:space="preserve">. Khai thác một cách sáng tạo năng lực của </w:t>
      </w:r>
      <w:r w:rsidR="007E068A" w:rsidRPr="00DD2C15">
        <w:rPr>
          <w:lang w:val="vi-VN"/>
        </w:rPr>
        <w:t>CNTT</w:t>
      </w:r>
      <w:r w:rsidRPr="00DD2C15">
        <w:rPr>
          <w:lang w:val="vi-VN"/>
        </w:rPr>
        <w:t xml:space="preserve"> để giải quyết các vấn đề đặt ra của xã hội là vấn đề trọng tâm của kỷ nguyên thông tin. Việc mà các quốc gia phát triển chú trọng trước tiên là sử dụng </w:t>
      </w:r>
      <w:r w:rsidR="007E068A" w:rsidRPr="00DD2C15">
        <w:rPr>
          <w:lang w:val="vi-VN"/>
        </w:rPr>
        <w:t>CNTT</w:t>
      </w:r>
      <w:r w:rsidRPr="00DD2C15">
        <w:rPr>
          <w:lang w:val="vi-VN"/>
        </w:rPr>
        <w:t xml:space="preserve"> làm phương tiện hỗ trợ bộ máy chính quyền điều hành quản lý xã hội. Ở nước ta, ứng dụng CNTT trong các cơ quan nhà nước có tên gọi khác là chương trình xây dựng Chính phủ điện tử cũng đã được chú trọng triển khai trong những năm vừa qua. Tuy chưa đạt kết quả mong muốn nhưng những gì đã đạt được hoàn toàn khẳng định tính đúng đắn và sự cần thiết của chương trình.  </w:t>
      </w:r>
    </w:p>
    <w:p w:rsidR="00DC7999" w:rsidRPr="00DD2C15" w:rsidRDefault="00DC7999" w:rsidP="00646304">
      <w:pPr>
        <w:spacing w:line="288" w:lineRule="auto"/>
        <w:ind w:firstLine="567"/>
        <w:rPr>
          <w:lang w:val="vi-VN"/>
        </w:rPr>
      </w:pPr>
      <w:r w:rsidRPr="00DD2C15">
        <w:rPr>
          <w:lang w:val="vi-VN"/>
        </w:rPr>
        <w:t xml:space="preserve">- Trong sản xuất, kinh doanh: Ứng dụng </w:t>
      </w:r>
      <w:r w:rsidR="007E068A" w:rsidRPr="00DD2C15">
        <w:rPr>
          <w:lang w:val="vi-VN"/>
        </w:rPr>
        <w:t>CNTT</w:t>
      </w:r>
      <w:r w:rsidRPr="00DD2C15">
        <w:rPr>
          <w:lang w:val="vi-VN"/>
        </w:rPr>
        <w:t xml:space="preserve"> trong kinh tế có 2 hướng chính là sử dụng các phương tiện CNTT trong hiện đại hóa dây chuyền sản xuất (chủ yếu là tự động hóa và robot hóa) và ứng dụng </w:t>
      </w:r>
      <w:r w:rsidR="007E068A" w:rsidRPr="00DD2C15">
        <w:rPr>
          <w:lang w:val="vi-VN"/>
        </w:rPr>
        <w:t>CNTT</w:t>
      </w:r>
      <w:r w:rsidRPr="00DD2C15">
        <w:rPr>
          <w:lang w:val="vi-VN"/>
        </w:rPr>
        <w:t xml:space="preserve"> phục vụ quản lý kinh </w:t>
      </w:r>
      <w:r w:rsidRPr="00DD2C15">
        <w:rPr>
          <w:lang w:val="vi-VN"/>
        </w:rPr>
        <w:lastRenderedPageBreak/>
        <w:t xml:space="preserve">doanh. Do tạo ra được những thay đổi về chất đối với toàn bộ quá trình sản xuất (thiết kế, tự động hóa quy trình sản xuất,…) và quản lý kinh doanh (quản lý các nguồn lực, thương mại điện tử,…), </w:t>
      </w:r>
      <w:r w:rsidR="007E068A" w:rsidRPr="00DD2C15">
        <w:rPr>
          <w:lang w:val="vi-VN"/>
        </w:rPr>
        <w:t>CNTT</w:t>
      </w:r>
      <w:r w:rsidRPr="00DD2C15">
        <w:rPr>
          <w:lang w:val="vi-VN"/>
        </w:rPr>
        <w:t xml:space="preserve"> thực sự trở thành động lực phát triển của nền kinh tế. </w:t>
      </w:r>
    </w:p>
    <w:p w:rsidR="00DC7999" w:rsidRPr="00DD2C15" w:rsidRDefault="00DC7999" w:rsidP="00646304">
      <w:pPr>
        <w:pStyle w:val="Heading3"/>
        <w:spacing w:after="0"/>
        <w:rPr>
          <w:lang w:val="vi-VN"/>
        </w:rPr>
      </w:pPr>
      <w:bookmarkStart w:id="58" w:name="_Toc336524828"/>
      <w:bookmarkStart w:id="59" w:name="_Toc340935640"/>
      <w:r w:rsidRPr="00DD2C15">
        <w:rPr>
          <w:lang w:val="vi-VN"/>
        </w:rPr>
        <w:t>1.</w:t>
      </w:r>
      <w:r w:rsidR="00E100C9" w:rsidRPr="00DD2C15">
        <w:rPr>
          <w:lang w:val="vi-VN"/>
        </w:rPr>
        <w:t>4</w:t>
      </w:r>
      <w:r w:rsidRPr="00DD2C15">
        <w:rPr>
          <w:lang w:val="vi-VN"/>
        </w:rPr>
        <w:t>. Vai trò của CNTT trong phát triển kinh tế - xã hội</w:t>
      </w:r>
      <w:bookmarkEnd w:id="58"/>
      <w:bookmarkEnd w:id="59"/>
    </w:p>
    <w:p w:rsidR="00DC7999" w:rsidRPr="009A4975" w:rsidRDefault="00DC7999" w:rsidP="00646304">
      <w:pPr>
        <w:pStyle w:val="Heading4"/>
        <w:spacing w:before="120" w:beforeAutospacing="0" w:after="0"/>
      </w:pPr>
      <w:bookmarkStart w:id="60" w:name="_Toc336524829"/>
      <w:bookmarkStart w:id="61" w:name="_Toc340935641"/>
      <w:r w:rsidRPr="009A4975">
        <w:t>1.</w:t>
      </w:r>
      <w:r w:rsidR="00E100C9" w:rsidRPr="009A4975">
        <w:t>4</w:t>
      </w:r>
      <w:r w:rsidRPr="009A4975">
        <w:t>.1. CNTT là hạ tầng cơ sở cho kinh tế tri thức</w:t>
      </w:r>
      <w:bookmarkEnd w:id="60"/>
      <w:bookmarkEnd w:id="61"/>
    </w:p>
    <w:p w:rsidR="00DC7999" w:rsidRPr="00DD2C15" w:rsidRDefault="00DC7999" w:rsidP="00646304">
      <w:pPr>
        <w:spacing w:line="288" w:lineRule="auto"/>
        <w:ind w:firstLine="567"/>
        <w:rPr>
          <w:spacing w:val="-2"/>
          <w:lang w:val="vi-VN"/>
        </w:rPr>
      </w:pPr>
      <w:r w:rsidRPr="00DD2C15">
        <w:rPr>
          <w:spacing w:val="-2"/>
          <w:lang w:val="vi-VN"/>
        </w:rPr>
        <w:t>- Kinh tế tri thức là nền kinh tế mà ở đó sự sản sinh ra, phổ cập và sử dụng tri thức giữ vai trò quyết định đối với sự phát triển kinh tế, tạo ra của cải, nâng cao chất lượng cuộc sống. Một định nghĩa khác, cụ thể hơn về hàm lượng tri thức là “Kinh tế tri thức là nền kinh tế tạo ra các sản phẩm, dịch vụ có giá trị tri thức chiếm ít nhất 70% giá trị của từng sản phẩm, dịch vụ đó”. Như thế, mọi</w:t>
      </w:r>
      <w:r w:rsidR="00B25A5D" w:rsidRPr="00DD2C15">
        <w:rPr>
          <w:spacing w:val="-2"/>
          <w:lang w:val="vi-VN"/>
        </w:rPr>
        <w:t xml:space="preserve"> nỗ lực đều tập trung về 1 điểm là</w:t>
      </w:r>
      <w:r w:rsidRPr="00DD2C15">
        <w:rPr>
          <w:spacing w:val="-2"/>
          <w:lang w:val="vi-VN"/>
        </w:rPr>
        <w:t xml:space="preserve"> </w:t>
      </w:r>
      <w:r w:rsidR="00B25A5D" w:rsidRPr="00DD2C15">
        <w:rPr>
          <w:spacing w:val="-2"/>
          <w:lang w:val="vi-VN"/>
        </w:rPr>
        <w:t>“</w:t>
      </w:r>
      <w:r w:rsidRPr="00DD2C15">
        <w:rPr>
          <w:spacing w:val="-2"/>
          <w:lang w:val="vi-VN"/>
        </w:rPr>
        <w:t>làm thế nào để giàu tri thức?</w:t>
      </w:r>
      <w:r w:rsidR="00B25A5D" w:rsidRPr="00DD2C15">
        <w:rPr>
          <w:spacing w:val="-2"/>
          <w:lang w:val="vi-VN"/>
        </w:rPr>
        <w:t xml:space="preserve">” Câu trả lời </w:t>
      </w:r>
      <w:r w:rsidRPr="00DD2C15">
        <w:rPr>
          <w:spacing w:val="-2"/>
          <w:lang w:val="vi-VN"/>
        </w:rPr>
        <w:t>duy nhất</w:t>
      </w:r>
      <w:r w:rsidR="00B25A5D" w:rsidRPr="00DD2C15">
        <w:rPr>
          <w:spacing w:val="-2"/>
          <w:lang w:val="vi-VN"/>
        </w:rPr>
        <w:t xml:space="preserve"> là</w:t>
      </w:r>
      <w:r w:rsidRPr="00DD2C15">
        <w:rPr>
          <w:spacing w:val="-2"/>
          <w:lang w:val="vi-VN"/>
        </w:rPr>
        <w:t xml:space="preserve">: </w:t>
      </w:r>
      <w:r w:rsidR="00B25A5D" w:rsidRPr="00DD2C15">
        <w:rPr>
          <w:spacing w:val="-2"/>
          <w:lang w:val="vi-VN"/>
        </w:rPr>
        <w:t>“</w:t>
      </w:r>
      <w:r w:rsidRPr="00DD2C15">
        <w:rPr>
          <w:spacing w:val="-2"/>
          <w:lang w:val="vi-VN"/>
        </w:rPr>
        <w:t>phải dựa vào CNTT</w:t>
      </w:r>
      <w:r w:rsidR="00B25A5D" w:rsidRPr="00DD2C15">
        <w:rPr>
          <w:spacing w:val="-2"/>
          <w:lang w:val="vi-VN"/>
        </w:rPr>
        <w:t>”</w:t>
      </w:r>
      <w:r w:rsidRPr="00DD2C15">
        <w:rPr>
          <w:spacing w:val="-2"/>
          <w:lang w:val="vi-VN"/>
        </w:rPr>
        <w:t xml:space="preserve"> vì CNTT vừa là phương tiện giúp con người tập hợp được nhiều thông tin nhất vừa là công cụ xử lý thông tin hữu hiệu nhất nhằm tìm ra cái mới. Đây là lý do vì sao CNTT làm thay đổi toàn bộ xã hội còn các ngành công nghệ khác chỉ có thể tác động lên hay làm thay đổi được một phần của nó. Cũng vì lẽ này mà người ta ví CNTT là hạ tầng của kinh tế tri thức. </w:t>
      </w:r>
    </w:p>
    <w:p w:rsidR="00DC7999" w:rsidRPr="009A4975" w:rsidRDefault="00DC7999" w:rsidP="00646304">
      <w:pPr>
        <w:pStyle w:val="Heading4"/>
        <w:spacing w:before="120" w:beforeAutospacing="0" w:after="0"/>
      </w:pPr>
      <w:bookmarkStart w:id="62" w:name="_Toc336524830"/>
      <w:bookmarkStart w:id="63" w:name="_Toc340935642"/>
      <w:r w:rsidRPr="009A4975">
        <w:t>1.</w:t>
      </w:r>
      <w:r w:rsidR="00E100C9" w:rsidRPr="009A4975">
        <w:t>4</w:t>
      </w:r>
      <w:r w:rsidRPr="009A4975">
        <w:t>.2. Vai trò của CNTT trong phát triển kinh tế, quản lý xã hội</w:t>
      </w:r>
      <w:bookmarkEnd w:id="62"/>
      <w:bookmarkEnd w:id="63"/>
    </w:p>
    <w:p w:rsidR="00DC7999" w:rsidRPr="00DD2C15" w:rsidRDefault="00DC7999" w:rsidP="00646304">
      <w:pPr>
        <w:spacing w:line="288" w:lineRule="auto"/>
        <w:ind w:firstLine="567"/>
        <w:rPr>
          <w:lang w:val="vi-VN"/>
        </w:rPr>
      </w:pPr>
      <w:r w:rsidRPr="00DD2C15">
        <w:rPr>
          <w:lang w:val="vi-VN"/>
        </w:rPr>
        <w:t>- CNTT biến đổi cách thức giao tiếp: Hàng tỷ người trên thế giới có thể truy cập Internet cùng một lúc và tham gia vào những cuộc gặp gỡ điện tử theo thời gian thực, tiếp nhận tin tức hàng ngày, tiến hành các giao dịch thương mại hoặc trò chuyện với bạn bè, người thân trên khắp thế giới. Hàng rào ngôn ngữ được giảm thiểu bởi những công cụ hỗ trợ dịch tự động.</w:t>
      </w:r>
    </w:p>
    <w:p w:rsidR="00514610" w:rsidRPr="00DD2C15" w:rsidRDefault="00DC7999" w:rsidP="00646304">
      <w:pPr>
        <w:spacing w:line="288" w:lineRule="auto"/>
        <w:ind w:firstLine="567"/>
        <w:rPr>
          <w:lang w:val="vi-VN"/>
        </w:rPr>
      </w:pPr>
      <w:r w:rsidRPr="00DD2C15">
        <w:rPr>
          <w:lang w:val="vi-VN"/>
        </w:rPr>
        <w:t xml:space="preserve">- CNTT biến đổi cách thức khai thác, sử dụng thông tin: Ai cũng có thể tiếp cận, yêu cầu hoặc sao chép mọi tài liệu, tạp chí, băng, đĩa,… được xuất bản bằng bất kỳ ngôn ngữ nào để tham khảo chỉ bằng thao tác truy cập đơn giản qua Internet. </w:t>
      </w:r>
    </w:p>
    <w:p w:rsidR="00DC7999" w:rsidRPr="00DD2C15" w:rsidRDefault="00DC7999" w:rsidP="00646304">
      <w:pPr>
        <w:spacing w:line="288" w:lineRule="auto"/>
        <w:ind w:firstLine="567"/>
        <w:rPr>
          <w:lang w:val="vi-VN"/>
        </w:rPr>
      </w:pPr>
      <w:r w:rsidRPr="00DD2C15">
        <w:rPr>
          <w:lang w:val="vi-VN"/>
        </w:rPr>
        <w:t xml:space="preserve">- CNTT biến đổi cách thức học tập: Bất cứ cá nhân nào cũng có thể tham dự những chương trình học tập trên mạng bất chấp vị trí địa lý, tuổi tác, những hạn chế thể chất hoặc thời gian biểu cá nhân. Mọi người đều có thể tiếp cận những kho dữ liệu chung để học tập, trao đổi, chia sẻ kinh nghiệm, tri thức một cách dễ dàng và tiết kiệm. Hàng loạt các trường đại học điện tử (virtual universities) với các chương trình đào tạo chất lượng cao mang lại nhiều sự lựa chọn cho các học viên trên toàn cầu. </w:t>
      </w:r>
    </w:p>
    <w:p w:rsidR="00DC7999" w:rsidRPr="00DD2C15" w:rsidRDefault="00DC7999" w:rsidP="00646304">
      <w:pPr>
        <w:spacing w:line="288" w:lineRule="auto"/>
        <w:ind w:firstLine="567"/>
        <w:rPr>
          <w:lang w:val="vi-VN"/>
        </w:rPr>
      </w:pPr>
      <w:r w:rsidRPr="00DD2C15">
        <w:rPr>
          <w:lang w:val="vi-VN"/>
        </w:rPr>
        <w:lastRenderedPageBreak/>
        <w:t>- CNTT biến đổi phương thức thương mại: Khách hàng có thể tiếp xúc với các doanh nghiệp dễ dàng dù đang ở đâu. Doanh nghiệp sẽ nhanh chóng điều chỉnh chiến lược tiếp thị hoặc danh mục hàng hóa trên cơ sở phân tích những phản hồi từ phía khách hàng. Người tiêu dùng có thể yêu cầu những những mặt hàng, những dịch vụ hoặc giá cả phù hợp nhất một cách thuận lợi từ nhà riêng hay văn phòng. Việc mua bán điện tử sẽ được thực hiện an toàn, cho phép nhà cung cấp và người bán lẻ nhận được tiền bán hàng qua thanh toán điện tử còn người tiêu dùng nhận được các xác nhận tự động chi tiết về việc mua bán thông qua thư điện tử hay tin nhắn.</w:t>
      </w:r>
    </w:p>
    <w:p w:rsidR="00DC7999" w:rsidRPr="00DD2C15" w:rsidRDefault="00DC7999" w:rsidP="00646304">
      <w:pPr>
        <w:spacing w:line="288" w:lineRule="auto"/>
        <w:ind w:firstLine="567"/>
        <w:rPr>
          <w:lang w:val="vi-VN"/>
        </w:rPr>
      </w:pPr>
      <w:r w:rsidRPr="00DD2C15">
        <w:rPr>
          <w:lang w:val="vi-VN"/>
        </w:rPr>
        <w:t>- CNTT biến đổi phương thức làm việc: Nơi làm việc không còn bị hạn chế ở một vị trí địa lý nhất định vì có thể dễ dàng giao/nhận nhiệm vụ và tiếp xúc với cấp dưới hay các đồng nghiệp dù đang ở bất kỳ nơi nào trên thế giới. Người ta có thể lựa chọn chỗ ở cho phù hợp với mình và vẫn có thể dựa trên nhu cầu muốn gần gũi gia đình hoặc do sở thích riêng nếu tính chất công việc cho phép giao tiếp từ xa như thiết kế, tư vấn, nghiên cứu khoa học, …</w:t>
      </w:r>
    </w:p>
    <w:p w:rsidR="00DC7999" w:rsidRPr="00DD2C15" w:rsidRDefault="00DC7999" w:rsidP="00646304">
      <w:pPr>
        <w:spacing w:line="288" w:lineRule="auto"/>
        <w:ind w:firstLine="567"/>
        <w:rPr>
          <w:lang w:val="vi-VN"/>
        </w:rPr>
      </w:pPr>
      <w:r w:rsidRPr="00DD2C15">
        <w:rPr>
          <w:lang w:val="vi-VN"/>
        </w:rPr>
        <w:t>- CNTT biến đổi cách thức chăm sóc y tế: Những ứng dụng khám, tư vấn chữa bệnh từ xa ngày càng trở nên thông dụng. Các chuyên gia sử dụng phương pháp hội chẩn từ xa để xác định nguyên nhân gây bệnh  và đưa ra những khuyến nghị phù hợp. Phẫu thuật với sự trợ giúp của máy tính cùng với hình ảnh truyền qua Internet cho phép những người khác quan sát được quá trình phẫu thuật từ xa. Những hệ thống phục vụ người sử dụng dịch vụ y tế cung cấp lời khuyên của các chuyên gia dựa trên cơ sở phân tích chi tiết khối lượng thông tin y tế của cả xã hội. Người bệnh có thể tự  chăm sóc y tế cho chính họ nhờ có những mô hình mới về giao tiếp với bác sỹ qua mạng và sự tiếp cận với thông tin y sinh từ các thư viện số về y học và từ mạng Internet.</w:t>
      </w:r>
    </w:p>
    <w:p w:rsidR="00DC7999" w:rsidRPr="00DD2C15" w:rsidRDefault="00DC7999" w:rsidP="00646304">
      <w:pPr>
        <w:spacing w:line="288" w:lineRule="auto"/>
        <w:ind w:firstLine="567"/>
        <w:rPr>
          <w:lang w:val="vi-VN"/>
        </w:rPr>
      </w:pPr>
      <w:r w:rsidRPr="00DD2C15">
        <w:rPr>
          <w:lang w:val="vi-VN"/>
        </w:rPr>
        <w:t>- CNTT biến đổi cách thức thiết kế và xây dựng: Những sản phẩm và cấu trúc phức tạp được thiết kế bằng chương trình mô phỏng trên máy tính biểu diễn chính xác các đặc thù của hệ thống sẽ được xây dựng. Công nghệ tính toán tốc độ cao sẽ được sử dụng, quá trình phân tích, giám sát, kiểm tra, truy tìm và xử lý dữ liệu sẽ được tiến hành một cách chặt chẽ nhằm đảm bảo chất lượng thiết kế. Nhà cung cấp và người dùng sẽ tham gia thảo luận trực tuyến về quá trình thiết kế thông qua Internet.</w:t>
      </w:r>
    </w:p>
    <w:p w:rsidR="00DC7999" w:rsidRPr="00DD2C15" w:rsidRDefault="00DC7999" w:rsidP="00646304">
      <w:pPr>
        <w:spacing w:line="288" w:lineRule="auto"/>
        <w:ind w:firstLine="567"/>
        <w:rPr>
          <w:lang w:val="vi-VN"/>
        </w:rPr>
      </w:pPr>
      <w:r w:rsidRPr="00DD2C15">
        <w:rPr>
          <w:lang w:val="vi-VN"/>
        </w:rPr>
        <w:t xml:space="preserve">- CNTT biến đổi phương pháp nghiên cứu: Việc nghiên cứu khoa học trở nên thuận tiện hơn nhiều nhờ sự trợ giúp các các hệ thống mô phỏng, các phòng thí nghiệm ảo và công nghệ hội nghị truyền hình qua Internet. Sự hỗ trợ mạnh </w:t>
      </w:r>
      <w:r w:rsidRPr="00DD2C15">
        <w:rPr>
          <w:lang w:val="vi-VN"/>
        </w:rPr>
        <w:lastRenderedPageBreak/>
        <w:t>mẽ của các thư viện điện tử cũng mang lại cho các nhà nghiên cứu những lợi thế hơn hẳn so với phương pháp nghiên cứu truyền thống.</w:t>
      </w:r>
    </w:p>
    <w:p w:rsidR="00DC7999" w:rsidRPr="00DD2C15" w:rsidRDefault="00DC7999" w:rsidP="00646304">
      <w:pPr>
        <w:spacing w:line="288" w:lineRule="auto"/>
        <w:ind w:firstLine="567"/>
        <w:rPr>
          <w:lang w:val="vi-VN"/>
        </w:rPr>
      </w:pPr>
      <w:r w:rsidRPr="00DD2C15">
        <w:rPr>
          <w:lang w:val="vi-VN"/>
        </w:rPr>
        <w:t xml:space="preserve">- CNTT đổi mới phương thức hoạt động của chính phủ: CNTT tạo ra khả năng xây dựng một hệ thống thông tin thống nhất trong toàn bộ bộ máy nhà nước nơi mọi thông tin xuất hiện ở bất cứ cơ quan nào của bộ máy chính quyền từ các bộ, ngành đến các cấp chính quyền từ đều được cập nhật và lưu giữ trong hệ thống. Điều đó cho phép người dân có cơ hội tiếp cận với bộ máy chính quyền thông qua cơ chế “một cửa điện tử” (theo nghĩa “chỉ cần vào 1 cửa là được đáp ứng mọi yêu cầu từ bộ máy chính quyền”), các cơ quan nhà nước có thể phối hợp với nhau một cách dễ dàng để thực thi các quy trình nghiệp vụ quản lý nhà nước và phục vụ người dân. Các hệ thống </w:t>
      </w:r>
      <w:r w:rsidR="00672427" w:rsidRPr="00DD2C15">
        <w:rPr>
          <w:lang w:val="vi-VN"/>
        </w:rPr>
        <w:t>“</w:t>
      </w:r>
      <w:r w:rsidRPr="00DD2C15">
        <w:rPr>
          <w:lang w:val="vi-VN"/>
        </w:rPr>
        <w:t>thông minh</w:t>
      </w:r>
      <w:r w:rsidR="00672427" w:rsidRPr="00DD2C15">
        <w:rPr>
          <w:lang w:val="vi-VN"/>
        </w:rPr>
        <w:t>”</w:t>
      </w:r>
      <w:r w:rsidRPr="00DD2C15">
        <w:rPr>
          <w:lang w:val="vi-VN"/>
        </w:rPr>
        <w:t xml:space="preserve"> sẽ hướng dẫn các công dân nhanh chóng định vị thông tin cần thiết. Người dân và doanh nghiệp trở thành trung tâm của hệ thống chính phủ điện tử.</w:t>
      </w:r>
    </w:p>
    <w:p w:rsidR="00DC7999" w:rsidRPr="00DD2C15" w:rsidRDefault="00DC7999" w:rsidP="00646304">
      <w:pPr>
        <w:spacing w:line="288" w:lineRule="auto"/>
        <w:ind w:firstLine="567"/>
        <w:rPr>
          <w:lang w:val="vi-VN"/>
        </w:rPr>
      </w:pPr>
      <w:r w:rsidRPr="00DD2C15">
        <w:rPr>
          <w:lang w:val="vi-VN"/>
        </w:rPr>
        <w:t>CNTT làm cho chính quyền có khả năng thu được nhiều dữ liệu hơn từ các hệ thống đang hoạt động do đó làm tăng chất lượng thông tin phản hồi tới các cấp ban hành chính sách và quản lý. Chính phủ cũng có thể đảm bảo có nhiều thông tin hơn được cung cấp cho công chúng và hỗ trợ những loại hình liên lạc trên mạng mới giữa các nhà hoạch định chính sách, các đại biểu dân cử đến từng cá nhân công dân. Thông qua phương thức này, CNTT giúp nâng cao năng lực điều hành trong hoạt động quản lý hành chính nhà nước hiện đại.</w:t>
      </w:r>
    </w:p>
    <w:p w:rsidR="00DC7999" w:rsidRPr="00DD2C15" w:rsidRDefault="00DC7999" w:rsidP="00646304">
      <w:pPr>
        <w:spacing w:line="288" w:lineRule="auto"/>
        <w:ind w:firstLine="567"/>
        <w:rPr>
          <w:lang w:val="vi-VN"/>
        </w:rPr>
      </w:pPr>
      <w:r w:rsidRPr="00DD2C15">
        <w:rPr>
          <w:lang w:val="vi-VN"/>
        </w:rPr>
        <w:t>- CNTT hỗ trợ các khu vực kinh tế của quốc gia và địa phương nhờ khả năng tạo điều kiện thuận lợi cho việc giao tiếp giữa chính phủ với doanh nghiệp. Điều này có thể mang lại các dịch vụ được cải thiện cho các vùng nông thôn xa xôi và tăng cường các dịch vụ hỗ trợ khẩn cấp.</w:t>
      </w:r>
    </w:p>
    <w:p w:rsidR="00DC7999" w:rsidRPr="00DD2C15" w:rsidRDefault="00DC7999" w:rsidP="00646304">
      <w:pPr>
        <w:pStyle w:val="Heading2"/>
        <w:spacing w:before="120" w:beforeAutospacing="0" w:after="0"/>
        <w:rPr>
          <w:rFonts w:ascii="Times New Roman" w:hAnsi="Times New Roman"/>
          <w:lang w:val="vi-VN"/>
        </w:rPr>
      </w:pPr>
      <w:bookmarkStart w:id="64" w:name="_Toc336524831"/>
      <w:bookmarkStart w:id="65" w:name="_Toc340935643"/>
      <w:r w:rsidRPr="00DD2C15">
        <w:rPr>
          <w:rFonts w:ascii="Times New Roman" w:hAnsi="Times New Roman"/>
          <w:lang w:val="vi-VN"/>
        </w:rPr>
        <w:t>II. PHÂN TÍCH, DỰ BÁO TIẾN BỘ KHOA HỌC, CÔNG NGHỆ  VÀ PHÁT TRIỂN CNTT CỦA KHU VỰC, CỦA CẢ NƯỚC TÁC ĐỘNG ĐẾN PHÁT TRIỂN CNTT CỦA THÀNH PHỐ HÀ NỘI TRONG THỜI KỲ QUY HOẠCH.</w:t>
      </w:r>
      <w:bookmarkEnd w:id="64"/>
      <w:bookmarkEnd w:id="65"/>
    </w:p>
    <w:p w:rsidR="00DC7999" w:rsidRPr="00DD2C15" w:rsidRDefault="00DC7999" w:rsidP="00646304">
      <w:pPr>
        <w:pStyle w:val="Heading3"/>
        <w:spacing w:after="0"/>
        <w:rPr>
          <w:lang w:val="vi-VN"/>
        </w:rPr>
      </w:pPr>
      <w:bookmarkStart w:id="66" w:name="_Toc340935644"/>
      <w:r w:rsidRPr="00DD2C15">
        <w:rPr>
          <w:lang w:val="vi-VN"/>
        </w:rPr>
        <w:t>2.1. Xu hướng phát triển CNTT trên thế giới</w:t>
      </w:r>
      <w:bookmarkEnd w:id="66"/>
    </w:p>
    <w:p w:rsidR="00DC7999" w:rsidRPr="009A4975" w:rsidRDefault="00DC7999" w:rsidP="00646304">
      <w:pPr>
        <w:pStyle w:val="Heading4"/>
        <w:spacing w:before="120" w:beforeAutospacing="0" w:after="0"/>
      </w:pPr>
      <w:bookmarkStart w:id="67" w:name="_Toc266176576"/>
      <w:bookmarkStart w:id="68" w:name="_Toc229731623"/>
      <w:bookmarkStart w:id="69" w:name="_Toc123628213"/>
      <w:bookmarkStart w:id="70" w:name="_Toc105829611"/>
      <w:bookmarkStart w:id="71" w:name="_Toc336524832"/>
      <w:bookmarkStart w:id="72" w:name="_Toc340935645"/>
      <w:r w:rsidRPr="009A4975">
        <w:t>2.1.1 Xu hướng phát triển công nghệ</w:t>
      </w:r>
      <w:bookmarkEnd w:id="67"/>
      <w:bookmarkEnd w:id="68"/>
      <w:bookmarkEnd w:id="69"/>
      <w:bookmarkEnd w:id="70"/>
      <w:bookmarkEnd w:id="71"/>
      <w:bookmarkEnd w:id="72"/>
    </w:p>
    <w:p w:rsidR="00DC7999" w:rsidRPr="00DD2C15" w:rsidRDefault="00DC7999" w:rsidP="00646304">
      <w:pPr>
        <w:numPr>
          <w:ilvl w:val="0"/>
          <w:numId w:val="10"/>
        </w:numPr>
        <w:spacing w:line="288" w:lineRule="auto"/>
        <w:jc w:val="left"/>
        <w:rPr>
          <w:i/>
          <w:lang w:val="vi-VN"/>
        </w:rPr>
      </w:pPr>
      <w:bookmarkStart w:id="73" w:name="_Toc123628214"/>
      <w:bookmarkStart w:id="74" w:name="_Toc105829612"/>
      <w:r w:rsidRPr="00DD2C15">
        <w:rPr>
          <w:i/>
          <w:lang w:val="vi-VN"/>
        </w:rPr>
        <w:t xml:space="preserve">Xu hướng hội tụ mạng viễn thông về mạng thế hệ sau </w:t>
      </w:r>
      <w:bookmarkEnd w:id="73"/>
      <w:bookmarkEnd w:id="74"/>
    </w:p>
    <w:p w:rsidR="00DC7999" w:rsidRPr="00DD2C15" w:rsidRDefault="00DC7999" w:rsidP="00646304">
      <w:pPr>
        <w:spacing w:line="288" w:lineRule="auto"/>
        <w:ind w:firstLine="567"/>
        <w:rPr>
          <w:lang w:val="vi-VN"/>
        </w:rPr>
      </w:pPr>
      <w:r w:rsidRPr="00DD2C15">
        <w:rPr>
          <w:lang w:val="vi-VN"/>
        </w:rPr>
        <w:t xml:space="preserve">Xã hội càng phát triển thì nhu cầu về truyền thông càng cao, các mạng viễn thông hiện có dần trở nên lạc hậu, không đáp ứng được những nhu cầu  mới. Sự phát triển các công nghệ mới đã cho phép thiết kế và xây dựng các mạng thông tin thế hệ sau (NGN - Next Generation Network) có khả năng triển khai các dịch </w:t>
      </w:r>
      <w:r w:rsidRPr="00DD2C15">
        <w:rPr>
          <w:lang w:val="vi-VN"/>
        </w:rPr>
        <w:lastRenderedPageBreak/>
        <w:t xml:space="preserve">vụ đa dạng và nhanh chóng, đáp ứng sự hội tụ giữa thoại và số liệu, giữa cố định và di động. Quá trình hội tụ mạng viễn thông về NGN là một cuộc cách mạng thực sự trong ngành Viễn thông. Cuộc cách mạng công nghệ này sẽ ảnh hưởng tới toàn bộ hệ thống chuyển mạch, truy cập và dịch vụ. </w:t>
      </w:r>
    </w:p>
    <w:p w:rsidR="00DC7999" w:rsidRPr="00DD2C15" w:rsidRDefault="00DC7999" w:rsidP="00646304">
      <w:pPr>
        <w:numPr>
          <w:ilvl w:val="0"/>
          <w:numId w:val="10"/>
        </w:numPr>
        <w:spacing w:line="288" w:lineRule="auto"/>
        <w:jc w:val="left"/>
        <w:rPr>
          <w:i/>
          <w:lang w:val="vi-VN"/>
        </w:rPr>
      </w:pPr>
      <w:bookmarkStart w:id="75" w:name="_Toc123628215"/>
      <w:bookmarkStart w:id="76" w:name="_Toc105829613"/>
      <w:r w:rsidRPr="00DD2C15">
        <w:rPr>
          <w:i/>
          <w:lang w:val="vi-VN"/>
        </w:rPr>
        <w:t>Xu hướng tích hợp và sử dụng giao diện mở</w:t>
      </w:r>
      <w:bookmarkEnd w:id="75"/>
      <w:bookmarkEnd w:id="76"/>
    </w:p>
    <w:p w:rsidR="00DC7999" w:rsidRPr="00DD2C15" w:rsidRDefault="00DC7999" w:rsidP="00646304">
      <w:pPr>
        <w:spacing w:line="288" w:lineRule="auto"/>
        <w:ind w:firstLine="567"/>
        <w:rPr>
          <w:lang w:val="vi-VN"/>
        </w:rPr>
      </w:pPr>
      <w:r w:rsidRPr="00DD2C15">
        <w:rPr>
          <w:lang w:val="vi-VN"/>
        </w:rPr>
        <w:t xml:space="preserve">Ngày nay, CNTT đang phát triển theo xu hướng tích hợp, sử dụng các giao diện mở và ngày càng bớt lệ thuộc vào các nhà sản xuất công nghệ lớn. Phần mềm được xây dựng dưới dạng các đối tượng có chức năng thông qua các giao diện mở thuận tiện cho việc tích hợp và tiếp tục phát triển. Trong một giải pháp có thể có nhiều sản phẩm của các nhà cung cấp chuyên sâu khác nhau được tích hợp. Các công nghệ chính ngày nay đều có xu hướng cho phép các môđun có thể sử dụng dưới dạng "cắm và chạy” (plug and play). Các nhà sản xuất thiết bị phần cứng sẽ cung cấp các giao diện mở cho phép khách hàng có thể dễ dàng xây dựng các ứng dụng phức hợp đáp ứng nhu cầu thay đổi nhanh của thị trường. </w:t>
      </w:r>
    </w:p>
    <w:p w:rsidR="00DC7999" w:rsidRPr="00DD2C15" w:rsidRDefault="00DC7999" w:rsidP="00646304">
      <w:pPr>
        <w:numPr>
          <w:ilvl w:val="0"/>
          <w:numId w:val="10"/>
        </w:numPr>
        <w:spacing w:line="288" w:lineRule="auto"/>
        <w:jc w:val="left"/>
        <w:rPr>
          <w:i/>
          <w:lang w:val="vi-VN"/>
        </w:rPr>
      </w:pPr>
      <w:bookmarkStart w:id="77" w:name="_Toc123628217"/>
      <w:bookmarkStart w:id="78" w:name="_Toc105829615"/>
      <w:r w:rsidRPr="00DD2C15">
        <w:rPr>
          <w:i/>
          <w:lang w:val="vi-VN"/>
        </w:rPr>
        <w:t>Xu hướng phát triển công nghệ lưu trữ</w:t>
      </w:r>
    </w:p>
    <w:p w:rsidR="00DC7999" w:rsidRPr="00DD2C15" w:rsidRDefault="00DC7999" w:rsidP="00646304">
      <w:pPr>
        <w:spacing w:line="288" w:lineRule="auto"/>
        <w:ind w:firstLine="567"/>
        <w:rPr>
          <w:lang w:val="vi-VN"/>
        </w:rPr>
      </w:pPr>
      <w:r w:rsidRPr="00DD2C15">
        <w:rPr>
          <w:lang w:val="vi-VN"/>
        </w:rPr>
        <w:t>Thời gian gần đây, các công nghệ lưu trữ ngày càng được nhắc đến nhiều như một phần quan trọng của xu hướng phát triển CNTT. Có thể nhận thấy, một cuộc bùng nổ thông tin lớn chưa từng có đang diễn ra và công nghệ lưu trữ sẽ đóng vai trò quyết định trong việc thu thập, lưu trữ và xử lý  thông tin số một cách hiệu quả, tránh được tình trạng hỗn loạn thông tin.</w:t>
      </w:r>
    </w:p>
    <w:p w:rsidR="00DC7999" w:rsidRPr="00DD2C15" w:rsidRDefault="00DC7999" w:rsidP="00646304">
      <w:pPr>
        <w:spacing w:line="288" w:lineRule="auto"/>
        <w:ind w:firstLine="567"/>
        <w:rPr>
          <w:lang w:val="vi-VN"/>
        </w:rPr>
      </w:pPr>
      <w:r w:rsidRPr="00DD2C15">
        <w:rPr>
          <w:lang w:val="vi-VN"/>
        </w:rPr>
        <w:t>Từ nhiều năm, các doanh nghiệp mua băng từ, ổ cứng để gắn thêm vào máy tính phục vụ lưu trữ tuỳ theo nhu cầu. Nhưng áp lực cần bảo vệ nhiều dữ liệu hơn qua những khoảng thời gian lớn hơn đã làm nổi lên vai trò quan trọng của việc lưu trữ. Chính vì vậy, thị trường lưu trữ gắn trực tiếp (DAS - Direct Attached Storage) dần nhường chỗ cho những công nghệ lưu trữ kết nối mạng (Networked Storage), chủ yếu bao gồm các công nghệ SAN (Storage Area Network) và NAS (Network Attached Storage). SAN là một mạng có mục tiêu chính yếu là vận chuyển dữ liệu giữa các hệ thống máy tính với các thiết bị lưu trữ, cũng như giữa các thiết bị lưu trữ với nhau, cho phép quản lý dữ liệu một cách dễ dàng, hiệu quả và ổn định. NAS là một thành phần lưu trữ kết nối với mạng máy tính nhằm cung cấp dữ liệu cho các máy trạm của mạng đó.</w:t>
      </w:r>
    </w:p>
    <w:p w:rsidR="00DC7999" w:rsidRPr="00DD2C15" w:rsidRDefault="00DC7999" w:rsidP="00646304">
      <w:pPr>
        <w:numPr>
          <w:ilvl w:val="0"/>
          <w:numId w:val="10"/>
        </w:numPr>
        <w:spacing w:line="288" w:lineRule="auto"/>
        <w:jc w:val="left"/>
        <w:rPr>
          <w:i/>
          <w:lang w:val="vi-VN"/>
        </w:rPr>
      </w:pPr>
      <w:bookmarkStart w:id="79" w:name="_Toc123628218"/>
      <w:bookmarkStart w:id="80" w:name="_Toc105829616"/>
      <w:bookmarkEnd w:id="77"/>
      <w:bookmarkEnd w:id="78"/>
      <w:r w:rsidRPr="00DD2C15">
        <w:rPr>
          <w:i/>
          <w:lang w:val="vi-VN"/>
        </w:rPr>
        <w:t xml:space="preserve">Xu hướng phát triển truyền thông đa phương tiện và hội tụ CNTT - Viễn thông </w:t>
      </w:r>
      <w:bookmarkEnd w:id="79"/>
      <w:bookmarkEnd w:id="80"/>
      <w:r w:rsidRPr="00DD2C15">
        <w:rPr>
          <w:i/>
          <w:lang w:val="vi-VN"/>
        </w:rPr>
        <w:t>- Phát thanh và Truyền hình</w:t>
      </w:r>
    </w:p>
    <w:p w:rsidR="00DC7999" w:rsidRPr="00DD2C15" w:rsidRDefault="00DC7999" w:rsidP="00646304">
      <w:pPr>
        <w:spacing w:line="288" w:lineRule="auto"/>
        <w:ind w:firstLine="567"/>
        <w:rPr>
          <w:lang w:val="vi-VN"/>
        </w:rPr>
      </w:pPr>
      <w:r w:rsidRPr="00DD2C15">
        <w:rPr>
          <w:lang w:val="vi-VN"/>
        </w:rPr>
        <w:lastRenderedPageBreak/>
        <w:t xml:space="preserve">Xu hướng mạng viễn thông hiện nay là phát triển để hoà nhập được các dịch vụ thoại và dịch vụ số liệu trong một mạng viễn thông mới. Mạng số liệu và mạng điện thoại được hợp nhất sẽ cho phép tích hợp các dịch vụ đòi hỏi băng thông lớn, kéo theo sự hội tụ của truyền hình, đa phương tiện vào </w:t>
      </w:r>
      <w:r w:rsidR="007E068A" w:rsidRPr="00DD2C15">
        <w:rPr>
          <w:lang w:val="vi-VN"/>
        </w:rPr>
        <w:t>CNTT</w:t>
      </w:r>
      <w:r w:rsidRPr="00DD2C15">
        <w:rPr>
          <w:lang w:val="vi-VN"/>
        </w:rPr>
        <w:t>.</w:t>
      </w:r>
    </w:p>
    <w:p w:rsidR="00DC7999" w:rsidRPr="00DD2C15" w:rsidRDefault="00DC7999" w:rsidP="00646304">
      <w:pPr>
        <w:spacing w:line="288" w:lineRule="auto"/>
        <w:ind w:firstLine="567"/>
        <w:rPr>
          <w:lang w:val="vi-VN"/>
        </w:rPr>
      </w:pPr>
      <w:r w:rsidRPr="00DD2C15">
        <w:rPr>
          <w:lang w:val="vi-VN"/>
        </w:rPr>
        <w:t xml:space="preserve">Xu hướng hội tụ máy tính - truyền thông - nội dung đang diễn ra mạnh mẽ, cho phép hình thành những loại hình dịch vụ mới và cách tiếp cận mới đối với phát triển KTXH. Theo hướng này, phát thanh và truyền hình ngày càng sử dụng nhiều công nghệ mới nhất của </w:t>
      </w:r>
      <w:r w:rsidR="007E068A" w:rsidRPr="00DD2C15">
        <w:rPr>
          <w:lang w:val="vi-VN"/>
        </w:rPr>
        <w:t>CNTT</w:t>
      </w:r>
      <w:r w:rsidRPr="00DD2C15">
        <w:rPr>
          <w:lang w:val="vi-VN"/>
        </w:rPr>
        <w:t>. Mạng viễn thông với băng thông rộng, tốc độ cao đã tạo điều kiện cho các dịch vụ video theo yêu cầu phát triển mạng. Internet đang từng bước trở thành phương tiện đưa các chương trình phát thanh, truyền hình đến người sử dụng ở mọi nơi trên thế giới. Ngược lại, hệ thống truyền hình cáp đã có khả năng cung cấp dịch vụ Internet và truyền số liệu. Sự hội tụ của CNTT - Viễn thông - Phát thanh và Truyền hình đang tạo ra một thị trường rộng lớn cho công nghiệp nội dung số . Xây dựng các mạng riêng ảo VPN dựa trên các đường truyền cáp quang, ADSL, MegaWan, Wi-Max,… sẽ là xu thế phát triển các mạng WAN.</w:t>
      </w:r>
    </w:p>
    <w:p w:rsidR="00DC7999" w:rsidRPr="00DD2C15" w:rsidRDefault="00DC7999" w:rsidP="00646304">
      <w:pPr>
        <w:numPr>
          <w:ilvl w:val="0"/>
          <w:numId w:val="10"/>
        </w:numPr>
        <w:spacing w:line="288" w:lineRule="auto"/>
        <w:jc w:val="left"/>
        <w:rPr>
          <w:i/>
          <w:lang w:val="vi-VN"/>
        </w:rPr>
      </w:pPr>
      <w:r w:rsidRPr="00DD2C15">
        <w:rPr>
          <w:i/>
          <w:lang w:val="vi-VN"/>
        </w:rPr>
        <w:t xml:space="preserve">Xu hướng sử dụng công nghệ điện toán đám mây </w:t>
      </w:r>
    </w:p>
    <w:p w:rsidR="00DC7999" w:rsidRPr="00DD2C15" w:rsidRDefault="00DC7999" w:rsidP="00646304">
      <w:pPr>
        <w:spacing w:line="288" w:lineRule="auto"/>
        <w:ind w:firstLine="567"/>
        <w:rPr>
          <w:lang w:val="vi-VN"/>
        </w:rPr>
      </w:pPr>
      <w:r w:rsidRPr="00DD2C15">
        <w:rPr>
          <w:lang w:val="vi-VN"/>
        </w:rPr>
        <w:t>Thuật ngữ “điện toán đám mây” (cloud computing) ra đời giữa năm 2007 để khái quát lại các hướng đi của cơ sở hạ tầng thông tin từ mấy năm qua. Quan niệm này có thể được diễn giải một cách đơn giản: các nguồn điện toán khổng lồ như phần mềm, dịch vụ... sẽ nằm tại các máy chủ ảo (đám mây) trên Internet thay vì trong máy tính gia đình hay văn phòng để mọi người kết nối và sử dụng mỗi khi họ cần. Hiện nay, công nghệ điện toán đám mây nhận được sự quan tâm lớn từ giới doanh nghiệp. Ở nhiều triển lãm, điện toán đám mây đã hiện diện trong một lượng lớn các sản phẩm. Nhiều công ty đã rất tin tưởng với ứng dụng điện toán đám mây cho toàn bộ nền tảng CNTT và tài nguyên tính toán của họ.</w:t>
      </w:r>
    </w:p>
    <w:p w:rsidR="00DC7999" w:rsidRPr="00DD2C15" w:rsidRDefault="00DC7999" w:rsidP="00646304">
      <w:pPr>
        <w:spacing w:line="288" w:lineRule="auto"/>
        <w:ind w:firstLine="567"/>
        <w:rPr>
          <w:lang w:val="vi-VN"/>
        </w:rPr>
      </w:pPr>
      <w:r w:rsidRPr="00DD2C15">
        <w:rPr>
          <w:lang w:val="vi-VN"/>
        </w:rPr>
        <w:t>Việc xây dựng một ứng dụng web thể hiện và phân phối tài nguyên tới khách hàng sử dụng nền tảng điện toán đám mây sẽ trở nên hấp dẫn (đơn giản, tiết kiệm chi phí) không chỉ trong thời gian khởi đầu mà còn trong suốt quá trình phát triển của doanh nghiệp. Tuy nhiên các doanh nghiệp vẫn còn e ngại bởi tính bảo mật thông tin của những ứng dụng này (do hoạt động trên Internet).</w:t>
      </w:r>
    </w:p>
    <w:p w:rsidR="00DC7999" w:rsidRPr="009A4975" w:rsidRDefault="00DC7999" w:rsidP="00646304">
      <w:pPr>
        <w:pStyle w:val="Heading4"/>
        <w:spacing w:before="120" w:beforeAutospacing="0" w:after="0"/>
      </w:pPr>
      <w:bookmarkStart w:id="81" w:name="_Toc266176577"/>
      <w:bookmarkStart w:id="82" w:name="_Toc229731624"/>
      <w:bookmarkStart w:id="83" w:name="_Toc123628219"/>
      <w:bookmarkStart w:id="84" w:name="_Toc105829617"/>
      <w:bookmarkStart w:id="85" w:name="_Toc336524833"/>
      <w:bookmarkStart w:id="86" w:name="_Toc340935646"/>
      <w:r w:rsidRPr="009A4975">
        <w:t>2.1.2 Xu hướng phát triển thị trường</w:t>
      </w:r>
      <w:bookmarkEnd w:id="81"/>
      <w:bookmarkEnd w:id="82"/>
      <w:bookmarkEnd w:id="83"/>
      <w:bookmarkEnd w:id="84"/>
      <w:bookmarkEnd w:id="85"/>
      <w:bookmarkEnd w:id="86"/>
    </w:p>
    <w:p w:rsidR="00DC7999" w:rsidRPr="009A4975" w:rsidRDefault="00DC7999" w:rsidP="00646304">
      <w:pPr>
        <w:numPr>
          <w:ilvl w:val="0"/>
          <w:numId w:val="11"/>
        </w:numPr>
        <w:spacing w:line="288" w:lineRule="auto"/>
        <w:jc w:val="left"/>
        <w:rPr>
          <w:i/>
        </w:rPr>
      </w:pPr>
      <w:bookmarkStart w:id="87" w:name="_Toc123628220"/>
      <w:bookmarkStart w:id="88" w:name="_Toc105829618"/>
      <w:r w:rsidRPr="009A4975">
        <w:rPr>
          <w:i/>
        </w:rPr>
        <w:t>Xu hướng toàn cầu hóa</w:t>
      </w:r>
      <w:bookmarkEnd w:id="87"/>
      <w:bookmarkEnd w:id="88"/>
    </w:p>
    <w:p w:rsidR="00DC7999" w:rsidRPr="009A4975" w:rsidRDefault="00DC7999" w:rsidP="00646304">
      <w:pPr>
        <w:spacing w:line="288" w:lineRule="auto"/>
        <w:ind w:firstLine="567"/>
      </w:pPr>
      <w:r w:rsidRPr="009A4975">
        <w:t xml:space="preserve">Ngày nay, không một nền kinh tế nào đứng độc lập mà có thể phát triển được. Tất cả đều hoà nhập, phụ thuộc lẫn nhau. Các thông tin, các giao dịch thực </w:t>
      </w:r>
      <w:r w:rsidRPr="009A4975">
        <w:lastRenderedPageBreak/>
        <w:t>hiện xuyên quốc gia. Nhờ có Internet, thị trường mở rộng không biên giới. Do vậy mọi tính toán, kế hoạch phát triển không thể nào bó hẹp trong phạm vi một tỉnh, một quốc gia. Mối quan hệ thương mại, công nghệ và hợp tác giữa các nước, các doanh nghiệp đều được tăng cường. Điều này đồng thời cũng làm cho tính cạnh tranh giữa các nước, khu vực, giữa các doanh nghiệp trở nên căng thẳng hơn. Mặt khác, dựa vào tính mở của thị trường, các doanh nghiệp có thể lựa chọn được nhiều đối tác, thị trường, công nghệ, các giải pháp thuận lợi theo đặc điểm của mỗi doanh nghiệp. Do có tính cạnh tranh cao, giá cả các sản phẩm và dịch vụ sẽ được giảm, có lợi cho người tiêu dùng. Tuy nhiên, các nhà lãnh đạo, các doanh nghiệp cần thiết phải có những kiến thức và những kinh nghiệm để có thể phát triển và hoà nhập với thế giới.</w:t>
      </w:r>
    </w:p>
    <w:p w:rsidR="00DC7999" w:rsidRPr="009A4975" w:rsidRDefault="00DC7999" w:rsidP="00646304">
      <w:pPr>
        <w:numPr>
          <w:ilvl w:val="0"/>
          <w:numId w:val="11"/>
        </w:numPr>
        <w:spacing w:line="288" w:lineRule="auto"/>
        <w:rPr>
          <w:i/>
          <w:spacing w:val="2"/>
        </w:rPr>
      </w:pPr>
      <w:bookmarkStart w:id="89" w:name="_Toc123628221"/>
      <w:bookmarkStart w:id="90" w:name="_Toc105829619"/>
      <w:r w:rsidRPr="009A4975">
        <w:rPr>
          <w:i/>
          <w:spacing w:val="2"/>
        </w:rPr>
        <w:t>Xu hướng chuyển dịch sản xuất đến các quốc gia có giá lao động thấp</w:t>
      </w:r>
      <w:bookmarkEnd w:id="89"/>
      <w:bookmarkEnd w:id="90"/>
    </w:p>
    <w:p w:rsidR="00DC7999" w:rsidRPr="009A4975" w:rsidRDefault="00DC7999" w:rsidP="00646304">
      <w:pPr>
        <w:spacing w:line="288" w:lineRule="auto"/>
        <w:ind w:firstLine="567"/>
      </w:pPr>
      <w:r w:rsidRPr="009A4975">
        <w:t>Do áp lực cạnh tranh lớn, giá nhân công cao, nhiều công ty ở các nước phát triển buộc phải chuyển cơ sở sản xuất sang những nước có nguồn lao động rẻ, cơ chế thuận lợi và có tiềm năng thị trường. Về công nghiệp phần mềm, xu hướng mà các công ty Mỹ đang áp dụng là thuê các lập trình viên có kỹ năng cao nhưng chi phí thấp ở những nước đang phát triển. Nhiều công ty có lượng dữ liệu lớn cần xử lý (chẳng hạn như các hãng hàng không, ngân hàng, các tập đoàn bán lẻ,...) đã thuê nhân lực ở các nước đang phát triển để nhập dữ liệu nhằm tận dụng lao động có kỹ năng cao nhưng chi phí sử dụng thấp. Về công nghiệp phần cứng, nhiều công ty lớn có nhu cầu thuê gia công lắp ráp phần cứng tại những quốc gia đang phát triển.</w:t>
      </w:r>
      <w:bookmarkStart w:id="91" w:name="_Toc266176578"/>
      <w:bookmarkStart w:id="92" w:name="_Toc229731625"/>
      <w:bookmarkStart w:id="93" w:name="_Toc123628223"/>
      <w:bookmarkStart w:id="94" w:name="_Toc105829622"/>
      <w:bookmarkStart w:id="95" w:name="_Toc59991780"/>
      <w:bookmarkStart w:id="96" w:name="_Toc58711887"/>
      <w:bookmarkStart w:id="97" w:name="_Toc56419459"/>
    </w:p>
    <w:p w:rsidR="00DC7999" w:rsidRPr="009A4975" w:rsidRDefault="00DC7999" w:rsidP="00646304">
      <w:pPr>
        <w:pStyle w:val="Heading4"/>
        <w:spacing w:before="120" w:beforeAutospacing="0" w:after="0"/>
      </w:pPr>
      <w:bookmarkStart w:id="98" w:name="_Toc336524834"/>
      <w:bookmarkStart w:id="99" w:name="_Toc340935647"/>
      <w:r w:rsidRPr="009A4975">
        <w:t>2.1.3. Xu hướng hình thành nền kinh tế tri thức</w:t>
      </w:r>
      <w:bookmarkEnd w:id="98"/>
      <w:bookmarkEnd w:id="99"/>
    </w:p>
    <w:bookmarkEnd w:id="91"/>
    <w:bookmarkEnd w:id="92"/>
    <w:bookmarkEnd w:id="93"/>
    <w:bookmarkEnd w:id="94"/>
    <w:bookmarkEnd w:id="95"/>
    <w:bookmarkEnd w:id="96"/>
    <w:bookmarkEnd w:id="97"/>
    <w:p w:rsidR="00DC7999" w:rsidRPr="00DD2C15" w:rsidRDefault="00DC7999" w:rsidP="00646304">
      <w:pPr>
        <w:spacing w:line="288" w:lineRule="auto"/>
        <w:ind w:firstLine="567"/>
        <w:rPr>
          <w:lang w:val="vi-VN"/>
        </w:rPr>
      </w:pPr>
      <w:r w:rsidRPr="00DD2C15">
        <w:rPr>
          <w:lang w:val="vi-VN"/>
        </w:rPr>
        <w:t xml:space="preserve">Sự phát triển như vũ bão của CNTT đã tác động mạnh mẽ và to lớn đến mọi mặt đời sống kinh tế xã hội. Ngày nay, CNTT đã trở thành một trong những động lực quan trọng nhất của sự phát triển. Sự hội tụ giữa máy tính, truyền thông và các ngành cung cấp nội dung thông tin trên mạng tạo ra cơ sở mới cho sự phát triển của các ngành kinh tế. Đó là tiền đề cho sự ra đời của nền kinh tế mới - nền kinh tế số, còn gọi là nền kinh tế tri thức. Việc thông tin chuyển sang dạng số và nối mạng đã làm </w:t>
      </w:r>
      <w:r w:rsidR="00646304" w:rsidRPr="00DD2C15">
        <w:rPr>
          <w:lang w:val="vi-VN"/>
        </w:rPr>
        <w:t xml:space="preserve">tăng tốc độ </w:t>
      </w:r>
      <w:r w:rsidRPr="00DD2C15">
        <w:rPr>
          <w:lang w:val="vi-VN"/>
        </w:rPr>
        <w:t xml:space="preserve">chuyển hoá của nền kinh tế, các dạng thể chế, các mối quan hệ và bản chất của hoạt động KTXH và có ảnh hưởng sâu sắc đến hầu hết các lĩnh vực hoạt động và đời sống của con người. </w:t>
      </w:r>
    </w:p>
    <w:p w:rsidR="00DC7999" w:rsidRPr="00DD2C15" w:rsidRDefault="00DC7999" w:rsidP="00646304">
      <w:pPr>
        <w:spacing w:line="288" w:lineRule="auto"/>
        <w:ind w:firstLine="567"/>
        <w:rPr>
          <w:lang w:val="vi-VN"/>
        </w:rPr>
      </w:pPr>
      <w:r w:rsidRPr="00DD2C15">
        <w:rPr>
          <w:lang w:val="vi-VN"/>
        </w:rPr>
        <w:t xml:space="preserve">Nhận ra tầm quan trọng của việc ứng dụng và phát triển CNTT, nhiều quốc gia trên thế giới đã nhanh chóng xây dựng chiến lược phát triển CNTT theo điều kiện riêng của từng nước. Các nước đang phát triển (trong đó có Việt Nam) tập trung vào xây dựng kết cấu hạ tầng thông tin quốc gia, triển khai ứng dụng </w:t>
      </w:r>
      <w:r w:rsidRPr="00DD2C15">
        <w:rPr>
          <w:lang w:val="vi-VN"/>
        </w:rPr>
        <w:lastRenderedPageBreak/>
        <w:t>CNTT rộng rãi trong xã hội và xây dựng ngành công nghiệp CNTT. Các nước này đều nhận thức được vai trò quan trọng không thể thiếu của CNTT trong việc tăng cường năng lực hội nhập của nền kinh tế, đồng thời phải tìm mọi cách khắc phục sự yếu kém trong hệ thống hành chính, hệ thống pháp lý để tạo môi trường cho ứng dụng CNTT hiệu quả. Bên cạnh đó, các quốc gia này đang nỗ lực tiếp cận  thị trường CNTT quốc tế thay vì chỉ là nơi tiêu thụ sản phẩm CNTT. Một số quốc gia đã đạt được những thành công lớn trong xây dựng công nghiệp phần mềm như Ấn Độ, Trung Quốc, Brasil mở ra một hướng đi triển vọng cho những quốc gia có nguồn nhân lực dồi dào.</w:t>
      </w:r>
    </w:p>
    <w:p w:rsidR="00DC7999" w:rsidRPr="00DD2C15" w:rsidRDefault="00DC7999" w:rsidP="00646304">
      <w:pPr>
        <w:pStyle w:val="Heading3"/>
        <w:spacing w:after="0"/>
        <w:rPr>
          <w:lang w:val="vi-VN"/>
        </w:rPr>
      </w:pPr>
      <w:bookmarkStart w:id="100" w:name="_Toc266176579"/>
      <w:bookmarkStart w:id="101" w:name="_Toc340935648"/>
      <w:r w:rsidRPr="00DD2C15">
        <w:rPr>
          <w:lang w:val="vi-VN"/>
        </w:rPr>
        <w:t>2.2. Mục tiêu của CNTT Việt Nam</w:t>
      </w:r>
      <w:bookmarkEnd w:id="100"/>
      <w:bookmarkEnd w:id="101"/>
    </w:p>
    <w:p w:rsidR="00DC7999" w:rsidRPr="009A4975" w:rsidRDefault="00DC7999" w:rsidP="00646304">
      <w:pPr>
        <w:pStyle w:val="Heading4"/>
        <w:spacing w:before="120" w:beforeAutospacing="0" w:after="0"/>
      </w:pPr>
      <w:bookmarkStart w:id="102" w:name="_Toc294102163"/>
      <w:bookmarkStart w:id="103" w:name="_Toc336524835"/>
      <w:bookmarkStart w:id="104" w:name="_Toc294102158"/>
      <w:bookmarkStart w:id="105" w:name="_Toc340935649"/>
      <w:r w:rsidRPr="009A4975">
        <w:t>2.2.1.  Đưa Việt Nam trở thành  nước mạnh về CNTT</w:t>
      </w:r>
      <w:bookmarkEnd w:id="102"/>
      <w:bookmarkEnd w:id="103"/>
      <w:bookmarkEnd w:id="105"/>
      <w:r w:rsidRPr="009A4975">
        <w:tab/>
      </w:r>
    </w:p>
    <w:p w:rsidR="00DC7999" w:rsidRPr="00DD2C15" w:rsidRDefault="00DC7999" w:rsidP="00646304">
      <w:pPr>
        <w:spacing w:line="288" w:lineRule="auto"/>
        <w:ind w:firstLine="567"/>
        <w:rPr>
          <w:lang w:val="vi-VN"/>
        </w:rPr>
      </w:pPr>
      <w:r w:rsidRPr="00DD2C15">
        <w:rPr>
          <w:lang w:val="vi-VN"/>
        </w:rPr>
        <w:t>Ngày 22/9/2010</w:t>
      </w:r>
      <w:r w:rsidR="00B25A5D" w:rsidRPr="00DD2C15">
        <w:rPr>
          <w:lang w:val="vi-VN"/>
        </w:rPr>
        <w:t>,</w:t>
      </w:r>
      <w:r w:rsidRPr="00DD2C15">
        <w:rPr>
          <w:lang w:val="vi-VN"/>
        </w:rPr>
        <w:t xml:space="preserve"> Chính phủ ban hành Quyết định số 1755/QĐ-CP phê duyệt Đề án "Đưa Việt Nam sớm trở thành nước mạnh về </w:t>
      </w:r>
      <w:r w:rsidR="007E068A" w:rsidRPr="00DD2C15">
        <w:rPr>
          <w:lang w:val="vi-VN"/>
        </w:rPr>
        <w:t>CNTT</w:t>
      </w:r>
      <w:r w:rsidRPr="00DD2C15">
        <w:rPr>
          <w:lang w:val="vi-VN"/>
        </w:rPr>
        <w:t>". Những mục tiêu chính được nêu ra là:</w:t>
      </w:r>
    </w:p>
    <w:p w:rsidR="00DC7999" w:rsidRPr="00DD2C15" w:rsidRDefault="00DC7999" w:rsidP="00646304">
      <w:pPr>
        <w:spacing w:line="288" w:lineRule="auto"/>
        <w:ind w:firstLine="567"/>
        <w:rPr>
          <w:lang w:val="vi-VN"/>
        </w:rPr>
      </w:pPr>
      <w:r w:rsidRPr="00DD2C15">
        <w:rPr>
          <w:lang w:val="vi-VN"/>
        </w:rPr>
        <w:t>- Việt Nam nằm trong Top 30 quốc gia hấp dẫn nhất thế giới về gia công phần mềm. Chính phủ cùng các doanh nghiệp CNTT và các đơn vị đào tạo đặt quyết tâm đến năm 2015, dự kiến Việt Nam có 600 nghìn chuyên gia về CNTT và tăng lên một triệu vào năm 2020.</w:t>
      </w:r>
    </w:p>
    <w:p w:rsidR="00DC7999" w:rsidRPr="00DD2C15" w:rsidRDefault="00DC7999" w:rsidP="00646304">
      <w:pPr>
        <w:spacing w:line="288" w:lineRule="auto"/>
        <w:ind w:firstLine="567"/>
        <w:rPr>
          <w:lang w:val="vi-VN"/>
        </w:rPr>
      </w:pPr>
      <w:r w:rsidRPr="00DD2C15">
        <w:rPr>
          <w:lang w:val="vi-VN"/>
        </w:rPr>
        <w:t xml:space="preserve"> - Tốc độ tăng trưởng doanh thu hằng năm đạt từ 2 - 3 lần tốc độ tăng trưởng GDP trở lên. Đến năm 2020, tỷ trọng </w:t>
      </w:r>
      <w:r w:rsidR="007E068A" w:rsidRPr="00DD2C15">
        <w:rPr>
          <w:lang w:val="vi-VN"/>
        </w:rPr>
        <w:t>CNTT</w:t>
      </w:r>
      <w:r w:rsidRPr="00DD2C15">
        <w:rPr>
          <w:lang w:val="vi-VN"/>
        </w:rPr>
        <w:t xml:space="preserve"> đóng góp vào GDP đạt từ 8 - 10%. </w:t>
      </w:r>
    </w:p>
    <w:p w:rsidR="00DC7999" w:rsidRPr="00DD2C15" w:rsidRDefault="00DC7999" w:rsidP="00646304">
      <w:pPr>
        <w:spacing w:line="288" w:lineRule="auto"/>
        <w:ind w:firstLine="567"/>
        <w:rPr>
          <w:lang w:val="vi-VN"/>
        </w:rPr>
      </w:pPr>
      <w:r w:rsidRPr="00DD2C15">
        <w:rPr>
          <w:lang w:val="vi-VN"/>
        </w:rPr>
        <w:t xml:space="preserve">- Chính phủ cũng phê duyệt kinh phí hỗ trợ cho sự phát triển của ngành công nghiệp phần mềm và CNTT Việt Nam. Mục tiêu đề ra là tới năm 2020, Việt Nam sẽ trở thành quốc gia mạnh về CNTT. Ðể thúc đẩy thị trường Internet và viễn thông phát triển, Việt Nam ban hành các bộ luật và nhiều nghị định quy định về quản lý Internet, viễn thông, góp phần tạo môi trường thuận lợi cho các nhà đầu tư và kinh doanh trong lĩnh vực này. Tính đến năm 2009, ở Việt Nam đã có một phần tư dân số (21 triệu người) sử dụng Internet, tăng hơn mười lần so với năm 2003, đứng thứ hai khu vực Ðông - Nam Á. Ngành CNTT Việt Nam có những bước phát triển mạnh mẽ, doanh thu bình quân tăng 30%/năm. </w:t>
      </w:r>
    </w:p>
    <w:p w:rsidR="00DC7999" w:rsidRPr="00DD2C15" w:rsidRDefault="00DC7999" w:rsidP="00646304">
      <w:pPr>
        <w:spacing w:line="288" w:lineRule="auto"/>
        <w:ind w:firstLine="567"/>
        <w:rPr>
          <w:lang w:val="vi-VN"/>
        </w:rPr>
      </w:pPr>
      <w:r w:rsidRPr="00DD2C15">
        <w:rPr>
          <w:lang w:val="vi-VN"/>
        </w:rPr>
        <w:t xml:space="preserve">- Đến năm 2015: 30% số lượng sinh viên CNTT, điện tử, viễn thông sau khi tốt nghiệp ở các trường đại học có đủ khả năng chuyên môn và ngoại ngữ để </w:t>
      </w:r>
      <w:r w:rsidRPr="00DD2C15">
        <w:rPr>
          <w:lang w:val="vi-VN"/>
        </w:rPr>
        <w:lastRenderedPageBreak/>
        <w:t xml:space="preserve">có thể tham gia thị trường lao động quốc tế. Tỷ lệ người dân sử dụng Internet đạt trên 50%. </w:t>
      </w:r>
      <w:r w:rsidRPr="009A4975">
        <w:rPr>
          <w:rStyle w:val="FootnoteReference"/>
        </w:rPr>
        <w:footnoteReference w:id="2"/>
      </w:r>
    </w:p>
    <w:p w:rsidR="00DC7999" w:rsidRPr="00DD2C15" w:rsidRDefault="00DC7999" w:rsidP="00646304">
      <w:pPr>
        <w:spacing w:line="288" w:lineRule="auto"/>
        <w:ind w:firstLine="567"/>
        <w:rPr>
          <w:lang w:val="vi-VN"/>
        </w:rPr>
      </w:pPr>
      <w:r w:rsidRPr="00DD2C15">
        <w:rPr>
          <w:lang w:val="vi-VN"/>
        </w:rPr>
        <w:t xml:space="preserve">- Đến năm 2020: 80% sinh viên CNTT - TT tốt nghiệp ở các trường đại học đủ khả năng chuyên môn và ngoại ngữ để tham gia thị trường lao động quốc tế. Tổng số nhân lực tham gia hoạt động trong lĩnh vực công nghiệp CNTT đạt 1 triệu người, trong đó bao gồm nhân lực hoạt động trong nước và nhân lực tham gia xuất khẩu. Tỷ lệ người dân sử dụng Internet đạt trên 70%. </w:t>
      </w:r>
      <w:r w:rsidRPr="009A4975">
        <w:rPr>
          <w:rStyle w:val="FootnoteReference"/>
        </w:rPr>
        <w:footnoteReference w:id="3"/>
      </w:r>
    </w:p>
    <w:p w:rsidR="00DC7999" w:rsidRPr="009A4975" w:rsidRDefault="00DC7999" w:rsidP="00646304">
      <w:pPr>
        <w:pStyle w:val="Heading4"/>
        <w:spacing w:before="120" w:beforeAutospacing="0" w:after="0"/>
      </w:pPr>
      <w:bookmarkStart w:id="106" w:name="_Toc294102164"/>
      <w:bookmarkStart w:id="107" w:name="_Toc336524836"/>
      <w:bookmarkStart w:id="108" w:name="_Toc340935650"/>
      <w:r w:rsidRPr="009A4975">
        <w:t>2.2.2. Đẩy mạnh ứng dụng CNTT trong xã hội</w:t>
      </w:r>
      <w:bookmarkEnd w:id="106"/>
      <w:bookmarkEnd w:id="107"/>
      <w:bookmarkEnd w:id="108"/>
    </w:p>
    <w:p w:rsidR="00DC7999" w:rsidRPr="00DD2C15" w:rsidRDefault="00DC7999" w:rsidP="00646304">
      <w:pPr>
        <w:spacing w:line="288" w:lineRule="auto"/>
        <w:rPr>
          <w:lang w:val="vi-VN"/>
        </w:rPr>
      </w:pPr>
      <w:r w:rsidRPr="00DD2C15">
        <w:rPr>
          <w:lang w:val="vi-VN"/>
        </w:rPr>
        <w:tab/>
        <w:t>Ở nước ta, ứng dụng CNTT trong xã hội được tập trung vào 3 mảng chính là ứng dụng CNTT trong các cơ quan Đảng và chính quyền, trong phát triển kinh tế và trong phát triển xã hội.</w:t>
      </w:r>
    </w:p>
    <w:p w:rsidR="00DC7999" w:rsidRPr="00DD2C15" w:rsidRDefault="00DC7999" w:rsidP="00646304">
      <w:pPr>
        <w:spacing w:line="288" w:lineRule="auto"/>
        <w:ind w:firstLine="567"/>
        <w:rPr>
          <w:lang w:val="vi-VN"/>
        </w:rPr>
      </w:pPr>
      <w:r w:rsidRPr="00DD2C15">
        <w:rPr>
          <w:lang w:val="vi-VN"/>
        </w:rPr>
        <w:tab/>
        <w:t xml:space="preserve">Việc ứng dụng CNTT trong các cơ quan nhà nước đã được chú trọng ngay từ đầu thập niên trước với Đề án 112 (2001- 2005). Sau khi đề án này kết thúc, ứng dụng CNTT trong các cơ quan nhà nước vẫn được duy trì với nỗ lực nâng cao hiệu quả hoạt động của bộ máy nhà nước. Ngày 27/8/2010, chính phủ đã ban hành Quyết định số 1605/QĐ-Ttg phê duyệt Chương trình quốc gia về ứng dụng CNTT trong các cơ quan nhà nước. Chương trình xác định rõ mục tiêu và lộ trình thực hiện hiện đại hóa hoạt động của các cơ quan nhà nước một cách bài bản, khoa học và theo kịp tiến bộ công nghệ thế giới. </w:t>
      </w:r>
    </w:p>
    <w:p w:rsidR="00DC7999" w:rsidRPr="00DD2C15" w:rsidRDefault="00DC7999" w:rsidP="00646304">
      <w:pPr>
        <w:spacing w:line="288" w:lineRule="auto"/>
        <w:ind w:firstLine="567"/>
        <w:rPr>
          <w:lang w:val="vi-VN"/>
        </w:rPr>
      </w:pPr>
      <w:r w:rsidRPr="00DD2C15">
        <w:rPr>
          <w:lang w:val="vi-VN"/>
        </w:rPr>
        <w:t>Việc ứng dụng CNTT trong các doanh nghiệp phục vụ phát triển kinh tế đã làm thay đổi năng lực phát triển của nền kinh tế nước nhà. Tuy hiệu quả ứng dụng CNTT trong các doanh nghiệp chưa đạt kết quả như mong đợi nhưng điều quan trọng nhất là các doanh nghiệp đã nhận thức rõ vai trò của CNTT đối với hoạt động sản xuất, kinh doanh của chính họ. Sắp tới với sự tiện dụng và kinh tế của các dịch vụ CNTT được cung cấp (như dịch vụ điện toán đám mây, dịch vụ dữ liệu,...) chắc chắn việc ứng dụng CNTT trong các doanh nghiệp sẽ được đẩy lên rất mạnh.</w:t>
      </w:r>
    </w:p>
    <w:p w:rsidR="00DC7999" w:rsidRPr="00DD2C15" w:rsidRDefault="00DC7999" w:rsidP="00646304">
      <w:pPr>
        <w:spacing w:line="288" w:lineRule="auto"/>
        <w:ind w:firstLine="567"/>
        <w:rPr>
          <w:lang w:val="vi-VN"/>
        </w:rPr>
      </w:pPr>
      <w:r w:rsidRPr="00DD2C15">
        <w:rPr>
          <w:lang w:val="vi-VN"/>
        </w:rPr>
        <w:t xml:space="preserve">Ứng dụng CNTT trong xã hội vốn là mục đích cuối cùng hướng đến người dân. Kết quả quan trọng nhất phải kể đến là sự hiện diện của Internet trong đời sống xã hội ngày càng mang lại nhiều lợi ích cho từng cá nhân và cả cộng đồng. Ngày nay Internet đã trở nên quen thuộc với tất cả mọi người. Việc ứng dụng CNTT trong Giáo dục - Đào tạo, trong Y tế, phát triển cộng đồng,... ngày càng sâu rộng với xu hướng phát triển chính là đáp ứng quy luật cung - cầu. Chính </w:t>
      </w:r>
      <w:r w:rsidRPr="00DD2C15">
        <w:rPr>
          <w:lang w:val="vi-VN"/>
        </w:rPr>
        <w:lastRenderedPageBreak/>
        <w:t>người dùng (học  sinh, người dân,...) đang đặt ra yêu cầu thay đổi và đó là nền tảng để phát triển một xã hội học tập, xã hội thông tin một cách bền vững.</w:t>
      </w:r>
    </w:p>
    <w:p w:rsidR="00E73945" w:rsidRPr="009A4975" w:rsidRDefault="00DC7999" w:rsidP="00646304">
      <w:pPr>
        <w:pStyle w:val="Heading4"/>
        <w:spacing w:before="120" w:beforeAutospacing="0" w:after="0"/>
      </w:pPr>
      <w:bookmarkStart w:id="109" w:name="_Toc294102167"/>
      <w:bookmarkStart w:id="110" w:name="_Toc336524837"/>
      <w:bookmarkStart w:id="111" w:name="_Toc340935651"/>
      <w:r w:rsidRPr="009A4975">
        <w:t xml:space="preserve">2.2.3. Các mục tiêu </w:t>
      </w:r>
      <w:bookmarkEnd w:id="109"/>
      <w:r w:rsidRPr="009A4975">
        <w:t>cụ thể</w:t>
      </w:r>
      <w:bookmarkEnd w:id="110"/>
      <w:bookmarkEnd w:id="111"/>
      <w:r w:rsidR="00E73945" w:rsidRPr="009A4975">
        <w:t xml:space="preserve"> </w:t>
      </w:r>
      <w:r w:rsidR="00645EF8" w:rsidRPr="009A4975">
        <w:t xml:space="preserve"> </w:t>
      </w:r>
    </w:p>
    <w:p w:rsidR="00DC7999" w:rsidRPr="00DD2C15" w:rsidRDefault="00DC7999" w:rsidP="00646304">
      <w:pPr>
        <w:pStyle w:val="Heading5"/>
        <w:rPr>
          <w:lang w:val="vi-VN"/>
        </w:rPr>
      </w:pPr>
      <w:bookmarkStart w:id="112" w:name="_Toc293923030"/>
      <w:bookmarkStart w:id="113" w:name="_Toc294102168"/>
      <w:bookmarkStart w:id="114" w:name="_Toc336524838"/>
      <w:r w:rsidRPr="00DD2C15">
        <w:rPr>
          <w:lang w:val="vi-VN"/>
        </w:rPr>
        <w:tab/>
        <w:t>2.2.3.1. Mục tiêu đến năm 2015</w:t>
      </w:r>
      <w:bookmarkStart w:id="115" w:name="_Toc293923031"/>
      <w:bookmarkEnd w:id="112"/>
      <w:bookmarkEnd w:id="113"/>
      <w:bookmarkEnd w:id="114"/>
    </w:p>
    <w:bookmarkEnd w:id="115"/>
    <w:p w:rsidR="00DC7999" w:rsidRPr="00DD2C15" w:rsidRDefault="00DC7999" w:rsidP="00646304">
      <w:pPr>
        <w:spacing w:line="288" w:lineRule="auto"/>
        <w:ind w:firstLine="567"/>
        <w:rPr>
          <w:spacing w:val="-2"/>
          <w:lang w:val="vi-VN"/>
        </w:rPr>
      </w:pPr>
      <w:r w:rsidRPr="00DD2C15">
        <w:rPr>
          <w:spacing w:val="-2"/>
          <w:lang w:val="vi-VN"/>
        </w:rPr>
        <w:t>- Phát triển và hoàn thiện hạ tầng kỹ thuật bảo đảm cho các hoạt động ứng dụng CNTT trong các cơ quan nhà nước trên môi trường mạng an toàn, hiệu quả.</w:t>
      </w:r>
    </w:p>
    <w:p w:rsidR="00DC7999" w:rsidRPr="00DD2C15" w:rsidRDefault="00DC7999" w:rsidP="00646304">
      <w:pPr>
        <w:spacing w:line="288" w:lineRule="auto"/>
        <w:ind w:firstLine="567"/>
        <w:rPr>
          <w:spacing w:val="-2"/>
          <w:lang w:val="vi-VN"/>
        </w:rPr>
      </w:pPr>
      <w:r w:rsidRPr="00DD2C15">
        <w:rPr>
          <w:spacing w:val="-2"/>
          <w:lang w:val="vi-VN"/>
        </w:rPr>
        <w:t>- Phát triển và hoàn thiện các hệ thống thông tin, các cơ sở dữ liệu lớn, tạo môi trường làm việc điện tử rộng khắp giữa các cơ quan nhà nước.</w:t>
      </w:r>
    </w:p>
    <w:p w:rsidR="00DC7999" w:rsidRPr="00DD2C15" w:rsidRDefault="00DC7999" w:rsidP="00646304">
      <w:pPr>
        <w:spacing w:line="288" w:lineRule="auto"/>
        <w:ind w:firstLine="567"/>
        <w:rPr>
          <w:lang w:val="vi-VN"/>
        </w:rPr>
      </w:pPr>
      <w:r w:rsidRPr="00DD2C15">
        <w:rPr>
          <w:lang w:val="vi-VN"/>
        </w:rPr>
        <w:t>- 60% các văn bản, tài liệu chính thức trao đổi giữa các cơ quan nhà nước được trao đổi hoàn toàn dưới dạng điện tử.</w:t>
      </w:r>
    </w:p>
    <w:p w:rsidR="00DC7999" w:rsidRPr="00DD2C15" w:rsidRDefault="00DC7999" w:rsidP="00646304">
      <w:pPr>
        <w:spacing w:line="288" w:lineRule="auto"/>
        <w:ind w:firstLine="567"/>
        <w:rPr>
          <w:lang w:val="vi-VN"/>
        </w:rPr>
      </w:pPr>
      <w:r w:rsidRPr="00DD2C15">
        <w:rPr>
          <w:lang w:val="vi-VN"/>
        </w:rPr>
        <w:t>- Hầu hết cán bộ, công chức thường xuyên sử dụng hệ thống thư điện tử trong công việc.</w:t>
      </w:r>
    </w:p>
    <w:p w:rsidR="00DC7999" w:rsidRPr="00DD2C15" w:rsidRDefault="00DC7999" w:rsidP="00646304">
      <w:pPr>
        <w:spacing w:line="288" w:lineRule="auto"/>
        <w:ind w:firstLine="567"/>
        <w:rPr>
          <w:lang w:val="vi-VN"/>
        </w:rPr>
      </w:pPr>
      <w:r w:rsidRPr="00DD2C15">
        <w:rPr>
          <w:lang w:val="vi-VN"/>
        </w:rPr>
        <w:t>- Bảo đảm các điều kiện về kỹ thuật cho 100% các cuộc họp của Thủ tướng Chính phủ với Bộ, Ngành, UBND tỉnh, Thành phố thực hiện có sự hỗ trợ của hệ thống CNTT. .</w:t>
      </w:r>
    </w:p>
    <w:p w:rsidR="00DC7999" w:rsidRPr="00DD2C15" w:rsidRDefault="00DC7999" w:rsidP="00646304">
      <w:pPr>
        <w:spacing w:line="288" w:lineRule="auto"/>
        <w:ind w:firstLine="567"/>
        <w:rPr>
          <w:spacing w:val="2"/>
          <w:lang w:val="vi-VN"/>
        </w:rPr>
      </w:pPr>
      <w:r w:rsidRPr="00DD2C15">
        <w:rPr>
          <w:spacing w:val="2"/>
          <w:lang w:val="vi-VN"/>
        </w:rPr>
        <w:t>- Bảo đảm các điều kiện về kỹ thuật để 100% hồ sơ quản lý cán bộ, công chức các cấp có thể được quản lý chung trên mạng với quy mô quốc gia.</w:t>
      </w:r>
    </w:p>
    <w:p w:rsidR="00DC7999" w:rsidRPr="00DD2C15" w:rsidRDefault="00DC7999" w:rsidP="00646304">
      <w:pPr>
        <w:spacing w:line="288" w:lineRule="auto"/>
        <w:ind w:firstLine="567"/>
        <w:rPr>
          <w:lang w:val="vi-VN"/>
        </w:rPr>
      </w:pPr>
      <w:r w:rsidRPr="00DD2C15">
        <w:rPr>
          <w:lang w:val="vi-VN"/>
        </w:rPr>
        <w:t>- Triển khai Hệ thống thông tin quản lý ngân sách và kho bạc tới 100% các tỉnh, Thành phố trực thuộc Trung ương.</w:t>
      </w:r>
    </w:p>
    <w:p w:rsidR="00DC7999" w:rsidRPr="00DD2C15" w:rsidRDefault="00DC7999" w:rsidP="00646304">
      <w:pPr>
        <w:spacing w:line="288" w:lineRule="auto"/>
        <w:ind w:firstLine="567"/>
        <w:rPr>
          <w:spacing w:val="2"/>
          <w:lang w:val="vi-VN"/>
        </w:rPr>
      </w:pPr>
      <w:r w:rsidRPr="00DD2C15">
        <w:rPr>
          <w:spacing w:val="2"/>
          <w:lang w:val="vi-VN"/>
        </w:rPr>
        <w:t>- Bảo đảm dữ liệu điện tử phục vụ hầu hết các hoạt động trong cơ quan nhà nước.</w:t>
      </w:r>
    </w:p>
    <w:p w:rsidR="00DC7999" w:rsidRPr="00DD2C15" w:rsidRDefault="00DC7999" w:rsidP="00646304">
      <w:pPr>
        <w:spacing w:line="288" w:lineRule="auto"/>
        <w:ind w:firstLine="567"/>
        <w:rPr>
          <w:lang w:val="vi-VN"/>
        </w:rPr>
      </w:pPr>
      <w:r w:rsidRPr="00DD2C15">
        <w:rPr>
          <w:lang w:val="vi-VN"/>
        </w:rPr>
        <w:t>- 100% các cơ quan nhà nước từ cấp Quận, Huyện, Sở, Ban, Ngành có cổng thông tin điện tử hoặc trang thông tin điện tử cung cấp đầy đủ thông tin ở mức độ 2 hoặc 3 theo Điều 28 của Luật CNTT.</w:t>
      </w:r>
    </w:p>
    <w:p w:rsidR="00DC7999" w:rsidRPr="00DD2C15" w:rsidRDefault="00DC7999" w:rsidP="00646304">
      <w:pPr>
        <w:spacing w:line="288" w:lineRule="auto"/>
        <w:ind w:firstLine="567"/>
        <w:rPr>
          <w:lang w:val="vi-VN"/>
        </w:rPr>
      </w:pPr>
      <w:r w:rsidRPr="00DD2C15">
        <w:rPr>
          <w:lang w:val="vi-VN"/>
        </w:rPr>
        <w:t>- 50% hồ sơ khai thuế của người dân và doanh nghiệp được nộp qua mạng.</w:t>
      </w:r>
    </w:p>
    <w:p w:rsidR="00DC7999" w:rsidRPr="00DD2C15" w:rsidRDefault="00DC7999" w:rsidP="00646304">
      <w:pPr>
        <w:spacing w:line="288" w:lineRule="auto"/>
        <w:ind w:firstLine="567"/>
        <w:rPr>
          <w:lang w:val="vi-VN"/>
        </w:rPr>
      </w:pPr>
      <w:r w:rsidRPr="00DD2C15">
        <w:rPr>
          <w:lang w:val="vi-VN"/>
        </w:rPr>
        <w:t>- 90% cơ quan hải quan các tỉnh, Thành phố triển khai thủ tục hải quan điện tử.</w:t>
      </w:r>
    </w:p>
    <w:p w:rsidR="00DC7999" w:rsidRPr="00DD2C15" w:rsidRDefault="00DC7999" w:rsidP="00646304">
      <w:pPr>
        <w:spacing w:line="288" w:lineRule="auto"/>
        <w:ind w:firstLine="567"/>
        <w:rPr>
          <w:lang w:val="vi-VN"/>
        </w:rPr>
      </w:pPr>
      <w:r w:rsidRPr="00DD2C15">
        <w:rPr>
          <w:lang w:val="vi-VN"/>
        </w:rPr>
        <w:t>- 100% hộ chiếu được cấp cho công dân Việt Nam phục vụ công tác xuất, nhập cảnh là hộ chiếu điện tử.</w:t>
      </w:r>
    </w:p>
    <w:p w:rsidR="00DC7999" w:rsidRPr="00DD2C15" w:rsidRDefault="00DC7999" w:rsidP="00646304">
      <w:pPr>
        <w:spacing w:line="288" w:lineRule="auto"/>
        <w:ind w:firstLine="567"/>
        <w:rPr>
          <w:lang w:val="vi-VN"/>
        </w:rPr>
      </w:pPr>
      <w:r w:rsidRPr="00DD2C15">
        <w:rPr>
          <w:lang w:val="vi-VN"/>
        </w:rPr>
        <w:t>- 30% số hồ sơ đề nghị cấp giấy phép xây dựng được nộp qua mạng.</w:t>
      </w:r>
    </w:p>
    <w:p w:rsidR="00DC7999" w:rsidRPr="00DD2C15" w:rsidRDefault="00DC7999" w:rsidP="00646304">
      <w:pPr>
        <w:pStyle w:val="Heading5"/>
        <w:rPr>
          <w:lang w:val="vi-VN"/>
        </w:rPr>
      </w:pPr>
      <w:bookmarkStart w:id="116" w:name="_Toc294102171"/>
      <w:bookmarkStart w:id="117" w:name="_Toc336524839"/>
      <w:r w:rsidRPr="00DD2C15">
        <w:rPr>
          <w:lang w:val="vi-VN"/>
        </w:rPr>
        <w:lastRenderedPageBreak/>
        <w:tab/>
        <w:t>2.2.3.2. Định hướng đến năm 2020</w:t>
      </w:r>
      <w:bookmarkEnd w:id="116"/>
      <w:bookmarkEnd w:id="117"/>
    </w:p>
    <w:p w:rsidR="00500A63" w:rsidRPr="00DD2C15" w:rsidRDefault="00500A63" w:rsidP="00646304">
      <w:pPr>
        <w:spacing w:line="288" w:lineRule="auto"/>
        <w:ind w:firstLine="567"/>
        <w:rPr>
          <w:lang w:val="vi-VN"/>
        </w:rPr>
      </w:pPr>
      <w:r w:rsidRPr="00DD2C15">
        <w:rPr>
          <w:lang w:val="vi-VN"/>
        </w:rPr>
        <w:t xml:space="preserve">- </w:t>
      </w:r>
      <w:r w:rsidR="00347336" w:rsidRPr="00DD2C15">
        <w:rPr>
          <w:lang w:val="vi-VN"/>
        </w:rPr>
        <w:t xml:space="preserve">Phát triển hạ tầng thông tin tập trung vào bốn định hướng chính: phát triển mạnh hệ thống kết nối đa dạng với quốc tế, hình thành siêu xa lộ thông tin; xây dựng CSDL quốc gia về công dân, đất đai, nhà ở, doanh nghiệp, ...; đẩy mạnh ứng dụng CNTT vào quản lý, khai thác, vận hành hệ thống kết cấu hạ tầng kinh tế, xã hội và toàn bộ nền kinh tế; phát triển mạnh ngành công nghiệp </w:t>
      </w:r>
      <w:r w:rsidR="00C67007" w:rsidRPr="00DD2C15">
        <w:rPr>
          <w:lang w:val="vi-VN"/>
        </w:rPr>
        <w:t>CNTT</w:t>
      </w:r>
      <w:r w:rsidR="00347336" w:rsidRPr="00DD2C15">
        <w:rPr>
          <w:lang w:val="vi-VN"/>
        </w:rPr>
        <w:t xml:space="preserve">; nâng cao năng lực làm chủ công nghệ </w:t>
      </w:r>
      <w:r w:rsidR="00C67007" w:rsidRPr="00DD2C15">
        <w:rPr>
          <w:lang w:val="vi-VN"/>
        </w:rPr>
        <w:t>và</w:t>
      </w:r>
      <w:r w:rsidR="00347336" w:rsidRPr="00DD2C15">
        <w:rPr>
          <w:lang w:val="vi-VN"/>
        </w:rPr>
        <w:t xml:space="preserve"> hiệu quả quản lý hệ thống hạ tầng thông tin, nội dung thông tin phục vụ lãnh đạo, chỉ đạo, điều hành của Đảng, Nhà nước; </w:t>
      </w:r>
    </w:p>
    <w:p w:rsidR="00DC7999" w:rsidRPr="00DD2C15" w:rsidRDefault="00DC7999" w:rsidP="00646304">
      <w:pPr>
        <w:spacing w:line="288" w:lineRule="auto"/>
        <w:ind w:firstLine="567"/>
        <w:rPr>
          <w:lang w:val="vi-VN"/>
        </w:rPr>
      </w:pPr>
      <w:r w:rsidRPr="00DD2C15">
        <w:rPr>
          <w:lang w:val="vi-VN"/>
        </w:rPr>
        <w:t>- Tích hợp các hệ thống thông tin, tạo lập được môi trường mạng rộng khắp phục vụ tích cực các hoạt động của các cơ quan nhà nước. Hầu hết các giao dịch của các cơ quan nhà nước được thực hiện trên môi trường điện tử, mọi lúc, mọi nơi, dựa trên nhiều phương tiện khác nhau.</w:t>
      </w:r>
    </w:p>
    <w:p w:rsidR="00DC7999" w:rsidRPr="00DD2C15" w:rsidRDefault="00DC7999" w:rsidP="00646304">
      <w:pPr>
        <w:spacing w:line="288" w:lineRule="auto"/>
        <w:ind w:firstLine="567"/>
        <w:rPr>
          <w:lang w:val="vi-VN"/>
        </w:rPr>
      </w:pPr>
      <w:r w:rsidRPr="00DD2C15">
        <w:rPr>
          <w:lang w:val="vi-VN"/>
        </w:rPr>
        <w:t>- Hầu hết các dịch vụ công được cung cấp trực tuyến mức độ 3 và 4, đáp ứng nhu cầu thực tế, phục vụ người dân và doanh nghiệp mọi lúc, mọi nơi, dựa trên nhiều phương tiện khác nhau.</w:t>
      </w:r>
    </w:p>
    <w:p w:rsidR="00DC7999" w:rsidRPr="00DD2C15" w:rsidRDefault="00DC7999" w:rsidP="00646304">
      <w:pPr>
        <w:pStyle w:val="Heading2"/>
        <w:spacing w:before="120" w:beforeAutospacing="0" w:after="0"/>
        <w:rPr>
          <w:rFonts w:ascii="Times New Roman" w:hAnsi="Times New Roman"/>
          <w:lang w:val="vi-VN"/>
        </w:rPr>
      </w:pPr>
      <w:bookmarkStart w:id="118" w:name="_Toc294102160"/>
      <w:bookmarkStart w:id="119" w:name="_Toc336524840"/>
      <w:bookmarkStart w:id="120" w:name="_Toc340935652"/>
      <w:bookmarkEnd w:id="104"/>
      <w:r w:rsidRPr="00DD2C15">
        <w:rPr>
          <w:rFonts w:ascii="Times New Roman" w:hAnsi="Times New Roman"/>
          <w:lang w:val="vi-VN"/>
        </w:rPr>
        <w:t xml:space="preserve">III. </w:t>
      </w:r>
      <w:bookmarkEnd w:id="118"/>
      <w:r w:rsidRPr="00DD2C15">
        <w:rPr>
          <w:rFonts w:ascii="Times New Roman" w:hAnsi="Times New Roman"/>
          <w:lang w:val="vi-VN"/>
        </w:rPr>
        <w:t xml:space="preserve">PHÂN TÍCH ĐÁNH GIÁ HIỆN TRẠNG PHÁT TRIỂN CNTT CỦA THÀNH PHỐ HÀ </w:t>
      </w:r>
      <w:bookmarkEnd w:id="119"/>
      <w:r w:rsidRPr="00DD2C15">
        <w:rPr>
          <w:rFonts w:ascii="Times New Roman" w:hAnsi="Times New Roman"/>
          <w:lang w:val="vi-VN"/>
        </w:rPr>
        <w:t>NỘI</w:t>
      </w:r>
      <w:bookmarkEnd w:id="120"/>
    </w:p>
    <w:p w:rsidR="00DC7999" w:rsidRPr="00DD2C15" w:rsidRDefault="00DC7999" w:rsidP="00646304">
      <w:pPr>
        <w:pStyle w:val="Heading3"/>
        <w:spacing w:after="0"/>
        <w:rPr>
          <w:lang w:val="vi-VN"/>
        </w:rPr>
      </w:pPr>
      <w:bookmarkStart w:id="121" w:name="_Toc337888021"/>
      <w:bookmarkStart w:id="122" w:name="_Toc336524844"/>
      <w:bookmarkStart w:id="123" w:name="_Toc340935653"/>
      <w:r w:rsidRPr="00DD2C15">
        <w:rPr>
          <w:lang w:val="vi-VN"/>
        </w:rPr>
        <w:t>3.</w:t>
      </w:r>
      <w:r w:rsidR="00E100C9" w:rsidRPr="00DD2C15">
        <w:rPr>
          <w:lang w:val="vi-VN"/>
        </w:rPr>
        <w:t>1</w:t>
      </w:r>
      <w:r w:rsidRPr="00DD2C15">
        <w:rPr>
          <w:lang w:val="vi-VN"/>
        </w:rPr>
        <w:t>. Chủ trương, chính sách quản lý nhà nước về CNTT</w:t>
      </w:r>
      <w:bookmarkEnd w:id="123"/>
      <w:r w:rsidRPr="00DD2C15">
        <w:rPr>
          <w:lang w:val="vi-VN"/>
        </w:rPr>
        <w:t xml:space="preserve"> </w:t>
      </w:r>
      <w:bookmarkEnd w:id="121"/>
    </w:p>
    <w:p w:rsidR="00DC7999" w:rsidRPr="009A4975" w:rsidRDefault="00DC7999" w:rsidP="00646304">
      <w:pPr>
        <w:pStyle w:val="Heading4"/>
        <w:spacing w:before="120" w:beforeAutospacing="0" w:after="0"/>
      </w:pPr>
      <w:bookmarkStart w:id="124" w:name="_Toc337888022"/>
      <w:bookmarkStart w:id="125" w:name="_Toc340935654"/>
      <w:r w:rsidRPr="009A4975">
        <w:t>3.</w:t>
      </w:r>
      <w:r w:rsidR="00E100C9" w:rsidRPr="009A4975">
        <w:t>1</w:t>
      </w:r>
      <w:r w:rsidRPr="009A4975">
        <w:t>.1. Các chủ trương chính sách ứng dụng và phát triển CNTT</w:t>
      </w:r>
      <w:bookmarkEnd w:id="124"/>
      <w:bookmarkEnd w:id="125"/>
    </w:p>
    <w:p w:rsidR="00DC7999" w:rsidRPr="00DD2C15" w:rsidRDefault="00DC7999" w:rsidP="00646304">
      <w:pPr>
        <w:spacing w:line="288" w:lineRule="auto"/>
        <w:ind w:firstLine="567"/>
        <w:rPr>
          <w:lang w:val="vi-VN"/>
        </w:rPr>
      </w:pPr>
      <w:r w:rsidRPr="00DD2C15">
        <w:rPr>
          <w:lang w:val="vi-VN"/>
        </w:rPr>
        <w:t xml:space="preserve">Chỉ thị số 01/1998-CT-UB của UBND Thành phố ban hành ngày 10/4/1998  về việc “Tăng cường công tác quản lý đầu tư CNTT trên địa bàn Thành phố Hà Nội”. </w:t>
      </w:r>
    </w:p>
    <w:p w:rsidR="00DC7999" w:rsidRPr="00DD2C15" w:rsidRDefault="00B25A5D" w:rsidP="00646304">
      <w:pPr>
        <w:spacing w:line="288" w:lineRule="auto"/>
        <w:ind w:firstLine="567"/>
        <w:rPr>
          <w:lang w:val="vi-VN"/>
        </w:rPr>
      </w:pPr>
      <w:r w:rsidRPr="00DD2C15">
        <w:rPr>
          <w:lang w:val="vi-VN"/>
        </w:rPr>
        <w:t>C</w:t>
      </w:r>
      <w:r w:rsidR="00DC7999" w:rsidRPr="00DD2C15">
        <w:rPr>
          <w:lang w:val="vi-VN"/>
        </w:rPr>
        <w:t xml:space="preserve">hương trình số 04 - Ctr/TU ngày 22/5/2001 </w:t>
      </w:r>
      <w:r w:rsidRPr="00DD2C15">
        <w:rPr>
          <w:lang w:val="vi-VN"/>
        </w:rPr>
        <w:t xml:space="preserve">của Thành ủy Hà Nội </w:t>
      </w:r>
      <w:r w:rsidR="00DC7999" w:rsidRPr="00DD2C15">
        <w:rPr>
          <w:lang w:val="vi-VN"/>
        </w:rPr>
        <w:t>với chủ trương đẩy mạnh ứng dụng và phát triển CNTT- TT của Thủ đô trong kế hoạch phát triển kinh tế 5 năm giai đoạn 2001 - 2005,</w:t>
      </w:r>
    </w:p>
    <w:p w:rsidR="00DC7999" w:rsidRPr="00DD2C15" w:rsidRDefault="00DC7999" w:rsidP="00646304">
      <w:pPr>
        <w:spacing w:line="288" w:lineRule="auto"/>
        <w:ind w:firstLine="567"/>
        <w:rPr>
          <w:lang w:val="vi-VN"/>
        </w:rPr>
      </w:pPr>
      <w:r w:rsidRPr="00DD2C15">
        <w:rPr>
          <w:lang w:val="vi-VN"/>
        </w:rPr>
        <w:t>Quyết định số 109-QĐ/TU ngày 27/01/2006 của Thành ủy Hà Nội về việc thành lập 09 Ban chủ nhiệm chương trình công tác của Thành ủy khóa XIV. Trong 09 chương trình công tác có chương trình “Phát triển Khoa học - Công nghệ và Giáo dục - Đào tạo”.</w:t>
      </w:r>
    </w:p>
    <w:p w:rsidR="00DC7999" w:rsidRPr="00DD2C15" w:rsidRDefault="00DC7999" w:rsidP="00646304">
      <w:pPr>
        <w:spacing w:line="288" w:lineRule="auto"/>
        <w:ind w:firstLine="567"/>
        <w:rPr>
          <w:spacing w:val="-2"/>
          <w:lang w:val="vi-VN"/>
        </w:rPr>
      </w:pPr>
      <w:r w:rsidRPr="00DD2C15">
        <w:rPr>
          <w:spacing w:val="-2"/>
          <w:lang w:val="vi-VN"/>
        </w:rPr>
        <w:t>Chỉ thị số 13-CT/TU ngày 09/6/2009 của Thành ủy Hà Nội về “Tăng cường sự lãnh đạo của cấp ủy Đảng về ứng dụng, phát triển CNTT trong các cơ quan Đảng, Nhà nước, Mặt trận tổ quốc và các đoàn thể chính trị-xã hội Thành phố”.</w:t>
      </w:r>
    </w:p>
    <w:p w:rsidR="00DC7999" w:rsidRPr="009A4975" w:rsidRDefault="00DC7999" w:rsidP="00646304">
      <w:pPr>
        <w:pStyle w:val="Heading4"/>
        <w:spacing w:before="120" w:beforeAutospacing="0" w:after="0"/>
      </w:pPr>
      <w:bookmarkStart w:id="126" w:name="_Toc337888023"/>
      <w:bookmarkStart w:id="127" w:name="_Toc340935655"/>
      <w:r w:rsidRPr="009A4975">
        <w:lastRenderedPageBreak/>
        <w:t>3.</w:t>
      </w:r>
      <w:r w:rsidR="00E100C9" w:rsidRPr="009A4975">
        <w:t>1</w:t>
      </w:r>
      <w:r w:rsidRPr="009A4975">
        <w:t>.2. Các văn bản chỉ đạo ứng dụng và phát triển CNTT</w:t>
      </w:r>
      <w:bookmarkEnd w:id="126"/>
      <w:bookmarkEnd w:id="127"/>
    </w:p>
    <w:p w:rsidR="00DC7999" w:rsidRPr="00DD2C15" w:rsidRDefault="00DC7999" w:rsidP="00646304">
      <w:pPr>
        <w:spacing w:line="288" w:lineRule="auto"/>
        <w:ind w:firstLine="567"/>
        <w:rPr>
          <w:sz w:val="27"/>
          <w:szCs w:val="27"/>
          <w:lang w:val="vi-VN" w:eastAsia="vi-VN"/>
        </w:rPr>
      </w:pPr>
      <w:r w:rsidRPr="00DD2C15">
        <w:rPr>
          <w:lang w:val="vi-VN"/>
        </w:rPr>
        <w:t xml:space="preserve">Quyết định số 37/1999/QĐ-UB ngày 18/5/1999 về việc ban hành quy định tạm thời về quản lý và điều hành chương trình </w:t>
      </w:r>
      <w:r w:rsidR="002279B9" w:rsidRPr="00DD2C15">
        <w:rPr>
          <w:lang w:val="vi-VN"/>
        </w:rPr>
        <w:t>CNTT</w:t>
      </w:r>
      <w:r w:rsidRPr="00DD2C15">
        <w:rPr>
          <w:lang w:val="vi-VN"/>
        </w:rPr>
        <w:t xml:space="preserve"> Thành phố Hà Nội;</w:t>
      </w:r>
    </w:p>
    <w:p w:rsidR="00DC7999" w:rsidRPr="00DD2C15" w:rsidRDefault="00DC7999" w:rsidP="00646304">
      <w:pPr>
        <w:spacing w:line="288" w:lineRule="auto"/>
        <w:ind w:firstLine="567"/>
        <w:rPr>
          <w:lang w:val="vi-VN"/>
        </w:rPr>
      </w:pPr>
      <w:r w:rsidRPr="00DD2C15">
        <w:rPr>
          <w:lang w:val="vi-VN"/>
        </w:rPr>
        <w:t>Quyết định số 106/2003/QĐ-UB ngày 03/9/2003 của UBNDThành phố về việc “Phê duyệt Quy chế hoạt động của Ban Điều hành Đề án Tin học hoá quản lý hành chính Nhà nước giai đoạn 2001 - 2005 Thành phố Hà Nội”;</w:t>
      </w:r>
    </w:p>
    <w:p w:rsidR="00DC7999" w:rsidRPr="00DD2C15" w:rsidRDefault="00DC7999" w:rsidP="00646304">
      <w:pPr>
        <w:spacing w:line="288" w:lineRule="auto"/>
        <w:ind w:firstLine="567"/>
        <w:rPr>
          <w:lang w:val="vi-VN"/>
        </w:rPr>
      </w:pPr>
      <w:r w:rsidRPr="00DD2C15">
        <w:rPr>
          <w:lang w:val="vi-VN"/>
        </w:rPr>
        <w:t>Quyết định số 188/2003/QĐ-UB ngày 31/12/2003 của UBND Thành phố Hà Nội về việc ban hành Quy định tạm thời hỗ trợ kinh phí đầu tư cho các dự án ứng dụng CNTT vào sản xuất công nghiệp của các doanh nghiệp nhà nước thuộc;</w:t>
      </w:r>
    </w:p>
    <w:p w:rsidR="00DC7999" w:rsidRPr="00DD2C15" w:rsidRDefault="00DC7999" w:rsidP="00646304">
      <w:pPr>
        <w:spacing w:line="288" w:lineRule="auto"/>
        <w:ind w:firstLine="567"/>
        <w:rPr>
          <w:lang w:val="vi-VN"/>
        </w:rPr>
      </w:pPr>
      <w:r w:rsidRPr="00DD2C15">
        <w:rPr>
          <w:lang w:val="vi-VN"/>
        </w:rPr>
        <w:t>Quyết định số 44/2006/QĐ-UB ngày 10/4/2006 của UBND Thành phố Hà Nội về việc Ban hành Quy định về quản lý và điều hành Chương trình CNTT Thành phố Hà Nội;</w:t>
      </w:r>
    </w:p>
    <w:p w:rsidR="00DC7999" w:rsidRPr="00DD2C15" w:rsidRDefault="00DC7999" w:rsidP="00646304">
      <w:pPr>
        <w:spacing w:line="288" w:lineRule="auto"/>
        <w:ind w:firstLine="567"/>
        <w:rPr>
          <w:lang w:val="vi-VN"/>
        </w:rPr>
      </w:pPr>
      <w:r w:rsidRPr="00DD2C15">
        <w:rPr>
          <w:lang w:val="vi-VN"/>
        </w:rPr>
        <w:t>Quyết định số 111/2009/QĐ-UBND ngày 19/10/2009của UBND Thành phố Hà Nội về việc Ban hành quy định chế độ phụ cấp đặc thù áp dụng đối với cán bộ,công chức, viên chức làm công tác chuyên môn về CNTT, viễn thông tại các cơ quan hành chính, đơn vị sự nghiệp thuộc Thành phố Hà Nội;</w:t>
      </w:r>
    </w:p>
    <w:p w:rsidR="00DC7999" w:rsidRPr="00DD2C15" w:rsidRDefault="00DC7999" w:rsidP="00646304">
      <w:pPr>
        <w:spacing w:line="288" w:lineRule="auto"/>
        <w:ind w:firstLine="567"/>
        <w:rPr>
          <w:lang w:val="vi-VN"/>
        </w:rPr>
      </w:pPr>
      <w:r w:rsidRPr="00DD2C15">
        <w:rPr>
          <w:lang w:val="vi-VN"/>
        </w:rPr>
        <w:t>Kế hoạch số 80/KH-UBND ngày 10/6/2010 của UBND Thành phố Hà Nội về Ứng dụng CNTT trong các cơ quan nhà nước trên địa bàn Thành phố đến 2010, định hướng đến 2015;</w:t>
      </w:r>
    </w:p>
    <w:p w:rsidR="00DC7999" w:rsidRPr="00DD2C15" w:rsidRDefault="00DC7999" w:rsidP="00646304">
      <w:pPr>
        <w:spacing w:line="288" w:lineRule="auto"/>
        <w:ind w:firstLine="567"/>
        <w:rPr>
          <w:spacing w:val="-4"/>
          <w:lang w:val="vi-VN"/>
        </w:rPr>
      </w:pPr>
      <w:r w:rsidRPr="00DD2C15">
        <w:rPr>
          <w:spacing w:val="-4"/>
          <w:lang w:val="vi-VN"/>
        </w:rPr>
        <w:t>Quyết định số 3855/QĐ-UBND ngày 28/8/2012 của UBND Thành phố Hà Nội về việc ban hành Chương trình mục tiêu ứng dụng CNTT trong hoạt động của cơ quan nhà nước Thành phố Hà Nội giai đoạn 2012-2015.</w:t>
      </w:r>
    </w:p>
    <w:p w:rsidR="00DC7999" w:rsidRPr="009A4975" w:rsidRDefault="00DC7999" w:rsidP="00646304">
      <w:pPr>
        <w:pStyle w:val="Heading4"/>
        <w:spacing w:before="120" w:beforeAutospacing="0" w:after="0"/>
      </w:pPr>
      <w:bookmarkStart w:id="128" w:name="_Toc337888024"/>
      <w:bookmarkStart w:id="129" w:name="_Toc340935656"/>
      <w:r w:rsidRPr="009A4975">
        <w:t>3.</w:t>
      </w:r>
      <w:r w:rsidR="00E100C9" w:rsidRPr="009A4975">
        <w:t>1</w:t>
      </w:r>
      <w:r w:rsidRPr="009A4975">
        <w:t>.3. Các văn bản thành lập cơ quan chuyên môn về CNTT</w:t>
      </w:r>
      <w:bookmarkEnd w:id="128"/>
      <w:bookmarkEnd w:id="129"/>
    </w:p>
    <w:p w:rsidR="00DC7999" w:rsidRPr="00DD2C15" w:rsidRDefault="00DC7999" w:rsidP="00646304">
      <w:pPr>
        <w:spacing w:line="288" w:lineRule="auto"/>
        <w:ind w:firstLine="567"/>
        <w:rPr>
          <w:lang w:val="vi-VN" w:eastAsia="vi-VN"/>
        </w:rPr>
      </w:pPr>
      <w:r w:rsidRPr="00DD2C15">
        <w:rPr>
          <w:lang w:val="vi-VN" w:eastAsia="vi-VN"/>
        </w:rPr>
        <w:t xml:space="preserve">Quyết định số 1377/QĐ-UB ngày 29/3/1999 về việc thành lập Ban Quản lý các dự án ứng dụng và phát triển </w:t>
      </w:r>
      <w:r w:rsidR="002279B9" w:rsidRPr="00DD2C15">
        <w:rPr>
          <w:lang w:val="vi-VN" w:eastAsia="vi-VN"/>
        </w:rPr>
        <w:t>CNTT</w:t>
      </w:r>
      <w:r w:rsidRPr="00DD2C15">
        <w:rPr>
          <w:lang w:val="vi-VN" w:eastAsia="vi-VN"/>
        </w:rPr>
        <w:t xml:space="preserve"> của Thành phố Hà Nội;</w:t>
      </w:r>
    </w:p>
    <w:p w:rsidR="00DC7999" w:rsidRPr="00DD2C15" w:rsidRDefault="00DC7999" w:rsidP="00646304">
      <w:pPr>
        <w:spacing w:line="288" w:lineRule="auto"/>
        <w:ind w:firstLine="567"/>
        <w:rPr>
          <w:lang w:val="vi-VN" w:eastAsia="vi-VN"/>
        </w:rPr>
      </w:pPr>
      <w:r w:rsidRPr="00DD2C15">
        <w:rPr>
          <w:lang w:val="vi-VN" w:eastAsia="vi-VN"/>
        </w:rPr>
        <w:t>Quyết định số 60/2001/QĐ-UB ngày 25/7/2001 về việc thành lập Ban Quản lý dự án CNTT Thành phố Hà Nội;</w:t>
      </w:r>
    </w:p>
    <w:p w:rsidR="00DC7999" w:rsidRPr="00DD2C15" w:rsidRDefault="00DC7999" w:rsidP="00646304">
      <w:pPr>
        <w:spacing w:line="288" w:lineRule="auto"/>
        <w:ind w:firstLine="567"/>
        <w:rPr>
          <w:lang w:val="vi-VN" w:eastAsia="vi-VN"/>
        </w:rPr>
      </w:pPr>
      <w:r w:rsidRPr="00DD2C15">
        <w:rPr>
          <w:lang w:val="vi-VN" w:eastAsia="vi-VN"/>
        </w:rPr>
        <w:t>Quyết định số 18/2004/QĐ-UB ngày 12/02/2004 về việc thành lập Ban CNTT Thành phố Hà Nội;</w:t>
      </w:r>
    </w:p>
    <w:p w:rsidR="00DC7999" w:rsidRPr="00DD2C15" w:rsidRDefault="00DC7999" w:rsidP="00646304">
      <w:pPr>
        <w:spacing w:line="288" w:lineRule="auto"/>
        <w:ind w:firstLine="567"/>
        <w:rPr>
          <w:lang w:val="vi-VN" w:eastAsia="vi-VN"/>
        </w:rPr>
      </w:pPr>
      <w:r w:rsidRPr="00DD2C15">
        <w:rPr>
          <w:lang w:val="vi-VN" w:eastAsia="vi-VN"/>
        </w:rPr>
        <w:t>Quyết đinh số 181/2004/QĐ-UBND ngày 08/12/2004 của UBND Thành phố Hà Nội về việc thành lập Sở Bưu chính Viễn thông Thành phố Hà Nội;</w:t>
      </w:r>
    </w:p>
    <w:p w:rsidR="00DC7999" w:rsidRPr="00DD2C15" w:rsidRDefault="00DC7999" w:rsidP="00646304">
      <w:pPr>
        <w:spacing w:line="288" w:lineRule="auto"/>
        <w:ind w:firstLine="567"/>
        <w:rPr>
          <w:lang w:val="vi-VN" w:eastAsia="vi-VN"/>
        </w:rPr>
      </w:pPr>
      <w:r w:rsidRPr="00DD2C15">
        <w:rPr>
          <w:lang w:val="vi-VN" w:eastAsia="vi-VN"/>
        </w:rPr>
        <w:t>Quyết định số 1600/QĐ-UBND ngày 6/5/2008 về việc thành lập Sở Thông tin và Truyền thông Thành phố Hà Nội;</w:t>
      </w:r>
    </w:p>
    <w:p w:rsidR="00DC7999" w:rsidRPr="00DD2C15" w:rsidRDefault="00DC7999" w:rsidP="00646304">
      <w:pPr>
        <w:spacing w:line="288" w:lineRule="auto"/>
        <w:ind w:firstLine="567"/>
        <w:rPr>
          <w:lang w:val="vi-VN"/>
        </w:rPr>
      </w:pPr>
      <w:r w:rsidRPr="00DD2C15">
        <w:rPr>
          <w:lang w:val="vi-VN"/>
        </w:rPr>
        <w:lastRenderedPageBreak/>
        <w:t>Quyết định số 41/QĐ-UBND ngày 02/8/2008 của UBND Thành phố Hà Nội về việc thành lập Sở Thông tin và Truyền thông Hà Nội;</w:t>
      </w:r>
    </w:p>
    <w:p w:rsidR="00DC7999" w:rsidRPr="00DD2C15" w:rsidRDefault="00DC7999" w:rsidP="00646304">
      <w:pPr>
        <w:spacing w:line="288" w:lineRule="auto"/>
        <w:ind w:firstLine="567"/>
        <w:rPr>
          <w:lang w:val="vi-VN"/>
        </w:rPr>
      </w:pPr>
      <w:r w:rsidRPr="00DD2C15">
        <w:rPr>
          <w:lang w:val="vi-VN"/>
        </w:rPr>
        <w:t>Quyết định số 50/2008/QĐ-UBND ngày 10/12/2008 của UBND Thành phố Hà Nội về việc quy định chức năng, nhiệm vụ, quyền hạn và cơ cấu tổ chức của Sở Thông tin và Truyền thông Thành phố Hà Nội.</w:t>
      </w:r>
    </w:p>
    <w:p w:rsidR="00DC7999" w:rsidRPr="009A4975" w:rsidRDefault="00DC7999" w:rsidP="00646304">
      <w:pPr>
        <w:pStyle w:val="Heading4"/>
        <w:spacing w:before="120" w:beforeAutospacing="0" w:after="0"/>
      </w:pPr>
      <w:bookmarkStart w:id="130" w:name="_Toc337888025"/>
      <w:bookmarkStart w:id="131" w:name="_Toc340935657"/>
      <w:r w:rsidRPr="009A4975">
        <w:t>3.</w:t>
      </w:r>
      <w:r w:rsidR="00E100C9" w:rsidRPr="009A4975">
        <w:t>1</w:t>
      </w:r>
      <w:r w:rsidRPr="009A4975">
        <w:t>.4. Các văn bản thành lập và kiện toàn Ban Chỉ đạo CNTT</w:t>
      </w:r>
      <w:bookmarkEnd w:id="130"/>
      <w:bookmarkEnd w:id="131"/>
    </w:p>
    <w:p w:rsidR="00DC7999" w:rsidRPr="00DD2C15" w:rsidRDefault="00DC7999" w:rsidP="00646304">
      <w:pPr>
        <w:spacing w:line="288" w:lineRule="auto"/>
        <w:ind w:firstLine="567"/>
        <w:rPr>
          <w:lang w:val="vi-VN"/>
        </w:rPr>
      </w:pPr>
      <w:r w:rsidRPr="00DD2C15">
        <w:rPr>
          <w:lang w:val="vi-VN"/>
        </w:rPr>
        <w:t>Quyết định số 2151/QĐ-UB ngày 03/6/1997 của UBND Thành phố về việc “Thành lập Ban Chỉ đạo Chương trình CNTT Thành phố Hà Nội giai đoạn 1997-2000”;</w:t>
      </w:r>
    </w:p>
    <w:p w:rsidR="00DC7999" w:rsidRPr="00DD2C15" w:rsidRDefault="00DC7999" w:rsidP="00646304">
      <w:pPr>
        <w:spacing w:line="288" w:lineRule="auto"/>
        <w:ind w:firstLine="567"/>
        <w:rPr>
          <w:lang w:val="vi-VN"/>
        </w:rPr>
      </w:pPr>
      <w:r w:rsidRPr="00DD2C15">
        <w:rPr>
          <w:lang w:val="vi-VN"/>
        </w:rPr>
        <w:t>Triển khai chương trình công tác Thành ủy khóa XIV, UBND Thành phố Hà Nội ban hành Quyết định số 59/2001/QĐ-UB ngày 25/07/2001 về việc “Thành lập Ban chỉ đạo Chương trình CNTT Thành phố Hà Nội” giai đoạn 2000-2005;</w:t>
      </w:r>
    </w:p>
    <w:p w:rsidR="00DC7999" w:rsidRPr="00DD2C15" w:rsidRDefault="00DC7999" w:rsidP="00646304">
      <w:pPr>
        <w:spacing w:line="288" w:lineRule="auto"/>
        <w:ind w:firstLine="567"/>
        <w:rPr>
          <w:lang w:val="vi-VN"/>
        </w:rPr>
      </w:pPr>
      <w:r w:rsidRPr="00DD2C15">
        <w:rPr>
          <w:lang w:val="vi-VN"/>
        </w:rPr>
        <w:t>Quyết định số 138/QĐ/2006/QĐ-UBND ngày 04/8/2006 của UBND Thành phố về việc ban hành quy chế tổ chức và hoạt động của Ban Chỉ đạo CNTT Thành phố Hà Nội;</w:t>
      </w:r>
    </w:p>
    <w:p w:rsidR="00DC7999" w:rsidRPr="00DD2C15" w:rsidRDefault="00DC7999" w:rsidP="00646304">
      <w:pPr>
        <w:spacing w:line="288" w:lineRule="auto"/>
        <w:ind w:firstLine="567"/>
        <w:rPr>
          <w:lang w:val="vi-VN"/>
        </w:rPr>
      </w:pPr>
      <w:r w:rsidRPr="00DD2C15">
        <w:rPr>
          <w:lang w:val="vi-VN"/>
        </w:rPr>
        <w:t>Quyết định số 2394/QĐ-UBND ngày 4/12/2008 của UBND Thành phố Hà Nội về việc thành lập Ban Chỉ đạo Chương trình CNTT Thành phố Hà Nội;</w:t>
      </w:r>
    </w:p>
    <w:p w:rsidR="00DC7999" w:rsidRPr="00DD2C15" w:rsidRDefault="00DC7999" w:rsidP="00646304">
      <w:pPr>
        <w:spacing w:line="288" w:lineRule="auto"/>
        <w:ind w:firstLine="567"/>
        <w:rPr>
          <w:spacing w:val="2"/>
          <w:lang w:val="vi-VN"/>
        </w:rPr>
      </w:pPr>
      <w:r w:rsidRPr="00DD2C15">
        <w:rPr>
          <w:spacing w:val="2"/>
          <w:lang w:val="vi-VN"/>
        </w:rPr>
        <w:t xml:space="preserve">Quyết định số 2099/QĐ-UBND ngày 10/5/2011 của UBND Thành phố Hà Nội về việc kiện toàn Ban Chỉ đạo Chương CNTT Thành phố Hà Nội; </w:t>
      </w:r>
    </w:p>
    <w:p w:rsidR="00DC7999" w:rsidRPr="00DD2C15" w:rsidRDefault="00DC7999" w:rsidP="00646304">
      <w:pPr>
        <w:spacing w:line="288" w:lineRule="auto"/>
        <w:ind w:firstLine="567"/>
        <w:rPr>
          <w:lang w:val="vi-VN"/>
        </w:rPr>
      </w:pPr>
      <w:r w:rsidRPr="00DD2C15">
        <w:rPr>
          <w:lang w:val="vi-VN"/>
        </w:rPr>
        <w:t>Quyết định số 5867/QĐ-BCĐ ngày 19/12/2011 của Ban Chỉ đạo Chương trình CNTT Thành phố Hà Nội về việc ban hành quy chế hoạt động của Ban Chỉ đạo Chương trình CNTT Thành phố Hà Nội;</w:t>
      </w:r>
    </w:p>
    <w:p w:rsidR="00DC7999" w:rsidRPr="00DD2C15" w:rsidRDefault="00DC7999" w:rsidP="00646304">
      <w:pPr>
        <w:spacing w:line="288" w:lineRule="auto"/>
        <w:ind w:firstLine="567"/>
        <w:rPr>
          <w:lang w:val="vi-VN"/>
        </w:rPr>
      </w:pPr>
      <w:r w:rsidRPr="00DD2C15">
        <w:rPr>
          <w:lang w:val="vi-VN"/>
        </w:rPr>
        <w:t>Quyết định số 3084/QĐ-UBND ngày 12/7/2012 của UBND Thành phố Hà Nội về việc kiện toàn, thay thế thành viên Ban Chỉ đạo Chương trình CNTT Thành phố Hà Nội.</w:t>
      </w:r>
      <w:bookmarkStart w:id="132" w:name="_Toc336524846"/>
      <w:bookmarkEnd w:id="122"/>
    </w:p>
    <w:p w:rsidR="00DC7999" w:rsidRPr="00DD2C15" w:rsidRDefault="00DC7999" w:rsidP="00646304">
      <w:pPr>
        <w:pStyle w:val="Heading3"/>
        <w:spacing w:after="0"/>
        <w:rPr>
          <w:lang w:val="vi-VN"/>
        </w:rPr>
      </w:pPr>
      <w:bookmarkStart w:id="133" w:name="_Toc340935658"/>
      <w:r w:rsidRPr="00DD2C15">
        <w:rPr>
          <w:lang w:val="vi-VN"/>
        </w:rPr>
        <w:t>3.</w:t>
      </w:r>
      <w:r w:rsidR="00E100C9" w:rsidRPr="00DD2C15">
        <w:rPr>
          <w:lang w:val="vi-VN"/>
        </w:rPr>
        <w:t>2</w:t>
      </w:r>
      <w:r w:rsidRPr="00DD2C15">
        <w:rPr>
          <w:lang w:val="vi-VN"/>
        </w:rPr>
        <w:t>. Hiện trạng hạ tầng CNTT Hà Nội</w:t>
      </w:r>
      <w:bookmarkEnd w:id="132"/>
      <w:bookmarkEnd w:id="133"/>
    </w:p>
    <w:p w:rsidR="00DC7999" w:rsidRPr="009A4975" w:rsidRDefault="00DC7999" w:rsidP="00646304">
      <w:pPr>
        <w:pStyle w:val="Heading4"/>
        <w:spacing w:before="120" w:beforeAutospacing="0" w:after="0"/>
      </w:pPr>
      <w:bookmarkStart w:id="134" w:name="_Toc340935659"/>
      <w:r w:rsidRPr="009A4975">
        <w:t>3.</w:t>
      </w:r>
      <w:r w:rsidR="00E100C9" w:rsidRPr="009A4975">
        <w:t>2</w:t>
      </w:r>
      <w:r w:rsidRPr="009A4975">
        <w:t>.1. Trong các cơ quan nhà nước Thành phố Hà Nội</w:t>
      </w:r>
      <w:bookmarkEnd w:id="134"/>
    </w:p>
    <w:p w:rsidR="00DC7999" w:rsidRPr="009A4975" w:rsidRDefault="00DC7999" w:rsidP="00646304">
      <w:pPr>
        <w:pStyle w:val="Heading5"/>
      </w:pPr>
      <w:r w:rsidRPr="009A4975">
        <w:t>3.</w:t>
      </w:r>
      <w:r w:rsidR="00E100C9" w:rsidRPr="009A4975">
        <w:t>2</w:t>
      </w:r>
      <w:r w:rsidRPr="009A4975">
        <w:t xml:space="preserve">.1.1. Trang thiết bị CNTT, mạng LAN </w:t>
      </w:r>
    </w:p>
    <w:p w:rsidR="00DC7999" w:rsidRPr="009A4975" w:rsidRDefault="00DC7999" w:rsidP="00646304">
      <w:pPr>
        <w:spacing w:line="288" w:lineRule="auto"/>
        <w:ind w:firstLine="567"/>
        <w:rPr>
          <w:spacing w:val="-2"/>
        </w:rPr>
      </w:pPr>
      <w:r w:rsidRPr="009A4975">
        <w:rPr>
          <w:spacing w:val="-2"/>
        </w:rPr>
        <w:t xml:space="preserve">Từ số liệu khảo sát hiện trạng CNTT tại các sở, ngành, quận, huyện và thị xã của Sở Thông tin và Truyền thông vào tháng 6/2012 có thể đánh giá khái quát về hiện trạng hạ tầng CNTT của các cơ quan, đơn vị nhà nước Hà Nội như sau:  </w:t>
      </w:r>
    </w:p>
    <w:p w:rsidR="00DC7999" w:rsidRPr="009A4975" w:rsidRDefault="008B72E0" w:rsidP="00646304">
      <w:pPr>
        <w:keepNext/>
        <w:spacing w:line="288" w:lineRule="auto"/>
        <w:ind w:firstLine="567"/>
        <w:jc w:val="center"/>
      </w:pPr>
      <w:r w:rsidRPr="009A4975">
        <w:rPr>
          <w:noProof/>
          <w:lang w:val="vi-VN" w:eastAsia="vi-VN"/>
        </w:rPr>
        <w:lastRenderedPageBreak/>
        <w:drawing>
          <wp:inline distT="0" distB="0" distL="0" distR="0">
            <wp:extent cx="4374504" cy="2226567"/>
            <wp:effectExtent l="12199" t="6093" r="6862"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C7999" w:rsidRPr="009A4975" w:rsidRDefault="00DC7999" w:rsidP="00646304">
      <w:pPr>
        <w:spacing w:line="288" w:lineRule="auto"/>
        <w:jc w:val="center"/>
      </w:pPr>
      <w:bookmarkStart w:id="135" w:name="_Toc337799563"/>
      <w:bookmarkStart w:id="136" w:name="_Toc338179614"/>
      <w:bookmarkStart w:id="137" w:name="_Toc338618086"/>
      <w:r w:rsidRPr="009A4975">
        <w:t xml:space="preserve">Biểu đồ </w:t>
      </w:r>
      <w:fldSimple w:instr=" SEQ Biểu_đồ \* ARABIC ">
        <w:r w:rsidR="00DD2C15">
          <w:rPr>
            <w:noProof/>
          </w:rPr>
          <w:t>1</w:t>
        </w:r>
      </w:fldSimple>
      <w:r w:rsidRPr="009A4975">
        <w:t>. Hiện trạng tỷ lệ máy tính và máy in trên địa bàn Thành phố</w:t>
      </w:r>
      <w:bookmarkEnd w:id="135"/>
      <w:bookmarkEnd w:id="136"/>
      <w:bookmarkEnd w:id="137"/>
      <w:r w:rsidRPr="009A4975">
        <w:br/>
        <w:t xml:space="preserve">Hiện trạng cơ sở hạ tầng </w:t>
      </w:r>
      <w:r w:rsidR="007E068A" w:rsidRPr="009A4975">
        <w:t>CNTT</w:t>
      </w:r>
      <w:r w:rsidRPr="009A4975">
        <w:t xml:space="preserve"> cấp Sở, Ban, Ngành</w:t>
      </w:r>
    </w:p>
    <w:p w:rsidR="00DC7999" w:rsidRPr="009A4975" w:rsidRDefault="00DC7999" w:rsidP="00646304">
      <w:pPr>
        <w:spacing w:line="288" w:lineRule="auto"/>
        <w:ind w:firstLine="567"/>
      </w:pPr>
      <w:r w:rsidRPr="009A4975">
        <w:t>- 100%  các Sở Ban Ngành đã thiết lập mạng máy tính nội bộ (mạng LAN).</w:t>
      </w:r>
    </w:p>
    <w:p w:rsidR="00DC7999" w:rsidRPr="009A4975" w:rsidRDefault="00DC7999" w:rsidP="00646304">
      <w:pPr>
        <w:spacing w:line="288" w:lineRule="auto"/>
        <w:ind w:firstLine="567"/>
      </w:pPr>
      <w:r w:rsidRPr="009A4975">
        <w:t>- Tỷ lệ máy tính trên cán bộ công chức cần sử dụng máy tính là 95%.</w:t>
      </w:r>
    </w:p>
    <w:p w:rsidR="00DC7999" w:rsidRPr="009A4975" w:rsidRDefault="00DC7999" w:rsidP="00646304">
      <w:pPr>
        <w:spacing w:line="288" w:lineRule="auto"/>
        <w:ind w:firstLine="567"/>
      </w:pPr>
      <w:r w:rsidRPr="009A4975">
        <w:t>- Loại thiết bị ngoại vi phổ biến nhất là máy in, tổng số máy in các loại tại các Sở, Ban, Ngành là</w:t>
      </w:r>
      <w:r w:rsidR="0021144A" w:rsidRPr="009A4975">
        <w:t>:</w:t>
      </w:r>
      <w:r w:rsidRPr="009A4975">
        <w:t xml:space="preserve"> 1121 máy, trung bình mỗi Sở Ban Ngành có khoảng 37 - 38 máy.</w:t>
      </w:r>
    </w:p>
    <w:p w:rsidR="00DC7999" w:rsidRPr="009A4975" w:rsidRDefault="00DC7999" w:rsidP="00646304">
      <w:pPr>
        <w:spacing w:line="288" w:lineRule="auto"/>
        <w:ind w:firstLine="567"/>
      </w:pPr>
      <w:r w:rsidRPr="009A4975">
        <w:t>- 100% các cơ quan Sở, Ban, Ngành đều được trang bị máy chủ, trung bình mỗi đơn vị có 2-4 máy chủ.</w:t>
      </w:r>
    </w:p>
    <w:p w:rsidR="00DC7999" w:rsidRPr="009A4975" w:rsidRDefault="00DC7999" w:rsidP="00646304">
      <w:pPr>
        <w:spacing w:line="288" w:lineRule="auto"/>
        <w:ind w:firstLine="567"/>
      </w:pPr>
      <w:r w:rsidRPr="009A4975">
        <w:t>- Hệ thống sao lưu dự phòng:</w:t>
      </w:r>
    </w:p>
    <w:p w:rsidR="00DC7999" w:rsidRPr="009A4975" w:rsidRDefault="00DC7999" w:rsidP="00646304">
      <w:pPr>
        <w:spacing w:line="288" w:lineRule="auto"/>
        <w:ind w:firstLine="567"/>
      </w:pPr>
      <w:r w:rsidRPr="009A4975">
        <w:t>+ Các đơn vị có hệ thống sao lưu dự phòng: Công an Hà Nội, Kho bạc Hà Nội, Cục Hải quan Hà Nội, Văn phòng UBND TP Hà Nội là các đơn vị có sử dụng thiết bị lưu trữ SAN để sao lưu dự phòng cơ sở dữ liệu.</w:t>
      </w:r>
    </w:p>
    <w:p w:rsidR="00DC7999" w:rsidRPr="009A4975" w:rsidRDefault="00DC7999" w:rsidP="00646304">
      <w:pPr>
        <w:spacing w:line="288" w:lineRule="auto"/>
        <w:ind w:firstLine="567"/>
      </w:pPr>
      <w:r w:rsidRPr="009A4975">
        <w:t>+ Còn lại hầu hết các đơn vị hiện chưa sử dụng thiết bị và giải pháp sao lưu dự phòng và khôi phục dữ liệu tại đơn vị.</w:t>
      </w:r>
    </w:p>
    <w:p w:rsidR="00DC7999" w:rsidRPr="009A4975" w:rsidRDefault="00DC7999" w:rsidP="00646304">
      <w:pPr>
        <w:spacing w:line="288" w:lineRule="auto"/>
        <w:ind w:firstLine="567"/>
      </w:pPr>
      <w:r w:rsidRPr="009A4975">
        <w:t>+ Từ đầu năm 2012 khi Trung tâm Dữ liệu Thành phố chính thức hoạt động một số đơn vị đã chuyển dữ liệu sao lưu dự phòng tại Trung tâm Dữ liệu.</w:t>
      </w:r>
    </w:p>
    <w:p w:rsidR="00DC7999" w:rsidRPr="009A4975" w:rsidRDefault="00DC7999" w:rsidP="00646304">
      <w:pPr>
        <w:spacing w:line="288" w:lineRule="auto"/>
        <w:ind w:firstLine="567"/>
      </w:pPr>
      <w:r w:rsidRPr="009A4975">
        <w:t xml:space="preserve">- Giải pháp an toàn bảo mật: </w:t>
      </w:r>
    </w:p>
    <w:p w:rsidR="00DC7999" w:rsidRPr="009A4975" w:rsidRDefault="00DC7999" w:rsidP="00646304">
      <w:pPr>
        <w:spacing w:line="288" w:lineRule="auto"/>
        <w:ind w:firstLine="567"/>
      </w:pPr>
      <w:r w:rsidRPr="009A4975">
        <w:t xml:space="preserve">+ Tất cả các đơn vị đều sử dụng phần mềm diệt virus, tuy nhiên các phần mềm diệt virus đa số dùng phần mềm miễn phí tải về từ Internet. </w:t>
      </w:r>
    </w:p>
    <w:p w:rsidR="00DC7999" w:rsidRPr="009A4975" w:rsidRDefault="00DC7999" w:rsidP="00646304">
      <w:pPr>
        <w:spacing w:line="288" w:lineRule="auto"/>
        <w:ind w:firstLine="567"/>
      </w:pPr>
      <w:r w:rsidRPr="009A4975">
        <w:t>+ Chỉ có 42.33% đơn vị có văn bản thể hiện có chính sách về an toàn bảo mật. Các chính sách này còn rất hạn chế.</w:t>
      </w:r>
    </w:p>
    <w:p w:rsidR="00DC7999" w:rsidRPr="009A4975" w:rsidRDefault="00DC7999" w:rsidP="00646304">
      <w:pPr>
        <w:spacing w:line="288" w:lineRule="auto"/>
        <w:ind w:firstLine="567"/>
      </w:pPr>
      <w:r w:rsidRPr="009A4975">
        <w:lastRenderedPageBreak/>
        <w:t xml:space="preserve">+ Đã có nhiều  đơn vị trang bị thiết bị an toàn bảo mật Firewall cứng hoặc mềm, hầu hết chưa trang bị thiết bị phát hiện và phòng chống thâm nhập IDS, IPS. Số đơn vị có firewall là 23/30 (76,66%).   </w:t>
      </w:r>
    </w:p>
    <w:p w:rsidR="00DC7999" w:rsidRPr="009A4975" w:rsidRDefault="008B72E0" w:rsidP="00646304">
      <w:pPr>
        <w:keepNext/>
        <w:spacing w:line="288" w:lineRule="auto"/>
        <w:ind w:firstLine="567"/>
      </w:pPr>
      <w:r w:rsidRPr="009A4975">
        <w:rPr>
          <w:noProof/>
          <w:lang w:val="vi-VN" w:eastAsia="vi-VN"/>
        </w:rPr>
        <w:drawing>
          <wp:inline distT="0" distB="0" distL="0" distR="0">
            <wp:extent cx="4551984" cy="2510226"/>
            <wp:effectExtent l="12192" t="6115" r="7824" b="1434"/>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7999" w:rsidRPr="009A4975" w:rsidRDefault="00DC7999" w:rsidP="00646304">
      <w:pPr>
        <w:spacing w:line="288" w:lineRule="auto"/>
        <w:jc w:val="center"/>
      </w:pPr>
      <w:bookmarkStart w:id="138" w:name="_Toc337799564"/>
      <w:bookmarkStart w:id="139" w:name="_Toc338179615"/>
      <w:bookmarkStart w:id="140" w:name="_Toc338618087"/>
      <w:r w:rsidRPr="009A4975">
        <w:t xml:space="preserve">Biểu đồ </w:t>
      </w:r>
      <w:fldSimple w:instr=" SEQ Biểu_đồ \* ARABIC ">
        <w:r w:rsidR="00DD2C15">
          <w:rPr>
            <w:noProof/>
          </w:rPr>
          <w:t>2</w:t>
        </w:r>
      </w:fldSimple>
      <w:r w:rsidRPr="009A4975">
        <w:t>. Hiện trạng kết nối mạng trong CQNN</w:t>
      </w:r>
      <w:bookmarkEnd w:id="138"/>
      <w:bookmarkEnd w:id="139"/>
      <w:bookmarkEnd w:id="140"/>
    </w:p>
    <w:p w:rsidR="00DC7999" w:rsidRPr="009A4975" w:rsidRDefault="00DC7999" w:rsidP="00646304">
      <w:pPr>
        <w:pStyle w:val="Sub-head"/>
        <w:spacing w:before="120" w:beforeAutospacing="0" w:after="0"/>
      </w:pPr>
      <w:r w:rsidRPr="009A4975">
        <w:t xml:space="preserve">Hiện trạng cơ sở hạ tầng </w:t>
      </w:r>
      <w:r w:rsidR="007E068A" w:rsidRPr="009A4975">
        <w:t>CNTT</w:t>
      </w:r>
      <w:r w:rsidRPr="009A4975">
        <w:t xml:space="preserve"> cấp Quận, Huyện, Thị xã</w:t>
      </w:r>
    </w:p>
    <w:p w:rsidR="00DC7999" w:rsidRPr="009A4975" w:rsidRDefault="00DC7999" w:rsidP="00646304">
      <w:pPr>
        <w:spacing w:line="288" w:lineRule="auto"/>
        <w:ind w:firstLine="567"/>
      </w:pPr>
      <w:r w:rsidRPr="009A4975">
        <w:t>- 100%  các Quận, Huyện, Thị xã đã thiết lập mạng máy tính nội bộ (mạng LAN).</w:t>
      </w:r>
    </w:p>
    <w:p w:rsidR="00DC7999" w:rsidRPr="009A4975" w:rsidRDefault="00DC7999" w:rsidP="00646304">
      <w:pPr>
        <w:spacing w:line="288" w:lineRule="auto"/>
        <w:ind w:firstLine="567"/>
      </w:pPr>
      <w:r w:rsidRPr="009A4975">
        <w:t>- Tỷ lệ máy tính trên cán bộ công chức cần sử dụng máy tính là 88%.</w:t>
      </w:r>
    </w:p>
    <w:p w:rsidR="00DC7999" w:rsidRPr="009A4975" w:rsidRDefault="00DC7999" w:rsidP="00646304">
      <w:pPr>
        <w:spacing w:line="288" w:lineRule="auto"/>
        <w:ind w:firstLine="567"/>
      </w:pPr>
      <w:r w:rsidRPr="009A4975">
        <w:t>-  Có tổng số máy in các loại tại các Quận, Huyện Thị xã là  1532 máy, trung bình mỗi UBND có 53 máy in.</w:t>
      </w:r>
    </w:p>
    <w:p w:rsidR="00DC7999" w:rsidRPr="009A4975" w:rsidRDefault="00DC7999" w:rsidP="00646304">
      <w:pPr>
        <w:spacing w:line="288" w:lineRule="auto"/>
        <w:ind w:firstLine="567"/>
      </w:pPr>
      <w:r w:rsidRPr="009A4975">
        <w:t xml:space="preserve">- 100% các Quận, Huyện, Thị xã được trang bị máy chủ, trung bình mỗi đơn vị có từ 2 - 4 máy chủ. </w:t>
      </w:r>
    </w:p>
    <w:p w:rsidR="00DC7999" w:rsidRPr="009A4975" w:rsidRDefault="00DC7999" w:rsidP="00646304">
      <w:pPr>
        <w:spacing w:line="288" w:lineRule="auto"/>
        <w:ind w:firstLine="567"/>
      </w:pPr>
      <w:r w:rsidRPr="009A4975">
        <w:t>- Hệ thống sao lưu dự phòng:</w:t>
      </w:r>
    </w:p>
    <w:p w:rsidR="00DC7999" w:rsidRPr="009A4975" w:rsidRDefault="00DC7999" w:rsidP="00646304">
      <w:pPr>
        <w:spacing w:line="288" w:lineRule="auto"/>
        <w:ind w:firstLine="567"/>
      </w:pPr>
      <w:r w:rsidRPr="009A4975">
        <w:t>+ Hầu hết các đơn vị hiện chưa sử dụng thiết bị và giải pháp sao lưu dự phòng và khôi phục dữ liệu tại đơn vị.</w:t>
      </w:r>
    </w:p>
    <w:p w:rsidR="00DC7999" w:rsidRPr="009A4975" w:rsidRDefault="00DC7999" w:rsidP="00646304">
      <w:pPr>
        <w:spacing w:line="288" w:lineRule="auto"/>
        <w:ind w:firstLine="567"/>
      </w:pPr>
      <w:r w:rsidRPr="009A4975">
        <w:t>+ Từ đầu năm 2012 khi Trung tâm Dữ liệu Thành phố chính thức hoạt động một số đơn vị đã chuyển dữ liệu sao lưu dự phòng tại Trung tâm Dữ liệu.</w:t>
      </w:r>
    </w:p>
    <w:p w:rsidR="00DC7999" w:rsidRPr="009A4975" w:rsidRDefault="00DC7999" w:rsidP="00646304">
      <w:pPr>
        <w:spacing w:line="288" w:lineRule="auto"/>
        <w:ind w:firstLine="567"/>
      </w:pPr>
      <w:r w:rsidRPr="009A4975">
        <w:t xml:space="preserve">- Giải pháp an toàn bảo mật: </w:t>
      </w:r>
    </w:p>
    <w:p w:rsidR="00DC7999" w:rsidRPr="009A4975" w:rsidRDefault="00DC7999" w:rsidP="00646304">
      <w:pPr>
        <w:spacing w:line="288" w:lineRule="auto"/>
        <w:ind w:firstLine="567"/>
      </w:pPr>
      <w:r w:rsidRPr="009A4975">
        <w:t xml:space="preserve">+ Tất cả các đơn vị đều sử dụng phần mềm diệt virus.  Đa số dùng phần mềm miễn phí tải về từ Internet. </w:t>
      </w:r>
    </w:p>
    <w:p w:rsidR="00DC7999" w:rsidRPr="009A4975" w:rsidRDefault="00DC7999" w:rsidP="00646304">
      <w:pPr>
        <w:spacing w:line="288" w:lineRule="auto"/>
        <w:ind w:firstLine="567"/>
      </w:pPr>
      <w:r w:rsidRPr="009A4975">
        <w:t>+ Chỉ có 10/29 (34,48%) đơn vị có văn bản thể hiện có chính sách về an toàn bảo mật. Các chính sách này còn rất hạn chế.</w:t>
      </w:r>
    </w:p>
    <w:p w:rsidR="00DC7999" w:rsidRPr="009A4975" w:rsidRDefault="00DC7999" w:rsidP="00646304">
      <w:pPr>
        <w:spacing w:line="288" w:lineRule="auto"/>
        <w:ind w:firstLine="567"/>
      </w:pPr>
      <w:r w:rsidRPr="009A4975">
        <w:lastRenderedPageBreak/>
        <w:t xml:space="preserve">+ Đã có nhiều  đơn vị trang bị thiết bị an toàn bảo mật Firewall cứng hoặc mềm, hầu hết chưa trang bị thiết bị phát hiện và phòng chống thâm nhập IDS, IPS. Số của Quận, Huyện Thị xã có firewall là 10/29.   </w:t>
      </w:r>
    </w:p>
    <w:p w:rsidR="00DC7999" w:rsidRPr="009A4975" w:rsidRDefault="008B72E0" w:rsidP="00646304">
      <w:pPr>
        <w:keepNext/>
        <w:spacing w:line="288" w:lineRule="auto"/>
        <w:ind w:firstLine="567"/>
        <w:jc w:val="center"/>
      </w:pPr>
      <w:r w:rsidRPr="009A4975">
        <w:rPr>
          <w:noProof/>
          <w:lang w:val="vi-VN" w:eastAsia="vi-VN"/>
        </w:rPr>
        <w:drawing>
          <wp:inline distT="0" distB="0" distL="0" distR="0">
            <wp:extent cx="4875929" cy="3056981"/>
            <wp:effectExtent l="12195" t="6099" r="4551" b="795"/>
            <wp:docPr id="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C7999" w:rsidRPr="009A4975" w:rsidRDefault="00DC7999" w:rsidP="00646304">
      <w:pPr>
        <w:spacing w:line="288" w:lineRule="auto"/>
        <w:jc w:val="center"/>
      </w:pPr>
      <w:bookmarkStart w:id="141" w:name="_Toc337799565"/>
      <w:bookmarkStart w:id="142" w:name="_Toc338179616"/>
      <w:bookmarkStart w:id="143" w:name="_Toc338618088"/>
      <w:r w:rsidRPr="009A4975">
        <w:t xml:space="preserve">Biểu đồ </w:t>
      </w:r>
      <w:fldSimple w:instr=" SEQ Biểu_đồ \* ARABIC ">
        <w:r w:rsidR="00DD2C15">
          <w:rPr>
            <w:noProof/>
          </w:rPr>
          <w:t>3</w:t>
        </w:r>
      </w:fldSimple>
      <w:r w:rsidRPr="009A4975">
        <w:t>. Hệ thống an toàn bảo mật trong CQNN</w:t>
      </w:r>
      <w:bookmarkEnd w:id="141"/>
      <w:bookmarkEnd w:id="142"/>
      <w:bookmarkEnd w:id="143"/>
    </w:p>
    <w:p w:rsidR="00DC7999" w:rsidRPr="009A4975" w:rsidRDefault="00DC7999" w:rsidP="00646304">
      <w:pPr>
        <w:pStyle w:val="Heading5"/>
      </w:pPr>
      <w:r w:rsidRPr="009A4975">
        <w:t>3.</w:t>
      </w:r>
      <w:r w:rsidR="00E100C9" w:rsidRPr="009A4975">
        <w:t>2</w:t>
      </w:r>
      <w:r w:rsidRPr="009A4975">
        <w:t>.1.2. Hạ tầng mạng diện rộng WAN</w:t>
      </w:r>
    </w:p>
    <w:p w:rsidR="00DC7999" w:rsidRPr="009A4975" w:rsidRDefault="00DC7999" w:rsidP="00646304">
      <w:pPr>
        <w:spacing w:line="288" w:lineRule="auto"/>
        <w:ind w:firstLine="567"/>
      </w:pPr>
      <w:r w:rsidRPr="009A4975">
        <w:t>Hạ tầng mạng diện rộng (WAN) của Thành phố đã triển khai tại 57 điểm kết nối từ Thành ủy, UBND Thành phố tới các Sở, ban, ngành, UBND các quận, huyện, thị xã qua đường truyền cáp quang với tốc độ truyền dẫn trung bình là 25 Mbps và cao nhất là 200 Mbps, trong đó 51 điểm đã cung cấp đầy đủ dịch vụ hội nghị truyền hình trực tuyến (VCS) và dịch vụ truy nhập Internet tốc độ cao. Trong hai năm 2012 và 2013 Thành phố tiếp tục triển khai kết nối đến 577 các xã, phường, thị trấn. Như vậy đến năm 2014 mạng chuyên dùng các cơ quan Đảng, Nhà nước Thành phố Hà Nội sẽ được hoàn tất trên 3 cấp.</w:t>
      </w:r>
    </w:p>
    <w:p w:rsidR="00DC7999" w:rsidRPr="009A4975" w:rsidRDefault="00DC7999" w:rsidP="00646304">
      <w:pPr>
        <w:keepNext/>
        <w:spacing w:line="288" w:lineRule="auto"/>
        <w:jc w:val="center"/>
      </w:pPr>
      <w:r w:rsidRPr="009A4975">
        <w:object w:dxaOrig="20683" w:dyaOrig="15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2pt;height:241.95pt" o:ole="">
            <v:imagedata r:id="rId11" o:title=""/>
          </v:shape>
          <o:OLEObject Type="Embed" ProgID="Visio.Drawing.11" ShapeID="_x0000_i1025" DrawAspect="Content" ObjectID="_1414677484" r:id="rId12"/>
        </w:object>
      </w:r>
    </w:p>
    <w:p w:rsidR="00DC7999" w:rsidRPr="009A4975" w:rsidRDefault="00DC7999" w:rsidP="00646304">
      <w:pPr>
        <w:spacing w:line="288" w:lineRule="auto"/>
        <w:jc w:val="center"/>
      </w:pPr>
      <w:bookmarkStart w:id="144" w:name="_Toc337799610"/>
      <w:bookmarkStart w:id="145" w:name="_Toc338179617"/>
      <w:bookmarkStart w:id="146" w:name="_Toc338179831"/>
      <w:r w:rsidRPr="009A4975">
        <w:t xml:space="preserve">Hình </w:t>
      </w:r>
      <w:fldSimple w:instr=" SEQ Hình \* ARABIC ">
        <w:r w:rsidR="00DD2C15">
          <w:rPr>
            <w:noProof/>
          </w:rPr>
          <w:t>1</w:t>
        </w:r>
      </w:fldSimple>
      <w:r w:rsidRPr="009A4975">
        <w:t>. Mạng WAN của Thành phố Hà Nội</w:t>
      </w:r>
      <w:bookmarkEnd w:id="144"/>
      <w:bookmarkEnd w:id="145"/>
      <w:bookmarkEnd w:id="146"/>
    </w:p>
    <w:p w:rsidR="00B2066E" w:rsidRPr="009A4975" w:rsidRDefault="00DC7999" w:rsidP="00646304">
      <w:pPr>
        <w:spacing w:line="288" w:lineRule="auto"/>
        <w:ind w:firstLine="567"/>
        <w:rPr>
          <w:sz w:val="29"/>
          <w:szCs w:val="29"/>
        </w:rPr>
      </w:pPr>
      <w:r w:rsidRPr="009A4975">
        <w:tab/>
      </w:r>
      <w:r w:rsidRPr="009A4975">
        <w:br/>
      </w:r>
      <w:r w:rsidRPr="009A4975">
        <w:tab/>
      </w:r>
      <w:r w:rsidR="00B2066E" w:rsidRPr="009A4975">
        <w:rPr>
          <w:sz w:val="29"/>
          <w:szCs w:val="29"/>
        </w:rPr>
        <w:t>Giải pháp thiết lập mạng diện rộng (WAN) của Thành phố Hà Nội hiện tại và trong nhiều năm tới sẽ vẫn dựa trên hạ tầng mạng sẵn có của các nhà cung cấp hạ tầng viễn thông trên địa bàn bằng cách thiết lập mạng riêng ảo (VPN) trên hạ tầng đó, vì vậy việc đánh giá năng lực của các nhà cung cấp mạng là yêu cầu cần thiết để khẳng định khả năng sẵn sàng đáp ứng của họ đối với mạng diện rộng của thành phố Hà Nội.</w:t>
      </w:r>
    </w:p>
    <w:p w:rsidR="00DC7999" w:rsidRPr="009A4975" w:rsidRDefault="00DC7999" w:rsidP="00646304">
      <w:pPr>
        <w:spacing w:line="288" w:lineRule="auto"/>
        <w:ind w:firstLine="567"/>
        <w:rPr>
          <w:u w:val="single"/>
        </w:rPr>
      </w:pPr>
      <w:r w:rsidRPr="009A4975">
        <w:rPr>
          <w:u w:val="single"/>
        </w:rPr>
        <w:t>Kết nối mạng WAN, LAN</w:t>
      </w:r>
    </w:p>
    <w:p w:rsidR="00DC7999" w:rsidRPr="009A4975" w:rsidRDefault="00DC7999" w:rsidP="00646304">
      <w:pPr>
        <w:spacing w:line="288" w:lineRule="auto"/>
        <w:ind w:firstLine="567"/>
      </w:pPr>
      <w:r w:rsidRPr="009A4975">
        <w:t>Hiện nay hệ thống mạng diện rộng giữa Bộ Tài chính với Sở Tài chính, Sở Tài chính và các phòng Tài chính quận, huyện đã được kết nối phục vụ cho việc trao đổi các thông tin trong ngành Tài chính. Bên cạnh đó hệ thống thông tin tài chính giữa Kho bạc Hà Nội, Sở Tài chính và Cục Thuế Hà Nội đang hoạt động tách riêng, chưa kết nối chung trên cùng hạ tầng mạng WAN của Thành phố.</w:t>
      </w:r>
    </w:p>
    <w:p w:rsidR="00DC7999" w:rsidRPr="009A4975" w:rsidRDefault="00DC7999" w:rsidP="00646304">
      <w:pPr>
        <w:spacing w:line="288" w:lineRule="auto"/>
        <w:ind w:firstLine="567"/>
      </w:pPr>
      <w:r w:rsidRPr="009A4975">
        <w:t xml:space="preserve">Ngoài việc kết nối mạng diện rộng đối với các cơ quan của Thành phố, một số đơn vị đã kết nối mạng diện rộng với các Bộ, ngành và Văn phòng Chính phủ (Cục Thuế, Kho Bạc, Hải quan, </w:t>
      </w:r>
      <w:r w:rsidR="00E6765F" w:rsidRPr="009A4975">
        <w:t>S</w:t>
      </w:r>
      <w:r w:rsidRPr="009A4975">
        <w:t xml:space="preserve">ở Tài chính, </w:t>
      </w:r>
      <w:r w:rsidR="00E6765F" w:rsidRPr="009A4975">
        <w:t>S</w:t>
      </w:r>
      <w:r w:rsidRPr="009A4975">
        <w:t>ở Kế hoạch và Đầu tư, Văn phòng Đoàn ĐBQH - HĐND) để tra cứu và  trao đổi thông tin. Đa số các máy tính của các đơn vị đều được kết nối Internet.</w:t>
      </w:r>
    </w:p>
    <w:p w:rsidR="00DC7999" w:rsidRPr="009A4975" w:rsidRDefault="00DC7999" w:rsidP="00646304">
      <w:pPr>
        <w:spacing w:line="288" w:lineRule="auto"/>
        <w:ind w:firstLine="567"/>
        <w:rPr>
          <w:spacing w:val="-2"/>
        </w:rPr>
      </w:pPr>
      <w:r w:rsidRPr="009A4975">
        <w:rPr>
          <w:spacing w:val="-2"/>
        </w:rPr>
        <w:t>Mạng truyền số liệu chuyên dùng Chính phủ (CP Net) đã được</w:t>
      </w:r>
      <w:r w:rsidR="008966A7" w:rsidRPr="009A4975">
        <w:rPr>
          <w:spacing w:val="-2"/>
        </w:rPr>
        <w:t xml:space="preserve"> Bưu điện Trung ương triển khai</w:t>
      </w:r>
      <w:r w:rsidRPr="009A4975">
        <w:rPr>
          <w:spacing w:val="-2"/>
        </w:rPr>
        <w:t>, hiện tại đã kết nối đến các UBND Tỉnh, Thành phố</w:t>
      </w:r>
      <w:r w:rsidR="008966A7" w:rsidRPr="009A4975">
        <w:rPr>
          <w:spacing w:val="-2"/>
        </w:rPr>
        <w:t>.</w:t>
      </w:r>
      <w:r w:rsidRPr="009A4975">
        <w:rPr>
          <w:spacing w:val="-2"/>
        </w:rPr>
        <w:t xml:space="preserve"> </w:t>
      </w:r>
      <w:r w:rsidR="008966A7" w:rsidRPr="009A4975">
        <w:rPr>
          <w:spacing w:val="-2"/>
        </w:rPr>
        <w:t>T</w:t>
      </w:r>
      <w:r w:rsidRPr="009A4975">
        <w:rPr>
          <w:spacing w:val="-2"/>
        </w:rPr>
        <w:t>ại Hà Nội mạng này đã kết nối đến Văn phòng UBND Thành phố</w:t>
      </w:r>
      <w:r w:rsidR="002D2CC3" w:rsidRPr="009A4975">
        <w:rPr>
          <w:spacing w:val="-2"/>
        </w:rPr>
        <w:t>.</w:t>
      </w:r>
    </w:p>
    <w:p w:rsidR="00DC7999" w:rsidRPr="009A4975" w:rsidRDefault="008B72E0" w:rsidP="00646304">
      <w:pPr>
        <w:keepNext/>
        <w:spacing w:line="288" w:lineRule="auto"/>
      </w:pPr>
      <w:r w:rsidRPr="009A4975">
        <w:rPr>
          <w:noProof/>
          <w:lang w:val="vi-VN" w:eastAsia="vi-VN"/>
        </w:rPr>
        <w:lastRenderedPageBreak/>
        <w:drawing>
          <wp:inline distT="0" distB="0" distL="0" distR="0">
            <wp:extent cx="6032500" cy="2505710"/>
            <wp:effectExtent l="19050" t="0" r="635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032500" cy="2505710"/>
                    </a:xfrm>
                    <a:prstGeom prst="rect">
                      <a:avLst/>
                    </a:prstGeom>
                    <a:noFill/>
                    <a:ln w="9525">
                      <a:noFill/>
                      <a:miter lim="800000"/>
                      <a:headEnd/>
                      <a:tailEnd/>
                    </a:ln>
                  </pic:spPr>
                </pic:pic>
              </a:graphicData>
            </a:graphic>
          </wp:inline>
        </w:drawing>
      </w:r>
    </w:p>
    <w:p w:rsidR="002D2CC3" w:rsidRPr="009A4975" w:rsidRDefault="002D2CC3" w:rsidP="00646304">
      <w:pPr>
        <w:spacing w:line="288" w:lineRule="auto"/>
        <w:jc w:val="center"/>
      </w:pPr>
      <w:bookmarkStart w:id="147" w:name="_Toc337799611"/>
      <w:bookmarkStart w:id="148" w:name="_Toc338179618"/>
      <w:bookmarkStart w:id="149" w:name="_Toc338179832"/>
    </w:p>
    <w:p w:rsidR="00DC7999" w:rsidRPr="009A4975" w:rsidRDefault="00DC7999" w:rsidP="00646304">
      <w:pPr>
        <w:spacing w:line="288" w:lineRule="auto"/>
        <w:jc w:val="center"/>
      </w:pPr>
      <w:r w:rsidRPr="009A4975">
        <w:t xml:space="preserve">Hình </w:t>
      </w:r>
      <w:fldSimple w:instr=" SEQ Hình \* ARABIC ">
        <w:r w:rsidR="00DD2C15">
          <w:rPr>
            <w:noProof/>
          </w:rPr>
          <w:t>2</w:t>
        </w:r>
      </w:fldSimple>
      <w:r w:rsidRPr="009A4975">
        <w:t>. Mô hình tổng thể Mạng truyền số liệu chuyên dùng</w:t>
      </w:r>
      <w:bookmarkEnd w:id="147"/>
      <w:r w:rsidRPr="009A4975">
        <w:rPr>
          <w:vertAlign w:val="superscript"/>
        </w:rPr>
        <w:footnoteReference w:id="4"/>
      </w:r>
      <w:bookmarkEnd w:id="148"/>
      <w:bookmarkEnd w:id="149"/>
    </w:p>
    <w:p w:rsidR="00DC7999" w:rsidRPr="009A4975" w:rsidRDefault="00DC7999" w:rsidP="00646304">
      <w:pPr>
        <w:pStyle w:val="Heading5"/>
      </w:pPr>
      <w:r w:rsidRPr="009A4975">
        <w:t>3.</w:t>
      </w:r>
      <w:r w:rsidR="00E100C9" w:rsidRPr="009A4975">
        <w:t>2</w:t>
      </w:r>
      <w:r w:rsidRPr="009A4975">
        <w:t>.1.3. Trung tâm Dữ liệu nhà nước Hà Nội</w:t>
      </w:r>
    </w:p>
    <w:p w:rsidR="00DC7999" w:rsidRPr="009A4975" w:rsidRDefault="00DC7999" w:rsidP="00646304">
      <w:pPr>
        <w:spacing w:line="288" w:lineRule="auto"/>
        <w:ind w:firstLine="567"/>
      </w:pPr>
      <w:r w:rsidRPr="009A4975">
        <w:t xml:space="preserve">Trung tâm Dữ liệu Thành phố được thiết kế đạt tiêu chuẩn quốc tế TIA-942 cấp độ 3 (tier-3), đây là tiêu chuẩn của một Trung tâm dữ liệu hiện đại (hiện tại ở Việt nam có rất ít Trung tâm đạt được tiêu chuẩn này), hầu như các hệ thống chính đều được thiết kế có dự phòng theo nguyên tắc N+1. </w:t>
      </w:r>
    </w:p>
    <w:p w:rsidR="00DC7999" w:rsidRPr="009A4975" w:rsidRDefault="00DC7999" w:rsidP="00646304">
      <w:pPr>
        <w:spacing w:line="288" w:lineRule="auto"/>
        <w:ind w:firstLine="567"/>
      </w:pPr>
      <w:r w:rsidRPr="009A4975">
        <w:t xml:space="preserve">Bên cạnh hạ tầng đảm bảo (nguồn điện cung cấp, điều hòa chính xác, ….), phần hệ thống CNTT Trung tâm được trang bị trong giai đoạn đầu, bao gồm: </w:t>
      </w:r>
    </w:p>
    <w:p w:rsidR="00DC7999" w:rsidRPr="009A4975" w:rsidRDefault="00DC7999" w:rsidP="00646304">
      <w:pPr>
        <w:spacing w:line="288" w:lineRule="auto"/>
        <w:ind w:firstLine="567"/>
      </w:pPr>
      <w:r w:rsidRPr="009A4975">
        <w:t>Hệ thống máy chủ: 30 máy chủ vật lý cấu hình cao, được thiết kế theo công nghệ ảo hóa, có khả năng thiết lập các máy chủ với cấu hình linh hoạt đảm bảo chạy các hệ thống ứng dụng của các đơn vị.</w:t>
      </w:r>
    </w:p>
    <w:p w:rsidR="00DC7999" w:rsidRPr="009A4975" w:rsidRDefault="00DC7999" w:rsidP="00646304">
      <w:pPr>
        <w:spacing w:line="288" w:lineRule="auto"/>
        <w:ind w:firstLine="567"/>
      </w:pPr>
      <w:r w:rsidRPr="009A4975">
        <w:t>Hệ thống lưu trữ: hệ thống lưu trữ SAN với dung lượng 14 TB đĩa cứng (HDD), 11 TB đĩa quang (FC HDD), bên cạnh còn có hệ thống lưu trữ bằng băng từ (off-line).</w:t>
      </w:r>
    </w:p>
    <w:p w:rsidR="00DC7999" w:rsidRPr="009A4975" w:rsidRDefault="00DC7999" w:rsidP="00646304">
      <w:pPr>
        <w:spacing w:line="288" w:lineRule="auto"/>
        <w:ind w:firstLine="567"/>
      </w:pPr>
      <w:r w:rsidRPr="009A4975">
        <w:t>Hệ thống hạ tầng mạng (bao gồm các thiết bị mạng, thiết bị bảo đảm an ninh, cáp mạng) đảm bảo kết nối bên trong Trung tâm Dữ liệu, kết nối với mạng WAN của Thành phố và kết nối với hệ thống viễn thông công cộng.</w:t>
      </w:r>
    </w:p>
    <w:p w:rsidR="00DC7999" w:rsidRPr="009A4975" w:rsidRDefault="00DC7999" w:rsidP="00646304">
      <w:pPr>
        <w:spacing w:line="288" w:lineRule="auto"/>
        <w:ind w:firstLine="567"/>
      </w:pPr>
      <w:r w:rsidRPr="009A4975">
        <w:t>Hệ thống an ninh: hệ thống được kiến trúc theo các vùng ứng dụng và được ngăn cách bởi các tầng tường lửa (Firewall), cũng như các thiết bị phát hiện và ngăn chặn những truy nhập trái phép IPS, IDS ...</w:t>
      </w:r>
    </w:p>
    <w:p w:rsidR="00DC7999" w:rsidRPr="009A4975" w:rsidRDefault="00DC7999" w:rsidP="00646304">
      <w:pPr>
        <w:spacing w:line="288" w:lineRule="auto"/>
        <w:ind w:firstLine="567"/>
      </w:pPr>
      <w:r w:rsidRPr="009A4975">
        <w:t>Các hệ thống phần mềm: hệ điều hành, phần mềm quản trị hạ tầng mạng, đảm bảo an ninh, an toàn hệ thống, các phần mềm ứng dụng, …</w:t>
      </w:r>
    </w:p>
    <w:p w:rsidR="00DC7999" w:rsidRPr="009A4975" w:rsidRDefault="00DC7999" w:rsidP="00646304">
      <w:pPr>
        <w:spacing w:line="288" w:lineRule="auto"/>
        <w:ind w:firstLine="567"/>
      </w:pPr>
      <w:r w:rsidRPr="009A4975">
        <w:lastRenderedPageBreak/>
        <w:t>Với thiết kế như vậy, Trung tâm Dữ liệu đảm bảo năng lực đáp ứng nhu cầu lưu trữ và vận hành các hệ thống thông tin, Cơ sở dữ liệu và các ứng dụng của Thành phố trong thời gian 3 năm tiếp theo.</w:t>
      </w:r>
    </w:p>
    <w:p w:rsidR="00DC7999" w:rsidRPr="009A4975" w:rsidRDefault="00DC7999" w:rsidP="00646304">
      <w:pPr>
        <w:pStyle w:val="Sub-head"/>
        <w:numPr>
          <w:ilvl w:val="0"/>
          <w:numId w:val="0"/>
        </w:numPr>
        <w:spacing w:before="120" w:beforeAutospacing="0" w:after="0"/>
        <w:rPr>
          <w:u w:val="single"/>
        </w:rPr>
      </w:pPr>
      <w:r w:rsidRPr="009A4975">
        <w:tab/>
      </w:r>
      <w:r w:rsidRPr="009A4975">
        <w:rPr>
          <w:u w:val="single"/>
        </w:rPr>
        <w:t xml:space="preserve">Trung tâm Dữ liệu Thành phố đã khánh thành và đi vào hoạt động từ tháng 2/2012, Trung tâm có các chức năng chính sau: </w:t>
      </w:r>
    </w:p>
    <w:p w:rsidR="00DC7999" w:rsidRPr="009A4975" w:rsidRDefault="00DC7999" w:rsidP="00646304">
      <w:pPr>
        <w:spacing w:line="288" w:lineRule="auto"/>
        <w:ind w:firstLine="567"/>
      </w:pPr>
      <w:r w:rsidRPr="009A4975">
        <w:t xml:space="preserve">- Là đơn vị quản lý hạ tầng CNTT dùng chung của cơ quan chính quyền Thành phố. Đảm bảo kết nối giữa các mạng máy tính của các cơ quan, đơn vị của Thành phố, đảm bảo các hoạt động lưu trữ, truy xuất các cơ sở dữ liệu dùng chung và chuyên ngành trên địa bàn Thành phố, đảm bảo hoạt động liên tục của Cổng giao tiếp điện tử, các Cổng (portals) thông tin, các hệ thống phần mềm dùng chung, các dịch vụ công trực tuyến; </w:t>
      </w:r>
    </w:p>
    <w:p w:rsidR="00DC7999" w:rsidRPr="009A4975" w:rsidRDefault="00DC7999" w:rsidP="00646304">
      <w:pPr>
        <w:spacing w:line="288" w:lineRule="auto"/>
        <w:ind w:firstLine="567"/>
      </w:pPr>
      <w:r w:rsidRPr="009A4975">
        <w:t xml:space="preserve">- Là đầu mối tổ chức xây dựng và quản trị các hệ thống thông tin, cơ sở dữ liệu dùng chung của Thành phố Hà Nội cung cấp cho nhu cầu truy xuất thông tin của các cơ quan, đơn vị, các đối tượng người dùng; </w:t>
      </w:r>
    </w:p>
    <w:p w:rsidR="00DC7999" w:rsidRPr="009A4975" w:rsidRDefault="00DC7999" w:rsidP="00646304">
      <w:pPr>
        <w:spacing w:line="288" w:lineRule="auto"/>
        <w:ind w:firstLine="567"/>
      </w:pPr>
      <w:r w:rsidRPr="009A4975">
        <w:t>- Là đầu mối kết nối hệ thống mạng bên trong của Thành phố với các hệ thống mạng bên ngoài, bảo đảm an ninh thông tin và an toàn mạng Internet cho toàn hệ thống mạng của Thành phố.</w:t>
      </w:r>
    </w:p>
    <w:p w:rsidR="00DC7999" w:rsidRPr="009A4975" w:rsidRDefault="00DC7999" w:rsidP="00646304">
      <w:pPr>
        <w:spacing w:line="288" w:lineRule="auto"/>
        <w:ind w:firstLine="567"/>
      </w:pPr>
      <w:r w:rsidRPr="009A4975">
        <w:t xml:space="preserve">Cùng với các nhân tố hạ tầng như mạng LAN đã được thiết lập ở hầu hết các đơn vị của Thành phố, mạng WAN đã kết nối đến sở, ngành, quận, huyện, thị xã, có nơi đã đến cấp xã phường, cùng với Trung tâm Dữ liệu sẽ là cơ sở phục vụ cho việc xử lý, lưu trữ và phát triển các ứng dụng nghiệp vụ, cung cấp dịch vụ cho công dân của các cơ quan hành chính Thành phố Hà Nội trong những năm tới. </w:t>
      </w:r>
    </w:p>
    <w:p w:rsidR="00DC7999" w:rsidRPr="009A4975" w:rsidRDefault="00DC7999" w:rsidP="00646304">
      <w:pPr>
        <w:pStyle w:val="Heading4"/>
        <w:spacing w:before="120" w:beforeAutospacing="0" w:after="0"/>
      </w:pPr>
      <w:bookmarkStart w:id="150" w:name="_Toc340935660"/>
      <w:r w:rsidRPr="009A4975">
        <w:t>3.</w:t>
      </w:r>
      <w:r w:rsidR="00D07A49" w:rsidRPr="009A4975">
        <w:t>2</w:t>
      </w:r>
      <w:r w:rsidRPr="009A4975">
        <w:t>.2.  Hạ tầng CNTT và Viễn thông công cộng</w:t>
      </w:r>
      <w:bookmarkEnd w:id="150"/>
    </w:p>
    <w:p w:rsidR="002813B7" w:rsidRPr="00DD2C15" w:rsidRDefault="002813B7" w:rsidP="00646304">
      <w:pPr>
        <w:spacing w:line="288" w:lineRule="auto"/>
        <w:ind w:firstLine="567"/>
        <w:rPr>
          <w:sz w:val="29"/>
          <w:szCs w:val="29"/>
          <w:lang w:val="vi-VN"/>
        </w:rPr>
      </w:pPr>
      <w:r w:rsidRPr="00DD2C15">
        <w:rPr>
          <w:sz w:val="29"/>
          <w:szCs w:val="29"/>
          <w:lang w:val="vi-VN"/>
        </w:rPr>
        <w:t xml:space="preserve">Cơ sở hạ tầng viễn thông công cộng trên địa bàn </w:t>
      </w:r>
      <w:r w:rsidR="00A32DB5" w:rsidRPr="00DD2C15">
        <w:rPr>
          <w:sz w:val="29"/>
          <w:szCs w:val="29"/>
          <w:lang w:val="vi-VN"/>
        </w:rPr>
        <w:t>T</w:t>
      </w:r>
      <w:r w:rsidRPr="00DD2C15">
        <w:rPr>
          <w:sz w:val="29"/>
          <w:szCs w:val="29"/>
          <w:lang w:val="vi-VN"/>
        </w:rPr>
        <w:t xml:space="preserve">hành phố Hà Nội đã phát triển bao phủ toàn </w:t>
      </w:r>
      <w:r w:rsidR="00A32DB5" w:rsidRPr="00DD2C15">
        <w:rPr>
          <w:sz w:val="29"/>
          <w:szCs w:val="29"/>
          <w:lang w:val="vi-VN"/>
        </w:rPr>
        <w:t>T</w:t>
      </w:r>
      <w:r w:rsidRPr="00DD2C15">
        <w:rPr>
          <w:sz w:val="29"/>
          <w:szCs w:val="29"/>
          <w:lang w:val="vi-VN"/>
        </w:rPr>
        <w:t xml:space="preserve">hành phố với công nghệ hiện đại, dung lượng lớn, cung cấp đa dịch vụ như dịch vụ 3G, IPTV, VoD, .... các dịch vụ viễn thông và Internet được cung cấp với chất lượng tốt, giá cước rẻ, giúp cho dịch vụ viễn thông từ chỗ là một dịch vụ </w:t>
      </w:r>
      <w:r w:rsidR="00C559F5" w:rsidRPr="00DD2C15">
        <w:rPr>
          <w:sz w:val="29"/>
          <w:szCs w:val="29"/>
          <w:lang w:val="vi-VN"/>
        </w:rPr>
        <w:t>"</w:t>
      </w:r>
      <w:r w:rsidRPr="00DD2C15">
        <w:rPr>
          <w:sz w:val="29"/>
          <w:szCs w:val="29"/>
          <w:lang w:val="vi-VN"/>
        </w:rPr>
        <w:t xml:space="preserve">xa xỉ” đã trở thành dịch vụ </w:t>
      </w:r>
      <w:r w:rsidR="00C559F5" w:rsidRPr="00DD2C15">
        <w:rPr>
          <w:sz w:val="29"/>
          <w:szCs w:val="29"/>
          <w:lang w:val="vi-VN"/>
        </w:rPr>
        <w:t>“</w:t>
      </w:r>
      <w:r w:rsidRPr="00DD2C15">
        <w:rPr>
          <w:sz w:val="29"/>
          <w:szCs w:val="29"/>
          <w:lang w:val="vi-VN"/>
        </w:rPr>
        <w:t xml:space="preserve">bình dân” hơn. Phát triển mạng truy nhập băng rộng đảm bảo phát triển các ứng dụng trên mạng như: Chính phủ điện tử, thương mại điện tử. Hà Nội có 2 nhà cung cấp hạ tầng mạng cố định đó là </w:t>
      </w:r>
      <w:r w:rsidR="00C559F5" w:rsidRPr="00DD2C15">
        <w:rPr>
          <w:sz w:val="29"/>
          <w:szCs w:val="29"/>
          <w:lang w:val="vi-VN"/>
        </w:rPr>
        <w:t>Viễn thông</w:t>
      </w:r>
      <w:r w:rsidRPr="00DD2C15">
        <w:rPr>
          <w:sz w:val="29"/>
          <w:szCs w:val="29"/>
          <w:lang w:val="vi-VN"/>
        </w:rPr>
        <w:t xml:space="preserve"> Hà Nội và Viettel</w:t>
      </w:r>
      <w:r w:rsidR="006C5B7E" w:rsidRPr="00DD2C15">
        <w:rPr>
          <w:sz w:val="29"/>
          <w:szCs w:val="29"/>
          <w:lang w:val="vi-VN"/>
        </w:rPr>
        <w:t>;</w:t>
      </w:r>
      <w:r w:rsidRPr="00DD2C15">
        <w:rPr>
          <w:sz w:val="29"/>
          <w:szCs w:val="29"/>
          <w:lang w:val="vi-VN"/>
        </w:rPr>
        <w:t xml:space="preserve"> 6 nhà cung cấp dịch vụ viễn thông di động gồm VinaPhone, MobiFone, Viettel, S-Fone, Vietnamobile và Gtel Mobile</w:t>
      </w:r>
    </w:p>
    <w:p w:rsidR="002813B7" w:rsidRPr="00DD2C15" w:rsidRDefault="002813B7" w:rsidP="00646304">
      <w:pPr>
        <w:spacing w:line="288" w:lineRule="auto"/>
        <w:ind w:firstLine="567"/>
        <w:rPr>
          <w:lang w:val="vi-VN"/>
        </w:rPr>
      </w:pPr>
      <w:r w:rsidRPr="00DD2C15">
        <w:rPr>
          <w:sz w:val="29"/>
          <w:szCs w:val="29"/>
          <w:lang w:val="vi-VN"/>
        </w:rPr>
        <w:lastRenderedPageBreak/>
        <w:t>Bảng sau đây cho con số thống kê về phát triển các dịch vụ viễn thông và Internet trên địa bàn Hà Nội và toàn quốc.</w:t>
      </w:r>
    </w:p>
    <w:tbl>
      <w:tblPr>
        <w:tblW w:w="0" w:type="auto"/>
        <w:jc w:val="center"/>
        <w:tblCellMar>
          <w:top w:w="15" w:type="dxa"/>
          <w:left w:w="15" w:type="dxa"/>
          <w:bottom w:w="15" w:type="dxa"/>
          <w:right w:w="15" w:type="dxa"/>
        </w:tblCellMar>
        <w:tblLook w:val="0000"/>
      </w:tblPr>
      <w:tblGrid>
        <w:gridCol w:w="745"/>
        <w:gridCol w:w="3628"/>
        <w:gridCol w:w="1752"/>
      </w:tblGrid>
      <w:tr w:rsidR="006C5B7E" w:rsidRPr="009A4975">
        <w:trPr>
          <w:trHeight w:val="54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center"/>
            </w:pPr>
            <w:r w:rsidRPr="009A4975">
              <w:rPr>
                <w:sz w:val="29"/>
                <w:szCs w:val="29"/>
              </w:rPr>
              <w:t>TT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center"/>
            </w:pPr>
            <w:r w:rsidRPr="009A4975">
              <w:rPr>
                <w:sz w:val="29"/>
                <w:szCs w:val="29"/>
              </w:rPr>
              <w:t>Loại dịch vụ</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center"/>
            </w:pPr>
            <w:r w:rsidRPr="009A4975">
              <w:rPr>
                <w:sz w:val="29"/>
                <w:szCs w:val="29"/>
              </w:rPr>
              <w:t>Số thuê bao</w:t>
            </w:r>
          </w:p>
        </w:tc>
      </w:tr>
      <w:tr w:rsidR="006C5B7E" w:rsidRPr="009A497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center"/>
            </w:pPr>
            <w:r w:rsidRPr="009A4975">
              <w:rPr>
                <w:sz w:val="29"/>
                <w:szCs w:val="29"/>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pPr>
            <w:r w:rsidRPr="009A4975">
              <w:rPr>
                <w:sz w:val="29"/>
                <w:szCs w:val="29"/>
              </w:rPr>
              <w:t>Điện thoại cố định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right"/>
            </w:pPr>
            <w:r w:rsidRPr="009A4975">
              <w:rPr>
                <w:sz w:val="29"/>
                <w:szCs w:val="29"/>
              </w:rPr>
              <w:t>1.220.000</w:t>
            </w:r>
          </w:p>
        </w:tc>
      </w:tr>
      <w:tr w:rsidR="006C5B7E" w:rsidRPr="009A497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center"/>
            </w:pPr>
            <w:r w:rsidRPr="009A4975">
              <w:rPr>
                <w:sz w:val="29"/>
                <w:szCs w:val="29"/>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pPr>
            <w:r w:rsidRPr="009A4975">
              <w:rPr>
                <w:sz w:val="29"/>
                <w:szCs w:val="29"/>
              </w:rPr>
              <w:t>Điện thoại di động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right"/>
            </w:pPr>
            <w:r w:rsidRPr="009A4975">
              <w:rPr>
                <w:sz w:val="29"/>
                <w:szCs w:val="29"/>
              </w:rPr>
              <w:t>12.000.000</w:t>
            </w:r>
          </w:p>
        </w:tc>
      </w:tr>
      <w:tr w:rsidR="006C5B7E" w:rsidRPr="009A497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center"/>
            </w:pPr>
            <w:r w:rsidRPr="009A4975">
              <w:rPr>
                <w:sz w:val="29"/>
                <w:szCs w:val="29"/>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pPr>
            <w:r w:rsidRPr="009A4975">
              <w:rPr>
                <w:sz w:val="29"/>
                <w:szCs w:val="29"/>
              </w:rPr>
              <w:t>Điện thoại di động 3G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right"/>
            </w:pPr>
            <w:r w:rsidRPr="009A4975">
              <w:rPr>
                <w:sz w:val="29"/>
                <w:szCs w:val="29"/>
              </w:rPr>
              <w:t>2.400.000</w:t>
            </w:r>
          </w:p>
        </w:tc>
      </w:tr>
      <w:tr w:rsidR="006C5B7E" w:rsidRPr="009A497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center"/>
            </w:pPr>
            <w:r w:rsidRPr="009A4975">
              <w:rPr>
                <w:sz w:val="29"/>
                <w:szCs w:val="29"/>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pPr>
            <w:r w:rsidRPr="009A4975">
              <w:rPr>
                <w:sz w:val="29"/>
                <w:szCs w:val="29"/>
              </w:rPr>
              <w:t>Internet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right"/>
            </w:pPr>
            <w:r w:rsidRPr="009A4975">
              <w:rPr>
                <w:sz w:val="29"/>
                <w:szCs w:val="29"/>
              </w:rPr>
              <w:t>1.760.000</w:t>
            </w:r>
          </w:p>
        </w:tc>
      </w:tr>
      <w:tr w:rsidR="006C5B7E" w:rsidRPr="009A4975">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center"/>
            </w:pPr>
            <w:r w:rsidRPr="009A4975">
              <w:rPr>
                <w:sz w:val="29"/>
                <w:szCs w:val="29"/>
              </w:rPr>
              <w:t>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pPr>
            <w:r w:rsidRPr="009A4975">
              <w:rPr>
                <w:sz w:val="29"/>
                <w:szCs w:val="29"/>
              </w:rPr>
              <w:t>Tổng số thuê bao băng rộng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2813B7" w:rsidRPr="009A4975" w:rsidRDefault="002813B7" w:rsidP="00646304">
            <w:pPr>
              <w:spacing w:line="288" w:lineRule="auto"/>
              <w:ind w:right="142"/>
              <w:jc w:val="right"/>
            </w:pPr>
            <w:r w:rsidRPr="009A4975">
              <w:rPr>
                <w:sz w:val="29"/>
                <w:szCs w:val="29"/>
              </w:rPr>
              <w:t>707.205</w:t>
            </w:r>
          </w:p>
        </w:tc>
      </w:tr>
    </w:tbl>
    <w:p w:rsidR="002813B7" w:rsidRPr="009A4975" w:rsidRDefault="002813B7" w:rsidP="00646304">
      <w:pPr>
        <w:spacing w:line="288" w:lineRule="auto"/>
        <w:ind w:right="144"/>
        <w:jc w:val="center"/>
      </w:pPr>
      <w:r w:rsidRPr="009A4975">
        <w:rPr>
          <w:i/>
          <w:iCs/>
        </w:rPr>
        <w:t xml:space="preserve">(Nguồn số liệu: Sở Thông tin và Truyền thông </w:t>
      </w:r>
      <w:r w:rsidR="00B4616E" w:rsidRPr="009A4975">
        <w:rPr>
          <w:i/>
          <w:iCs/>
        </w:rPr>
        <w:t xml:space="preserve">Thành phố </w:t>
      </w:r>
      <w:r w:rsidRPr="009A4975">
        <w:rPr>
          <w:i/>
          <w:iCs/>
        </w:rPr>
        <w:t xml:space="preserve">Hà Nội, </w:t>
      </w:r>
      <w:r w:rsidR="00B4616E" w:rsidRPr="009A4975">
        <w:rPr>
          <w:i/>
          <w:iCs/>
        </w:rPr>
        <w:br/>
      </w:r>
      <w:r w:rsidRPr="009A4975">
        <w:rPr>
          <w:i/>
          <w:iCs/>
        </w:rPr>
        <w:t>tính tại thời điểm tháng 5/2012)</w:t>
      </w:r>
    </w:p>
    <w:p w:rsidR="00DC7999" w:rsidRPr="009A4975" w:rsidRDefault="00DC7999" w:rsidP="00646304">
      <w:pPr>
        <w:pStyle w:val="Heading5"/>
      </w:pPr>
      <w:r w:rsidRPr="009A4975">
        <w:t>3.</w:t>
      </w:r>
      <w:r w:rsidR="00D07A49" w:rsidRPr="009A4975">
        <w:t>2</w:t>
      </w:r>
      <w:r w:rsidRPr="009A4975">
        <w:t>.2.1. Viễn thông Hà Nội /VNPT</w:t>
      </w:r>
    </w:p>
    <w:p w:rsidR="00DC7999" w:rsidRPr="009A4975" w:rsidRDefault="00DC7999" w:rsidP="00646304">
      <w:pPr>
        <w:spacing w:line="288" w:lineRule="auto"/>
        <w:ind w:firstLine="567"/>
      </w:pPr>
      <w:r w:rsidRPr="009A4975">
        <w:t>Mạng MetroNet mà V</w:t>
      </w:r>
      <w:r w:rsidR="00E6765F" w:rsidRPr="009A4975">
        <w:t>N</w:t>
      </w:r>
      <w:r w:rsidRPr="009A4975">
        <w:t>PT hiện đang cung cấp được xem như một giải pháp thay thế đối với  việc sử dụng hạ tầng mạng DSL-based MegaWAN, dịch vụ này được cung cấp bởi Viễn thông Hà Nội (Một trong 60 công ty viễn thông tỉnh /thành của Tập đoàn Bưu chính, Viễn thông).</w:t>
      </w:r>
    </w:p>
    <w:p w:rsidR="00DC7999" w:rsidRPr="009A4975" w:rsidRDefault="00DC7999" w:rsidP="00646304">
      <w:pPr>
        <w:spacing w:line="288" w:lineRule="auto"/>
        <w:ind w:firstLine="567"/>
      </w:pPr>
      <w:r w:rsidRPr="009A4975">
        <w:t xml:space="preserve">MetroNet là mạng cáp quang được xây dựng dựa trên các đặc tả kỹ thuật của mạng Metro Ethernet. Dịch vụ này cho phép sử dụng các đường truyền Ethernet cáp quang tốc độ cao (lên tới 1 Gbps) trong toàn bộ Thành phố Hà Nội. </w:t>
      </w:r>
    </w:p>
    <w:p w:rsidR="00DC7999" w:rsidRPr="009A4975" w:rsidRDefault="00DC7999" w:rsidP="00646304">
      <w:pPr>
        <w:spacing w:line="288" w:lineRule="auto"/>
        <w:ind w:firstLine="567"/>
      </w:pPr>
      <w:r w:rsidRPr="009A4975">
        <w:t>Tập đoàn Bưu chính Viễn thông Việt Nam (VNPT) hiện nay là nhà cung cấp dịch vụ mạng lớn nhất tại Việt Nam, và có vùng phủ mạng cáp quang rộng khắp trong Hà Nội, có khả năng cung cấp khả năng kết nối tới tất cả các sở, ban, ngành và quận, huyện.</w:t>
      </w:r>
    </w:p>
    <w:p w:rsidR="00DC7999" w:rsidRPr="009A4975" w:rsidRDefault="008B72E0" w:rsidP="00646304">
      <w:pPr>
        <w:keepNext/>
        <w:spacing w:line="288" w:lineRule="auto"/>
        <w:jc w:val="center"/>
      </w:pPr>
      <w:r w:rsidRPr="009A4975">
        <w:rPr>
          <w:noProof/>
          <w:lang w:val="vi-VN" w:eastAsia="vi-VN"/>
        </w:rPr>
        <w:lastRenderedPageBreak/>
        <w:drawing>
          <wp:inline distT="0" distB="0" distL="0" distR="0">
            <wp:extent cx="4845050" cy="4393565"/>
            <wp:effectExtent l="19050" t="0" r="0"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4845050" cy="4393565"/>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151" w:name="_Toc337799612"/>
      <w:bookmarkStart w:id="152" w:name="_Toc338179620"/>
      <w:bookmarkStart w:id="153" w:name="_Toc338179833"/>
      <w:r w:rsidRPr="009A4975">
        <w:t xml:space="preserve">Hình </w:t>
      </w:r>
      <w:fldSimple w:instr=" SEQ Hình \* ARABIC ">
        <w:r w:rsidR="00DD2C15">
          <w:rPr>
            <w:noProof/>
          </w:rPr>
          <w:t>3</w:t>
        </w:r>
      </w:fldSimple>
      <w:r w:rsidRPr="009A4975">
        <w:t>. Cấu trúc tổng thể mạng MAN-E</w:t>
      </w:r>
      <w:bookmarkEnd w:id="151"/>
      <w:r w:rsidRPr="009A4975">
        <w:footnoteReference w:id="5"/>
      </w:r>
      <w:bookmarkEnd w:id="152"/>
      <w:bookmarkEnd w:id="153"/>
    </w:p>
    <w:p w:rsidR="00DC7999" w:rsidRPr="009A4975" w:rsidRDefault="00DC7999" w:rsidP="00646304">
      <w:pPr>
        <w:pStyle w:val="Heading5"/>
      </w:pPr>
      <w:r w:rsidRPr="009A4975">
        <w:t>3.</w:t>
      </w:r>
      <w:r w:rsidR="00D07A49" w:rsidRPr="009A4975">
        <w:t>2</w:t>
      </w:r>
      <w:r w:rsidRPr="009A4975">
        <w:t>.2.2. Viễn thông quân độ</w:t>
      </w:r>
      <w:r w:rsidR="002813B7" w:rsidRPr="009A4975">
        <w:t>i Viettel</w:t>
      </w:r>
    </w:p>
    <w:p w:rsidR="00DC7999" w:rsidRPr="009A4975" w:rsidRDefault="00DC7999" w:rsidP="00646304">
      <w:pPr>
        <w:spacing w:line="288" w:lineRule="auto"/>
        <w:ind w:firstLine="567"/>
      </w:pPr>
      <w:r w:rsidRPr="009A4975">
        <w:t>Hạ tầng truyền dẫn của Viettel tại khu vực Hà Nội hiện tại được phân cấp thành hai lớp, bao gồm lớp lõi (Core) dựa trên cơ sở các node sử dụng đường truyền quang dung lượng 10 Gigabit bố trí tại các điểm quan trọng trong khu vực Hà Nội và lớp truy nhập được phân bố khắp trên địa bàn Hà Nội, có khả năng cung cấp các kết nối với băng thông tối đa lên tới 1 Gigabit cho thiết lập mạng chuyên dùng và kết nối Internet.</w:t>
      </w:r>
    </w:p>
    <w:p w:rsidR="00DC7999" w:rsidRPr="009A4975" w:rsidRDefault="00DC7999" w:rsidP="00646304">
      <w:pPr>
        <w:keepNext/>
        <w:spacing w:line="288" w:lineRule="auto"/>
        <w:jc w:val="center"/>
      </w:pPr>
      <w:r w:rsidRPr="009A4975">
        <w:object w:dxaOrig="13243" w:dyaOrig="7942">
          <v:shape id="_x0000_i1026" type="#_x0000_t75" style="width:463pt;height:265.4pt" o:ole="">
            <v:imagedata r:id="rId15" o:title=""/>
          </v:shape>
          <o:OLEObject Type="Embed" ProgID="Visio.Drawing.11" ShapeID="_x0000_i1026" DrawAspect="Content" ObjectID="_1414677485" r:id="rId16"/>
        </w:object>
      </w:r>
      <w:bookmarkStart w:id="154" w:name="_Toc337799613"/>
      <w:bookmarkStart w:id="155" w:name="_Toc338179621"/>
      <w:bookmarkStart w:id="156" w:name="_Toc338179834"/>
      <w:bookmarkStart w:id="157" w:name="_Toc338617519"/>
      <w:r w:rsidRPr="009A4975">
        <w:t xml:space="preserve">Hình </w:t>
      </w:r>
      <w:fldSimple w:instr=" SEQ Hình \* ARABIC ">
        <w:r w:rsidR="00DD2C15">
          <w:rPr>
            <w:noProof/>
          </w:rPr>
          <w:t>4</w:t>
        </w:r>
      </w:fldSimple>
      <w:r w:rsidRPr="009A4975">
        <w:t>. Cấu trúc tổng thể mạng truyền dẫn Viettel</w:t>
      </w:r>
      <w:bookmarkEnd w:id="154"/>
      <w:r w:rsidRPr="009A4975">
        <w:rPr>
          <w:rStyle w:val="FootnoteReference"/>
          <w:i/>
        </w:rPr>
        <w:footnoteReference w:id="6"/>
      </w:r>
      <w:bookmarkEnd w:id="155"/>
      <w:bookmarkEnd w:id="156"/>
      <w:bookmarkEnd w:id="157"/>
    </w:p>
    <w:p w:rsidR="00DC7999" w:rsidRPr="009A4975" w:rsidRDefault="00DC7999" w:rsidP="00646304">
      <w:pPr>
        <w:spacing w:line="288" w:lineRule="auto"/>
        <w:ind w:firstLine="567"/>
      </w:pPr>
      <w:r w:rsidRPr="009A4975">
        <w:t>Trên cơ sở cân nhắc các yếu tố về chi phí, nhân lực đảm bảo hạ tầng và độ phủ rộng khắp của hạ tầng mạng truyền dẫn cáp quang, Thành phố Hà Nội đã chọn giải pháp thuê hạ tầng của VN</w:t>
      </w:r>
      <w:r w:rsidR="00E6765F" w:rsidRPr="009A4975">
        <w:t>P</w:t>
      </w:r>
      <w:r w:rsidRPr="009A4975">
        <w:t>T. Hiện tại mạng dùng riêng (mạng WAN) của  cơ quan Chính quyền Hà Nội đang được thiết l</w:t>
      </w:r>
      <w:r w:rsidR="00E6765F" w:rsidRPr="009A4975">
        <w:t>ập trên hạ tầng cáp quang của V</w:t>
      </w:r>
      <w:r w:rsidRPr="009A4975">
        <w:t>N</w:t>
      </w:r>
      <w:r w:rsidR="00E6765F" w:rsidRPr="009A4975">
        <w:t>P</w:t>
      </w:r>
      <w:r w:rsidRPr="009A4975">
        <w:t>T như đã nêu trong mục III.4.1.2 (Hạ tầng mạng diện rộng WAN).</w:t>
      </w:r>
    </w:p>
    <w:p w:rsidR="00DC7999" w:rsidRPr="009A4975" w:rsidRDefault="00DC7999" w:rsidP="00646304">
      <w:pPr>
        <w:pStyle w:val="Heading4"/>
        <w:spacing w:before="120" w:beforeAutospacing="0" w:after="0"/>
      </w:pPr>
      <w:bookmarkStart w:id="158" w:name="_Toc340935661"/>
      <w:r w:rsidRPr="009A4975">
        <w:t>3.</w:t>
      </w:r>
      <w:r w:rsidR="00D07A49" w:rsidRPr="009A4975">
        <w:t>2</w:t>
      </w:r>
      <w:r w:rsidRPr="009A4975">
        <w:t>.3.  Hạ tầng CNTT trong doanh nghiệp</w:t>
      </w:r>
      <w:bookmarkEnd w:id="158"/>
    </w:p>
    <w:p w:rsidR="00DC7999" w:rsidRPr="00DD2C15" w:rsidRDefault="00DC7999" w:rsidP="00646304">
      <w:pPr>
        <w:spacing w:line="288" w:lineRule="auto"/>
        <w:ind w:firstLine="567"/>
        <w:rPr>
          <w:lang w:val="vi-VN"/>
        </w:rPr>
      </w:pPr>
      <w:r w:rsidRPr="00DD2C15">
        <w:rPr>
          <w:lang w:val="vi-VN"/>
        </w:rPr>
        <w:t>Nhận thức được tầm quan trọng và lợi ích của CNTT hầu hết các doanh nghiệp đã trang bị cơ sở vật chất kỹ thuật CNTT về máy tính và mức độ kết nối Internet ở mức đầy đủ, hiện đại, sẵn sàng cho những ứng dụng cao hơn và mức độ kết nối sâu sắc hơn. Số liệu điều tra ở Hà Nội cho thấy:</w:t>
      </w:r>
    </w:p>
    <w:p w:rsidR="00DC7999" w:rsidRPr="00DD2C15" w:rsidRDefault="00DC7999" w:rsidP="00646304">
      <w:pPr>
        <w:spacing w:line="288" w:lineRule="auto"/>
        <w:ind w:firstLine="567"/>
        <w:rPr>
          <w:i/>
          <w:u w:val="single"/>
          <w:lang w:val="vi-VN"/>
        </w:rPr>
      </w:pPr>
      <w:bookmarkStart w:id="159" w:name="_Toc338179623"/>
      <w:bookmarkStart w:id="160" w:name="_Toc338617521"/>
      <w:r w:rsidRPr="00DD2C15">
        <w:rPr>
          <w:i/>
          <w:u w:val="single"/>
          <w:lang w:val="vi-VN"/>
        </w:rPr>
        <w:t>Máy chủ, máy trạm và thiết bị khác:</w:t>
      </w:r>
      <w:bookmarkEnd w:id="159"/>
      <w:bookmarkEnd w:id="160"/>
    </w:p>
    <w:p w:rsidR="00DC7999" w:rsidRPr="00DD2C15" w:rsidRDefault="00DC7999" w:rsidP="00646304">
      <w:pPr>
        <w:spacing w:line="288" w:lineRule="auto"/>
        <w:ind w:firstLine="567"/>
        <w:rPr>
          <w:lang w:val="vi-VN"/>
        </w:rPr>
      </w:pPr>
      <w:r w:rsidRPr="00DD2C15">
        <w:rPr>
          <w:lang w:val="vi-VN"/>
        </w:rPr>
        <w:t xml:space="preserve">So với các địa phương khác, các doanh nghiệp trên địa bàn Hà Nội đã tích cực, chủ động đầu tư trạng bị cơ sở hạ tầng (máy tính, máy in và thiết bị khác) để triển khai ứng dụng CNTT. Theo kết quả khảo sát, 100% doanh nghiệp đã  trang bị máy tính với mức độ khác nhau, tỷ lệ máy tính/đầu người trong các doanh nghiệp là 82%. Tỉ lệ trang bị máy tính trung bình tại các doanh nghiệp trong ngành dịch vụ cao hơn trong ngành sản xuất. </w:t>
      </w:r>
    </w:p>
    <w:p w:rsidR="00DC7999" w:rsidRPr="009A4975" w:rsidRDefault="00DC7999" w:rsidP="00646304">
      <w:pPr>
        <w:spacing w:line="288" w:lineRule="auto"/>
        <w:ind w:firstLine="567"/>
        <w:rPr>
          <w:lang w:val="sv-SE"/>
        </w:rPr>
      </w:pPr>
      <w:bookmarkStart w:id="161" w:name="_Toc338179624"/>
      <w:bookmarkStart w:id="162" w:name="_Toc338617522"/>
      <w:r w:rsidRPr="009A4975">
        <w:rPr>
          <w:i/>
          <w:u w:val="single"/>
          <w:lang w:val="sv-SE"/>
        </w:rPr>
        <w:t>Xây dựng mạng LAN, kết nối Internet:</w:t>
      </w:r>
      <w:bookmarkEnd w:id="161"/>
      <w:bookmarkEnd w:id="162"/>
    </w:p>
    <w:p w:rsidR="00DC7999" w:rsidRPr="009A4975" w:rsidRDefault="00DC7999" w:rsidP="00646304">
      <w:pPr>
        <w:spacing w:line="288" w:lineRule="auto"/>
        <w:ind w:firstLine="567"/>
        <w:rPr>
          <w:lang w:val="sv-SE"/>
        </w:rPr>
      </w:pPr>
      <w:r w:rsidRPr="009A4975">
        <w:rPr>
          <w:lang w:val="sv-SE"/>
        </w:rPr>
        <w:lastRenderedPageBreak/>
        <w:t xml:space="preserve">Hiện có khoảng 89% số doanh nghiệp đã kết nối Internet băng thông rộng ADSL hoặc DSL (Hình thức kết nối Internet phổ biến nhất là ADSL với tỷ lệ là 78%, tỷ lệ này có xu hướng giảm đi khi nhiều doanh nghiệp đã sử dụng hình thức kết nối Internet qua đường truyền riêng). Một số ít doanh nghiệp kết nối qua các đường quay số hoặc đường truyền riêng. Khoảng 10% doanh nghiệp có lắp đặt hệ thống mạng không dây nội bộ (Wi-fi). 52% doanh nghiệp có hệ thống mạng máy tính nội bộ dạng LAN, WAN hoặc Intranet. </w:t>
      </w:r>
    </w:p>
    <w:p w:rsidR="00DC7999" w:rsidRPr="009A4975" w:rsidRDefault="00DC7999" w:rsidP="00646304">
      <w:pPr>
        <w:spacing w:line="288" w:lineRule="auto"/>
        <w:ind w:firstLine="567"/>
        <w:rPr>
          <w:lang w:val="sv-SE"/>
        </w:rPr>
      </w:pPr>
      <w:r w:rsidRPr="009A4975">
        <w:rPr>
          <w:lang w:val="sv-SE"/>
        </w:rPr>
        <w:t xml:space="preserve">Theo số liệu khảo sát, phần lớn các doanh nghiệp đang sử dụng Internet với các mục đích chính: tìm kiếm thông tin, trao đổi thông tin (thông qua thư điện tử, công cụ giao tiếp trực tiếp), quản lý đơn hàng qua email, quảng cáo, tiếp thị sản phẩm và dịch vụ, mua hàng qua mạng… Chỉ có khoảng 4% doanh nghiệp tiến hành hoạt động mua hàng hóa qua mạng Internet. </w:t>
      </w:r>
    </w:p>
    <w:p w:rsidR="00DC7999" w:rsidRPr="00DD2C15" w:rsidRDefault="00DC7999" w:rsidP="00646304">
      <w:pPr>
        <w:pStyle w:val="Heading3"/>
        <w:spacing w:after="0"/>
        <w:rPr>
          <w:lang w:val="sv-SE"/>
        </w:rPr>
      </w:pPr>
      <w:bookmarkStart w:id="163" w:name="_Toc336524847"/>
      <w:bookmarkStart w:id="164" w:name="_Toc340935662"/>
      <w:r w:rsidRPr="00DD2C15">
        <w:rPr>
          <w:lang w:val="sv-SE"/>
        </w:rPr>
        <w:t>3.</w:t>
      </w:r>
      <w:r w:rsidR="00D07A49" w:rsidRPr="00DD2C15">
        <w:rPr>
          <w:lang w:val="sv-SE"/>
        </w:rPr>
        <w:t>3</w:t>
      </w:r>
      <w:r w:rsidRPr="00DD2C15">
        <w:rPr>
          <w:lang w:val="sv-SE"/>
        </w:rPr>
        <w:t>. Ứng dụng CNTT tại Hà Nội</w:t>
      </w:r>
      <w:bookmarkEnd w:id="163"/>
      <w:bookmarkEnd w:id="164"/>
    </w:p>
    <w:p w:rsidR="00DC7999" w:rsidRPr="009A4975" w:rsidRDefault="00DC7999" w:rsidP="00646304">
      <w:pPr>
        <w:pStyle w:val="Heading4"/>
        <w:spacing w:before="120" w:beforeAutospacing="0" w:after="0"/>
      </w:pPr>
      <w:bookmarkStart w:id="165" w:name="_Toc294102193"/>
      <w:bookmarkStart w:id="166" w:name="_Toc336524848"/>
      <w:bookmarkStart w:id="167" w:name="_Toc340935663"/>
      <w:r w:rsidRPr="009A4975">
        <w:t>3.</w:t>
      </w:r>
      <w:r w:rsidR="00D07A49" w:rsidRPr="009A4975">
        <w:t>3</w:t>
      </w:r>
      <w:r w:rsidRPr="009A4975">
        <w:t>.1. Ứng dụng và phát triển CNTT tại các cơ quan Đảng</w:t>
      </w:r>
      <w:bookmarkEnd w:id="165"/>
      <w:r w:rsidRPr="009A4975">
        <w:t>, đoàn thể</w:t>
      </w:r>
      <w:bookmarkEnd w:id="166"/>
      <w:bookmarkEnd w:id="167"/>
    </w:p>
    <w:p w:rsidR="00DC7999" w:rsidRPr="00DD2C15" w:rsidRDefault="00DC7999" w:rsidP="00646304">
      <w:pPr>
        <w:spacing w:line="288" w:lineRule="auto"/>
        <w:ind w:firstLine="567"/>
        <w:rPr>
          <w:lang w:val="vi-VN"/>
        </w:rPr>
      </w:pPr>
      <w:bookmarkStart w:id="168" w:name="_Toc294102194"/>
      <w:r w:rsidRPr="00DD2C15">
        <w:rPr>
          <w:lang w:val="vi-VN"/>
        </w:rPr>
        <w:t>Thực hiện Đề án 47 và Đề án 06 hỗ trợ hoạt động ứng dụng CNTT tại các cơ quan Đảng trên địa bàn Thành phố, các cơ quan Đảng của Thành phố đã được ứng dụng các phần mềm hỗ trợ công tác quản lý nghiệp vụ, đồng thời cập nhật các cơ sở dữ liệu chuyên ngành. Cụ thể như sau:</w:t>
      </w:r>
    </w:p>
    <w:p w:rsidR="00DC7999" w:rsidRPr="00DD2C15" w:rsidRDefault="00DC7999" w:rsidP="00646304">
      <w:pPr>
        <w:spacing w:line="288" w:lineRule="auto"/>
        <w:ind w:firstLine="567"/>
        <w:rPr>
          <w:i/>
          <w:u w:val="single"/>
          <w:lang w:val="vi-VN"/>
        </w:rPr>
      </w:pPr>
      <w:bookmarkStart w:id="169" w:name="_Toc338179627"/>
      <w:bookmarkStart w:id="170" w:name="_Toc338617525"/>
      <w:r w:rsidRPr="00DD2C15">
        <w:rPr>
          <w:i/>
          <w:u w:val="single"/>
          <w:lang w:val="vi-VN"/>
        </w:rPr>
        <w:t>Về phần mềm ứng dụng:</w:t>
      </w:r>
      <w:bookmarkEnd w:id="169"/>
      <w:bookmarkEnd w:id="170"/>
    </w:p>
    <w:p w:rsidR="00DC7999" w:rsidRPr="00DD2C15" w:rsidRDefault="00DC7999" w:rsidP="00646304">
      <w:pPr>
        <w:spacing w:line="288" w:lineRule="auto"/>
        <w:ind w:firstLine="567"/>
        <w:rPr>
          <w:lang w:val="vi-VN"/>
        </w:rPr>
      </w:pPr>
      <w:r w:rsidRPr="00DD2C15">
        <w:rPr>
          <w:lang w:val="vi-VN"/>
        </w:rPr>
        <w:t>-</w:t>
      </w:r>
      <w:r w:rsidRPr="00DD2C15">
        <w:rPr>
          <w:lang w:val="vi-VN"/>
        </w:rPr>
        <w:tab/>
        <w:t>Phần mềm Quản lý công văn đi - đến: đã được triển khai từ năm 2000 cho 29 quận, huyện, thị ủy, các Ban Đảng và Đảng ủy khối trực thuộc. Đến nay, 29 quận, huyện, thị ủy, 05 Ban Đảng và các Đảng ủy khối trực thuộc đã đưa vào sử dụng có hiệu quả. Trong đó, có các đơn vị như Văn phòng Thành ủy, Ban Tuyên giáo Thành ủy, các quận, huyện ủy Hoàn Kiếm, Sóc Sơn, Từ Liêm, … đã sử dụng và khai thác trên 70% tính năng của phần mềm.</w:t>
      </w:r>
    </w:p>
    <w:p w:rsidR="00DC7999" w:rsidRPr="00DD2C15" w:rsidRDefault="00DC7999" w:rsidP="00646304">
      <w:pPr>
        <w:spacing w:line="288" w:lineRule="auto"/>
        <w:ind w:firstLine="567"/>
        <w:rPr>
          <w:lang w:val="vi-VN"/>
        </w:rPr>
      </w:pPr>
      <w:r w:rsidRPr="00DD2C15">
        <w:rPr>
          <w:lang w:val="vi-VN"/>
        </w:rPr>
        <w:t>-</w:t>
      </w:r>
      <w:r w:rsidRPr="00DD2C15">
        <w:rPr>
          <w:lang w:val="vi-VN"/>
        </w:rPr>
        <w:tab/>
        <w:t>Hệ thống gửi/nhận văn bản qua thư điện tử: được chính thức ứng dụng tại Văn phòng Thành ủy và các Ban Đảng Thành ủy từ tháng 6/2007 để gửi các văn bản điện tử đến các hòm thư của các quận, huyện, thị ủy và các Đảng ủy trực thuộc thay vì gửi qua đường công văn.</w:t>
      </w:r>
    </w:p>
    <w:p w:rsidR="00DC7999" w:rsidRPr="00DD2C15" w:rsidRDefault="00DC7999" w:rsidP="00646304">
      <w:pPr>
        <w:spacing w:line="288" w:lineRule="auto"/>
        <w:ind w:firstLine="567"/>
        <w:rPr>
          <w:lang w:val="vi-VN"/>
        </w:rPr>
      </w:pPr>
      <w:r w:rsidRPr="00DD2C15">
        <w:rPr>
          <w:lang w:val="vi-VN"/>
        </w:rPr>
        <w:t>-</w:t>
      </w:r>
      <w:r w:rsidRPr="00DD2C15">
        <w:rPr>
          <w:lang w:val="vi-VN"/>
        </w:rPr>
        <w:tab/>
        <w:t>Phần mềm theo dõi đơn thư khiếu nại tố cáo: đã được đưa vào sử dụng năm 2000, hiện đã được nâng cấp nhiều lần và đang được các đơn vị sử dụng, khai thác.</w:t>
      </w:r>
    </w:p>
    <w:p w:rsidR="00DC7999" w:rsidRPr="00DD2C15" w:rsidRDefault="00DC7999" w:rsidP="00646304">
      <w:pPr>
        <w:spacing w:line="288" w:lineRule="auto"/>
        <w:ind w:firstLine="567"/>
        <w:rPr>
          <w:lang w:val="vi-VN"/>
        </w:rPr>
      </w:pPr>
      <w:r w:rsidRPr="00DD2C15">
        <w:rPr>
          <w:lang w:val="vi-VN"/>
        </w:rPr>
        <w:t>-</w:t>
      </w:r>
      <w:r w:rsidRPr="00DD2C15">
        <w:rPr>
          <w:lang w:val="vi-VN"/>
        </w:rPr>
        <w:tab/>
        <w:t xml:space="preserve">Phần mềm lưu trữ Văn kiện Đảng: hỗ trợ quản lý toàn bộ hệ thống lưu trữ văn kiện Đảng bộ Thành phố và các Ban Đảng từ trước kháng chiến, tài liệu từ khóa I đến khóa XIII (năm 1947 đến hết năm 2008). </w:t>
      </w:r>
    </w:p>
    <w:p w:rsidR="00DC7999" w:rsidRPr="00DD2C15" w:rsidRDefault="00DC7999" w:rsidP="00646304">
      <w:pPr>
        <w:spacing w:line="288" w:lineRule="auto"/>
        <w:ind w:firstLine="567"/>
        <w:rPr>
          <w:lang w:val="vi-VN"/>
        </w:rPr>
      </w:pPr>
      <w:r w:rsidRPr="00DD2C15">
        <w:rPr>
          <w:lang w:val="vi-VN"/>
        </w:rPr>
        <w:lastRenderedPageBreak/>
        <w:t>-</w:t>
      </w:r>
      <w:r w:rsidRPr="00DD2C15">
        <w:rPr>
          <w:lang w:val="vi-VN"/>
        </w:rPr>
        <w:tab/>
        <w:t>Phần mềm kế toán, tài chính, tài sản Đảng: được triển khai từ năm 2000, đến nay đã được nâng cấp nhiều lần đã và đang được ứng dụng hiệu quả tại các quận, huyện, thị ủy và các Ban Đảng. Hiện các đơn vị đang được triển khai cài đặt phần mềm phiên bản mới IMAS 8.0 tại các cơ quan của Thành uỷ và cấp uỷ trực thuộc.</w:t>
      </w:r>
    </w:p>
    <w:p w:rsidR="00DC7999" w:rsidRPr="00DD2C15" w:rsidRDefault="00DC7999" w:rsidP="00646304">
      <w:pPr>
        <w:spacing w:line="288" w:lineRule="auto"/>
        <w:ind w:firstLine="567"/>
        <w:rPr>
          <w:lang w:val="vi-VN"/>
        </w:rPr>
      </w:pPr>
      <w:r w:rsidRPr="00DD2C15">
        <w:rPr>
          <w:lang w:val="vi-VN"/>
        </w:rPr>
        <w:t>-</w:t>
      </w:r>
      <w:r w:rsidRPr="00DD2C15">
        <w:rPr>
          <w:lang w:val="vi-VN"/>
        </w:rPr>
        <w:tab/>
        <w:t xml:space="preserve">Thành ủy Hà Nội đang sử dụng trang thông tin nội bộ phục vụ công tác điều hành, chỉ đạo của Lãnh đạo, trao đổi thông tin giữa các cán bộ trong đơn vị. Công tác biên tập, cập nhật tin, bài cho trang thông tin được đẩy mạnh cả về số lượng và chất lượng. </w:t>
      </w:r>
    </w:p>
    <w:p w:rsidR="00DC7999" w:rsidRPr="00DD2C15" w:rsidRDefault="00DC7999" w:rsidP="00646304">
      <w:pPr>
        <w:spacing w:line="288" w:lineRule="auto"/>
        <w:ind w:firstLine="567"/>
        <w:rPr>
          <w:lang w:val="vi-VN"/>
        </w:rPr>
      </w:pPr>
      <w:r w:rsidRPr="00DD2C15">
        <w:rPr>
          <w:lang w:val="vi-VN"/>
        </w:rPr>
        <w:t>-</w:t>
      </w:r>
      <w:r w:rsidRPr="00DD2C15">
        <w:rPr>
          <w:lang w:val="vi-VN"/>
        </w:rPr>
        <w:tab/>
        <w:t xml:space="preserve">Đồng thời Thành uỷ và các cấp uỷ trực thuộc đã được triển khai tập huấn, cài đặt và sử dụng phần mềm “chuyên ngành kiểm tra Đảng” do Uỷ ban kiểm tra Trung ương chuyển giao. Ban Bảo vệ sức khoẻ cán bộ Thành phố triển khai sử dụng phần mềm “Quản lý sức khoẻ cán bộ” do Trung ương chuyển giao đạt kết quả tốt. </w:t>
      </w:r>
    </w:p>
    <w:p w:rsidR="00DC7999" w:rsidRPr="00DD2C15" w:rsidRDefault="00DC7999" w:rsidP="00646304">
      <w:pPr>
        <w:spacing w:line="288" w:lineRule="auto"/>
        <w:ind w:firstLine="567"/>
        <w:rPr>
          <w:lang w:val="vi-VN"/>
        </w:rPr>
      </w:pPr>
      <w:r w:rsidRPr="00DD2C15">
        <w:rPr>
          <w:lang w:val="vi-VN"/>
        </w:rPr>
        <w:t>-</w:t>
      </w:r>
      <w:r w:rsidRPr="00DD2C15">
        <w:rPr>
          <w:lang w:val="vi-VN"/>
        </w:rPr>
        <w:tab/>
        <w:t>Đã ứng dụng thành công phần mềm kiểm phiếu phục vụ đại hội Đảng các cấp từ xã, phường, thị trấn tới đại hội Đảng bộ Thành phố.</w:t>
      </w:r>
    </w:p>
    <w:p w:rsidR="00DC7999" w:rsidRPr="00DD2C15" w:rsidRDefault="00DC7999" w:rsidP="00646304">
      <w:pPr>
        <w:spacing w:line="288" w:lineRule="auto"/>
        <w:ind w:firstLine="567"/>
        <w:rPr>
          <w:lang w:val="vi-VN"/>
        </w:rPr>
      </w:pPr>
      <w:r w:rsidRPr="00DD2C15">
        <w:rPr>
          <w:lang w:val="vi-VN"/>
        </w:rPr>
        <w:t>-</w:t>
      </w:r>
      <w:r w:rsidRPr="00DD2C15">
        <w:rPr>
          <w:lang w:val="vi-VN"/>
        </w:rPr>
        <w:tab/>
      </w:r>
      <w:r w:rsidR="00E6765F" w:rsidRPr="00DD2C15">
        <w:rPr>
          <w:lang w:val="vi-VN"/>
        </w:rPr>
        <w:t>T</w:t>
      </w:r>
      <w:r w:rsidRPr="00DD2C15">
        <w:rPr>
          <w:lang w:val="vi-VN"/>
        </w:rPr>
        <w:t>rong năm 2010, Thành ủy cũng đã tiến hành triển khai phần mềm kế toán Đảng ủy cơ sở xã, phường, thị trấn tới các Đảng ủy xã, phường, thị trấn trên địa bàn Thành phố.</w:t>
      </w:r>
    </w:p>
    <w:p w:rsidR="00DC7999" w:rsidRPr="00DD2C15" w:rsidRDefault="00DC7999" w:rsidP="00646304">
      <w:pPr>
        <w:spacing w:line="288" w:lineRule="auto"/>
        <w:ind w:firstLine="567"/>
        <w:rPr>
          <w:lang w:val="vi-VN"/>
        </w:rPr>
      </w:pPr>
      <w:r w:rsidRPr="00DD2C15">
        <w:rPr>
          <w:lang w:val="vi-VN"/>
        </w:rPr>
        <w:t>-</w:t>
      </w:r>
      <w:r w:rsidRPr="00DD2C15">
        <w:rPr>
          <w:lang w:val="vi-VN"/>
        </w:rPr>
        <w:tab/>
        <w:t>Khối các Ban Đảng Thành ủy đã được trang bị hệ thống diệt virus tập trung nên hệ thống thông tin được bảo đảm và duy trì khá ổn định.</w:t>
      </w:r>
    </w:p>
    <w:p w:rsidR="00DC7999" w:rsidRPr="00DD2C15" w:rsidRDefault="00DC7999" w:rsidP="00646304">
      <w:pPr>
        <w:spacing w:line="288" w:lineRule="auto"/>
        <w:ind w:firstLine="567"/>
        <w:rPr>
          <w:lang w:val="vi-VN"/>
        </w:rPr>
      </w:pPr>
      <w:r w:rsidRPr="00DD2C15">
        <w:rPr>
          <w:lang w:val="vi-VN"/>
        </w:rPr>
        <w:t>-</w:t>
      </w:r>
      <w:r w:rsidRPr="00DD2C15">
        <w:rPr>
          <w:lang w:val="vi-VN"/>
        </w:rPr>
        <w:tab/>
        <w:t>Khối Đoàn thể, Mặt trận chưa có phần mềm đặc trưng, hiện tại UBMT Tổ quốc chỉ sử dụng các ứng dụng soạn thảo văn bản thông thường của Microsoft, Thành đoàn có sử dụng các phần mềm kế toán, quản lý cán bộ công chức, quản lý tài sản công do Trung ương đoàn triển khai.</w:t>
      </w:r>
    </w:p>
    <w:p w:rsidR="00DC7999" w:rsidRPr="009A4975" w:rsidRDefault="00DC7999" w:rsidP="00646304">
      <w:pPr>
        <w:pStyle w:val="Heading4"/>
        <w:spacing w:before="120" w:beforeAutospacing="0" w:after="0"/>
      </w:pPr>
      <w:bookmarkStart w:id="171" w:name="_Toc336524849"/>
      <w:bookmarkStart w:id="172" w:name="_Toc340935664"/>
      <w:r w:rsidRPr="009A4975">
        <w:t>3.</w:t>
      </w:r>
      <w:r w:rsidR="00D07A49" w:rsidRPr="009A4975">
        <w:t>3</w:t>
      </w:r>
      <w:r w:rsidRPr="009A4975">
        <w:t>2. Ứng dụng và phát triển CNTT tại các cơ quan nhà nước</w:t>
      </w:r>
      <w:bookmarkEnd w:id="168"/>
      <w:bookmarkEnd w:id="171"/>
      <w:bookmarkEnd w:id="172"/>
    </w:p>
    <w:p w:rsidR="00DC7999" w:rsidRPr="009A4975" w:rsidRDefault="00DC7999" w:rsidP="00646304">
      <w:pPr>
        <w:pStyle w:val="Heading5"/>
      </w:pPr>
      <w:bookmarkStart w:id="173" w:name="_Toc294102195"/>
      <w:r w:rsidRPr="009A4975">
        <w:t>3.5.2.1. Ứng dụng trong nội bộ cơ quan</w:t>
      </w:r>
    </w:p>
    <w:p w:rsidR="00DC7999" w:rsidRPr="009A4975" w:rsidRDefault="00DC7999" w:rsidP="00646304">
      <w:pPr>
        <w:pStyle w:val="Sub-head"/>
        <w:numPr>
          <w:ilvl w:val="0"/>
          <w:numId w:val="20"/>
        </w:numPr>
        <w:spacing w:before="120" w:beforeAutospacing="0" w:after="0"/>
      </w:pPr>
      <w:r w:rsidRPr="009A4975">
        <w:t>Phần mềm Quản lý văn bản và điều hành tác nghiệp (QLVB&amp;ĐHTN):</w:t>
      </w:r>
    </w:p>
    <w:p w:rsidR="00DC7999" w:rsidRPr="009A4975" w:rsidRDefault="008B72E0" w:rsidP="00646304">
      <w:pPr>
        <w:keepNext/>
        <w:spacing w:line="288" w:lineRule="auto"/>
        <w:ind w:firstLine="567"/>
        <w:jc w:val="center"/>
      </w:pPr>
      <w:r w:rsidRPr="009A4975">
        <w:rPr>
          <w:noProof/>
          <w:lang w:val="vi-VN" w:eastAsia="vi-VN"/>
        </w:rPr>
        <w:lastRenderedPageBreak/>
        <w:drawing>
          <wp:inline distT="0" distB="0" distL="0" distR="0">
            <wp:extent cx="4500880" cy="304038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500880" cy="3040380"/>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174" w:name="_Toc337799566"/>
      <w:bookmarkStart w:id="175" w:name="_Toc338179629"/>
      <w:bookmarkStart w:id="176" w:name="_Toc338618089"/>
      <w:r w:rsidRPr="009A4975">
        <w:t xml:space="preserve">Biểu đồ </w:t>
      </w:r>
      <w:fldSimple w:instr=" SEQ Biểu_đồ \* ARABIC ">
        <w:r w:rsidR="00DD2C15">
          <w:rPr>
            <w:noProof/>
          </w:rPr>
          <w:t>4</w:t>
        </w:r>
      </w:fldSimple>
      <w:r w:rsidRPr="009A4975">
        <w:t>. Hiện trạng ứng dụng phần mềm QLVB&amp;ĐHTN trong CQNN</w:t>
      </w:r>
      <w:bookmarkEnd w:id="174"/>
      <w:bookmarkEnd w:id="175"/>
      <w:bookmarkEnd w:id="176"/>
    </w:p>
    <w:p w:rsidR="00DC7999" w:rsidRPr="009A4975" w:rsidRDefault="00DC7999" w:rsidP="00646304">
      <w:pPr>
        <w:spacing w:line="288" w:lineRule="auto"/>
        <w:ind w:firstLine="567"/>
      </w:pPr>
      <w:r w:rsidRPr="009A4975">
        <w:t xml:space="preserve">- 21/22 sở, ban, ngành (trừ Sở Quy hoạch Kiến trúc) và 29/29 UBND quận, huyện đã cài đặt phần mềm QLVB&amp;ĐHTN trên môi trường mạng. </w:t>
      </w:r>
    </w:p>
    <w:p w:rsidR="00DC7999" w:rsidRPr="009A4975" w:rsidRDefault="00DC7999" w:rsidP="00646304">
      <w:pPr>
        <w:spacing w:line="288" w:lineRule="auto"/>
        <w:ind w:firstLine="567"/>
      </w:pPr>
      <w:r w:rsidRPr="009A4975">
        <w:t xml:space="preserve">- 82% văn bản đi/đến của các sở, ban, ngành và 74% của UBND quận, huyện được quản lý bởi phần mềm, trong đó 12/22 sở, ban, ngành và 14/29 UBND quận, huyện, thị xã đã lưu trữ 100% văn bản của đơn vị trên máy tính; </w:t>
      </w:r>
    </w:p>
    <w:p w:rsidR="00DC7999" w:rsidRPr="009A4975" w:rsidRDefault="00DC7999" w:rsidP="00646304">
      <w:pPr>
        <w:spacing w:line="288" w:lineRule="auto"/>
        <w:ind w:firstLine="567"/>
      </w:pPr>
      <w:r w:rsidRPr="009A4975">
        <w:t xml:space="preserve">- 08/22 sở, ban, ngành và 12/29 UBND quận, huyện, thị xã đã tích hợp phần mềm lên trang thông tin điện tử; </w:t>
      </w:r>
    </w:p>
    <w:p w:rsidR="00DC7999" w:rsidRPr="009A4975" w:rsidRDefault="00DC7999" w:rsidP="00646304">
      <w:pPr>
        <w:spacing w:line="288" w:lineRule="auto"/>
        <w:ind w:firstLine="567"/>
      </w:pPr>
      <w:r w:rsidRPr="009A4975">
        <w:t xml:space="preserve">- 08/22 sở, ban, ngành và 15/29 UBND  quận, huyện, thị xã đã triển khai ứng dụng tới các đơn vị cấp dưới trực thuộc (chủ yếu để nhận văn bản đến, phần văn bản đi chưa được quản lý), trong đó 11 đơn vị (10 quận, huyện: Gia Lâm, Sóc Sơn, Thanh Trì, Từ Liêm, Ba Đình, Đống Đa, Hai Bà Trưng, Long Biên, Tây Hồ, Sơn Tây và Sở Tài chính) đã triển khai phần mềm chuyển nhận văn bản tới các đơn vị trực thuộc cấp dưới. </w:t>
      </w:r>
    </w:p>
    <w:p w:rsidR="00DC7999" w:rsidRPr="009A4975" w:rsidRDefault="00DC7999" w:rsidP="00646304">
      <w:pPr>
        <w:spacing w:line="288" w:lineRule="auto"/>
        <w:ind w:firstLine="567"/>
      </w:pPr>
      <w:r w:rsidRPr="009A4975">
        <w:t>- Hầu hết các sở, ban, ngành và UBND quận, huyện, thị xã chỉ sử dụng phần mềm QLVB&amp;ĐHTN ở mức quản lý văn bản đi/đến và ghi ý kiến xử lý của Thủ trưởng đơn vị, hồ sơ giấy vẫn được gửi song song tới cá nhân xử lý cuối cùng; các chức năng dự thảo văn bản của phần mềm đều không được sử dụng. Một số sở, ban, ngành sử dụng tốt phần mềm ở mức chuyên viên có ý kiến xử lý như Sở: Kế hoạch và Đầu tư, Thông tin và Truyền thông, Giao thông vận tải, Văn phòng UBND</w:t>
      </w:r>
      <w:r w:rsidR="00E6765F" w:rsidRPr="009A4975">
        <w:t xml:space="preserve"> Thành phố</w:t>
      </w:r>
      <w:r w:rsidRPr="009A4975">
        <w:t>, UBND các quận, huyện: Long Biên, Tây Hồ, Chương Mỹ. Các xã, phường được triển khai phần mềm chuyển nhận văn bản chỉ sử dụng để nhận văn bản đến từ quận, huyện gửi xuống.</w:t>
      </w:r>
    </w:p>
    <w:p w:rsidR="00DC7999" w:rsidRPr="009A4975" w:rsidRDefault="00DC7999" w:rsidP="00646304">
      <w:pPr>
        <w:pStyle w:val="Sub-head"/>
        <w:spacing w:before="120" w:beforeAutospacing="0" w:after="0"/>
      </w:pPr>
      <w:r w:rsidRPr="009A4975">
        <w:lastRenderedPageBreak/>
        <w:t>Hộp thư điện tử:</w:t>
      </w:r>
    </w:p>
    <w:p w:rsidR="00DC7999" w:rsidRPr="009A4975" w:rsidRDefault="008B72E0" w:rsidP="00646304">
      <w:pPr>
        <w:keepNext/>
        <w:spacing w:line="288" w:lineRule="auto"/>
        <w:ind w:firstLine="567"/>
        <w:jc w:val="center"/>
      </w:pPr>
      <w:r w:rsidRPr="009A4975">
        <w:rPr>
          <w:noProof/>
          <w:lang w:val="vi-VN" w:eastAsia="vi-VN"/>
        </w:rPr>
        <w:drawing>
          <wp:inline distT="0" distB="0" distL="0" distR="0">
            <wp:extent cx="3087370" cy="2814320"/>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087370" cy="2814320"/>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177" w:name="_Toc337799567"/>
      <w:bookmarkStart w:id="178" w:name="_Toc338179630"/>
      <w:bookmarkStart w:id="179" w:name="_Toc338617527"/>
      <w:bookmarkStart w:id="180" w:name="_Toc338618090"/>
      <w:r w:rsidRPr="009A4975">
        <w:t xml:space="preserve">Biểu đồ </w:t>
      </w:r>
      <w:fldSimple w:instr=" SEQ Biểu_đồ \* ARABIC ">
        <w:r w:rsidR="00DD2C15">
          <w:rPr>
            <w:noProof/>
          </w:rPr>
          <w:t>5</w:t>
        </w:r>
      </w:fldSimple>
      <w:r w:rsidRPr="009A4975">
        <w:t>. Hiện trạng tỷ lệ CBCC trong CQNN được cấp thư điện tử</w:t>
      </w:r>
      <w:bookmarkEnd w:id="177"/>
      <w:bookmarkEnd w:id="178"/>
      <w:bookmarkEnd w:id="179"/>
      <w:bookmarkEnd w:id="180"/>
    </w:p>
    <w:p w:rsidR="00DC7999" w:rsidRPr="009A4975" w:rsidRDefault="00DC7999" w:rsidP="00646304">
      <w:pPr>
        <w:spacing w:line="288" w:lineRule="auto"/>
        <w:ind w:firstLine="567"/>
        <w:rPr>
          <w:spacing w:val="-2"/>
        </w:rPr>
      </w:pPr>
      <w:r w:rsidRPr="009A4975">
        <w:rPr>
          <w:spacing w:val="-2"/>
        </w:rPr>
        <w:t xml:space="preserve">- Hệ thống hộp thư điện tử chính thức của Thành phố (@hanoi.gov.vn) do Văn phòng UBND TP quản lý. Hiện Thành phố đã cấp 5.437 hộp thư điện tử chính thức cho CBCCVC trong các CQNN, đạt 20,8%. Trong đó, 100%  sở, ngành, quận, huyện đã được cấp hộp thư văn thư và hộp thư kỹ thuật; 10/22 sở, ngành được cấp hộp thư tới các đơn vị sự nghiệp, 8/29 Quận, Huyện được cấp hộp thư tới xã, phường, thị trấn. Tỷ lệ CBCCVC sử dụng hộp thư điện tử do Thành phố cấp trong công việc khoảng 80,5% tính trên tổng số hộp thư được cấp. </w:t>
      </w:r>
    </w:p>
    <w:p w:rsidR="00DC7999" w:rsidRPr="009A4975" w:rsidRDefault="00DC7999" w:rsidP="00646304">
      <w:pPr>
        <w:spacing w:line="288" w:lineRule="auto"/>
        <w:ind w:firstLine="567"/>
      </w:pPr>
      <w:r w:rsidRPr="009A4975">
        <w:t xml:space="preserve">- Có 04/22 sở, ban, ngành (Sở: Giáo dục và Đào tạo, Kế hoạch và Đầu tư, Thông tin và Truyền thông, Ngoại vụ), 02 đơn vị hiệp quản (Cục Thuế, Kho bạc Nhà nước) và 15/29 UBND các quận, huyện, thị xã và UBND phường Khương Mai (quận Thanh Xuân) đã có hệ thống thư điện tử riêng và cung cấp hộp thư tới tất cả các cán bộ, công chức, viên chức của đơn vị. Hầu hết CBCCVC đều sử dụng hộp thư điện tử được cấp trong công việc. </w:t>
      </w:r>
    </w:p>
    <w:p w:rsidR="00DC7999" w:rsidRPr="009A4975" w:rsidRDefault="00DC7999" w:rsidP="00646304">
      <w:pPr>
        <w:spacing w:line="288" w:lineRule="auto"/>
        <w:ind w:firstLine="567"/>
      </w:pPr>
      <w:r w:rsidRPr="009A4975">
        <w:t>- Ngoài ra, các CBCCVC còn sử dụng các hộp thư điện tử khác phục vụ trao đổi trong công việc như Gmail, Yahoo mail.</w:t>
      </w:r>
    </w:p>
    <w:p w:rsidR="00DC7999" w:rsidRDefault="00DC7999" w:rsidP="00646304">
      <w:pPr>
        <w:spacing w:line="288" w:lineRule="auto"/>
        <w:ind w:firstLine="567"/>
      </w:pPr>
      <w:r w:rsidRPr="009A4975">
        <w:t>- Hệ thống thư điện tử của các đơn vị được sử dụng chủ yếu gửi văn bản nội bộ (Giấy mời, thông báo, văn bản để biết) hoặc các văn bản hành chính giữa sở, ngành, UBND các quận, huyện với các đơn vị trực thuộc cấp dưới và phục vụ CBCCVC trao đổi công tác với các đơn vị bên ngoài.</w:t>
      </w:r>
    </w:p>
    <w:p w:rsidR="00015626" w:rsidRDefault="00015626" w:rsidP="00646304">
      <w:pPr>
        <w:spacing w:line="288" w:lineRule="auto"/>
        <w:ind w:firstLine="567"/>
      </w:pPr>
    </w:p>
    <w:p w:rsidR="00015626" w:rsidRPr="009A4975" w:rsidRDefault="00015626" w:rsidP="00646304">
      <w:pPr>
        <w:spacing w:line="288" w:lineRule="auto"/>
        <w:ind w:firstLine="567"/>
      </w:pPr>
    </w:p>
    <w:p w:rsidR="00DC7999" w:rsidRPr="009A4975" w:rsidRDefault="00DC7999" w:rsidP="00646304">
      <w:pPr>
        <w:pStyle w:val="Sub-head"/>
        <w:spacing w:before="120" w:beforeAutospacing="0" w:after="0"/>
      </w:pPr>
      <w:r w:rsidRPr="009A4975">
        <w:lastRenderedPageBreak/>
        <w:t xml:space="preserve">Chữ ký số: </w:t>
      </w:r>
    </w:p>
    <w:p w:rsidR="00DC7999" w:rsidRPr="009A4975" w:rsidRDefault="00DC7999" w:rsidP="00646304">
      <w:pPr>
        <w:spacing w:line="288" w:lineRule="auto"/>
        <w:ind w:firstLine="567"/>
      </w:pPr>
      <w:r w:rsidRPr="009A4975">
        <w:t>- 100% các sở, ban, ngành, UBND các quận, huyện đã được triển khai chữ ký số để gửi và nhận văn bản với UBND</w:t>
      </w:r>
      <w:r w:rsidR="00E6765F" w:rsidRPr="009A4975">
        <w:t xml:space="preserve"> Thành phố</w:t>
      </w:r>
      <w:r w:rsidRPr="009A4975">
        <w:t xml:space="preserve"> và giữa các CQNN của Thành phố.</w:t>
      </w:r>
    </w:p>
    <w:p w:rsidR="00DC7999" w:rsidRPr="009A4975" w:rsidRDefault="00DC7999" w:rsidP="00646304">
      <w:pPr>
        <w:pStyle w:val="Sub-head"/>
        <w:spacing w:before="120" w:beforeAutospacing="0" w:after="0"/>
      </w:pPr>
      <w:r w:rsidRPr="009A4975">
        <w:t>Các phần mềm nghiệp vụ cơ bản:</w:t>
      </w:r>
    </w:p>
    <w:p w:rsidR="00DC7999" w:rsidRPr="009A4975" w:rsidRDefault="00DC7999" w:rsidP="00646304">
      <w:pPr>
        <w:spacing w:line="288" w:lineRule="auto"/>
        <w:ind w:firstLine="567"/>
      </w:pPr>
      <w:r w:rsidRPr="009A4975">
        <w:t>- Các phần mềm nghiệp vụ cơ bản của các CQNN bao gồm: phần mềm quản lý nhân sự, phần mềm quản lý tài chính - kế toán, phần mềm quản lý tài sản công, phần mềm quản lý đơn thư, khiếu nại, tố cáo,…:</w:t>
      </w:r>
    </w:p>
    <w:p w:rsidR="00DC7999" w:rsidRPr="009A4975" w:rsidRDefault="00DC7999" w:rsidP="00646304">
      <w:pPr>
        <w:spacing w:line="288" w:lineRule="auto"/>
        <w:ind w:firstLine="567"/>
      </w:pPr>
      <w:r w:rsidRPr="009A4975">
        <w:t xml:space="preserve">- 12/22 sở, ban, ngành và 15/29 UBND các quận, huyện, thị xã, xã, phường, thị trấn sử dụng phần mềm Quản lý nhân sự; </w:t>
      </w:r>
    </w:p>
    <w:p w:rsidR="00DC7999" w:rsidRPr="009A4975" w:rsidRDefault="00DC7999" w:rsidP="00646304">
      <w:pPr>
        <w:spacing w:line="288" w:lineRule="auto"/>
        <w:ind w:firstLine="567"/>
      </w:pPr>
      <w:r w:rsidRPr="009A4975">
        <w:t>- 21/22 sở, ban, ngành và 22/29 quận, huyện sử dụng phần mềm Quản lý tài chính - kế toán;</w:t>
      </w:r>
    </w:p>
    <w:p w:rsidR="00DC7999" w:rsidRPr="009A4975" w:rsidRDefault="00DC7999" w:rsidP="00646304">
      <w:pPr>
        <w:spacing w:line="288" w:lineRule="auto"/>
        <w:ind w:firstLine="567"/>
      </w:pPr>
      <w:r w:rsidRPr="009A4975">
        <w:t>- 05/29 quận, huyện (Đống Đa, Hoàng Mai, Thanh Trì, Sơn Tây, Thường Tín) đã triển khai thí điểm phần mềm quản lý đơn thư khiếu nại tố cáo.</w:t>
      </w:r>
    </w:p>
    <w:p w:rsidR="00DC7999" w:rsidRPr="009A4975" w:rsidRDefault="00DC7999" w:rsidP="00646304">
      <w:pPr>
        <w:spacing w:line="288" w:lineRule="auto"/>
        <w:ind w:firstLine="567"/>
      </w:pPr>
      <w:r w:rsidRPr="009A4975">
        <w:t>- Phần mềm Quản lý hộ tịch đã được Sở Tư pháp triển khai tới tất cả 29 quận, huyện và các xã, phường.</w:t>
      </w:r>
    </w:p>
    <w:p w:rsidR="00DC7999" w:rsidRPr="009A4975" w:rsidRDefault="00DC7999" w:rsidP="00646304">
      <w:pPr>
        <w:spacing w:line="288" w:lineRule="auto"/>
        <w:ind w:firstLine="567"/>
      </w:pPr>
      <w:r w:rsidRPr="009A4975">
        <w:t xml:space="preserve">- Ngoài ra còn có nhiều phần mềm chuyên ngành cũng đang được các đơn vị triển khai từng bước theo nhu cầu. </w:t>
      </w:r>
    </w:p>
    <w:p w:rsidR="00DC7999" w:rsidRPr="009A4975" w:rsidRDefault="00DC7999" w:rsidP="00646304">
      <w:pPr>
        <w:pStyle w:val="Heading5"/>
      </w:pPr>
      <w:r w:rsidRPr="009A4975">
        <w:t>3.</w:t>
      </w:r>
      <w:r w:rsidR="00D07A49" w:rsidRPr="009A4975">
        <w:t>3</w:t>
      </w:r>
      <w:r w:rsidRPr="009A4975">
        <w:t>.2.2. Ứng dụng phục vụ công dân và doanh nghiệp:</w:t>
      </w:r>
    </w:p>
    <w:p w:rsidR="00DC7999" w:rsidRPr="009A4975" w:rsidRDefault="00DC7999" w:rsidP="00015626">
      <w:pPr>
        <w:pStyle w:val="Sub-head"/>
        <w:numPr>
          <w:ilvl w:val="0"/>
          <w:numId w:val="24"/>
        </w:numPr>
        <w:spacing w:before="120" w:beforeAutospacing="0" w:after="0"/>
      </w:pPr>
      <w:r w:rsidRPr="009A4975">
        <w:t>Trang/Cổng thông tin điện tử</w:t>
      </w:r>
    </w:p>
    <w:p w:rsidR="00DC7999" w:rsidRPr="009A4975" w:rsidRDefault="008B72E0" w:rsidP="00646304">
      <w:pPr>
        <w:keepNext/>
        <w:spacing w:line="288" w:lineRule="auto"/>
        <w:ind w:firstLine="567"/>
        <w:jc w:val="center"/>
      </w:pPr>
      <w:r w:rsidRPr="009A4975">
        <w:rPr>
          <w:noProof/>
          <w:lang w:val="vi-VN" w:eastAsia="vi-VN"/>
        </w:rPr>
        <w:drawing>
          <wp:inline distT="0" distB="0" distL="0" distR="0">
            <wp:extent cx="3895090" cy="237490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3895090" cy="2374900"/>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181" w:name="_Toc337799568"/>
      <w:bookmarkStart w:id="182" w:name="_Toc338179631"/>
      <w:bookmarkStart w:id="183" w:name="_Toc338618091"/>
      <w:r w:rsidRPr="009A4975">
        <w:t xml:space="preserve">Biểu đồ </w:t>
      </w:r>
      <w:fldSimple w:instr=" SEQ Biểu_đồ \* ARABIC ">
        <w:r w:rsidR="00DD2C15">
          <w:rPr>
            <w:noProof/>
          </w:rPr>
          <w:t>6</w:t>
        </w:r>
      </w:fldSimple>
      <w:r w:rsidRPr="009A4975">
        <w:t>. Hiện trạng sử dụng Trang/cổng thông tin điện tử trong CQNN</w:t>
      </w:r>
      <w:bookmarkEnd w:id="181"/>
      <w:bookmarkEnd w:id="182"/>
      <w:bookmarkEnd w:id="183"/>
    </w:p>
    <w:p w:rsidR="00DC7999" w:rsidRPr="009A4975" w:rsidRDefault="00DC7999" w:rsidP="00646304">
      <w:pPr>
        <w:spacing w:line="288" w:lineRule="auto"/>
        <w:ind w:firstLine="567"/>
      </w:pPr>
      <w:r w:rsidRPr="009A4975">
        <w:t xml:space="preserve">- Cổng giao tiếp điện tử Hà Nội đã đổi mới về nội dung, phương thức hoạt động, vận hành theo đúng Luật CNTT và Nghị định 43/2011/NĐ-CP của Chính phủ; đã cung cấp 100% thông tin chỉ đạo điều hành của UBND Thành phố, </w:t>
      </w:r>
      <w:r w:rsidR="006B1B1F" w:rsidRPr="009A4975">
        <w:lastRenderedPageBreak/>
        <w:t>1</w:t>
      </w:r>
      <w:r w:rsidRPr="009A4975">
        <w:t>.</w:t>
      </w:r>
      <w:r w:rsidR="006B1B1F" w:rsidRPr="009A4975">
        <w:t>648</w:t>
      </w:r>
      <w:r w:rsidRPr="009A4975">
        <w:t xml:space="preserve"> dịch vụ hành chính công (</w:t>
      </w:r>
      <w:r w:rsidR="006B1B1F" w:rsidRPr="009A4975">
        <w:t>1</w:t>
      </w:r>
      <w:r w:rsidRPr="009A4975">
        <w:t>.</w:t>
      </w:r>
      <w:r w:rsidR="006B1B1F" w:rsidRPr="009A4975">
        <w:t>123</w:t>
      </w:r>
      <w:r w:rsidRPr="009A4975">
        <w:t xml:space="preserve"> dịch vụ</w:t>
      </w:r>
      <w:r w:rsidR="006B1B1F" w:rsidRPr="009A4975">
        <w:t xml:space="preserve"> công </w:t>
      </w:r>
      <w:r w:rsidRPr="009A4975">
        <w:t xml:space="preserve">mức 2 và </w:t>
      </w:r>
      <w:r w:rsidR="00303B8D" w:rsidRPr="009A4975">
        <w:t xml:space="preserve">08 </w:t>
      </w:r>
      <w:r w:rsidRPr="009A4975">
        <w:t xml:space="preserve"> dịch vụ </w:t>
      </w:r>
      <w:r w:rsidR="006B1B1F" w:rsidRPr="009A4975">
        <w:t xml:space="preserve">công </w:t>
      </w:r>
      <w:r w:rsidRPr="009A4975">
        <w:t>mức 3</w:t>
      </w:r>
      <w:r w:rsidR="006B1B1F" w:rsidRPr="009A4975">
        <w:t>).</w:t>
      </w:r>
    </w:p>
    <w:p w:rsidR="00DC7999" w:rsidRPr="009A4975" w:rsidRDefault="00DC7999" w:rsidP="00646304">
      <w:pPr>
        <w:spacing w:line="288" w:lineRule="auto"/>
        <w:ind w:firstLine="567"/>
      </w:pPr>
      <w:r w:rsidRPr="009A4975">
        <w:t>- Trang thông tin điện tử của các đơn vị:</w:t>
      </w:r>
    </w:p>
    <w:p w:rsidR="00DC7999" w:rsidRPr="009A4975" w:rsidRDefault="00DC7999" w:rsidP="00646304">
      <w:pPr>
        <w:spacing w:line="288" w:lineRule="auto"/>
        <w:ind w:firstLine="567"/>
      </w:pPr>
      <w:r w:rsidRPr="009A4975">
        <w:t xml:space="preserve"> + 20/22 sở, ban, ngành (trừ Văn phòng Đoàn Đại biểu quốc hội và HĐND Thành phố và Sở Văn hóa, Thể thao và Du lịch),  29/29 UBND quận, huyện, thị xã và 20 xã, phường (4 phường và 16 xã của huyện Từ Liêm) đã có trang thông tin điện tử.</w:t>
      </w:r>
    </w:p>
    <w:p w:rsidR="00DC7999" w:rsidRPr="009A4975" w:rsidRDefault="00DC7999" w:rsidP="00646304">
      <w:pPr>
        <w:spacing w:line="288" w:lineRule="auto"/>
        <w:ind w:firstLine="567"/>
      </w:pPr>
      <w:r w:rsidRPr="009A4975">
        <w:t>+ 20 DVC của khối sở, ngành, 22/ DVC của  khối quận, huyện, 2 DVC của khối xã, phường) đạt mức độ 3 và 1 DVC (phường Khương Mai - quận Thanh Xuân) đạt cung cấp ở mức độ 4.</w:t>
      </w:r>
    </w:p>
    <w:p w:rsidR="00DC7999" w:rsidRPr="009A4975" w:rsidRDefault="00DC7999" w:rsidP="00646304">
      <w:pPr>
        <w:spacing w:line="288" w:lineRule="auto"/>
        <w:ind w:firstLine="567"/>
      </w:pPr>
      <w:r w:rsidRPr="009A4975">
        <w:t>+ 05/22 sở, ngành và 12/29 UBND quận, huyện, thị xã hỗ trợ tra cứu trạng thái thủ tục hành chính trên trang thông tin điện tử của đơn vị.</w:t>
      </w:r>
    </w:p>
    <w:p w:rsidR="00DC7999" w:rsidRPr="009A4975" w:rsidRDefault="00DC7999" w:rsidP="00646304">
      <w:pPr>
        <w:pStyle w:val="Sub-head"/>
        <w:spacing w:before="120" w:beforeAutospacing="0" w:after="0"/>
      </w:pPr>
      <w:r w:rsidRPr="009A4975">
        <w:t xml:space="preserve">Hệ thống 1 cửa điện tử: </w:t>
      </w:r>
    </w:p>
    <w:p w:rsidR="00DC7999" w:rsidRPr="009A4975" w:rsidRDefault="00DC7999" w:rsidP="00646304">
      <w:pPr>
        <w:spacing w:line="288" w:lineRule="auto"/>
        <w:ind w:firstLine="567"/>
      </w:pPr>
      <w:r w:rsidRPr="009A4975">
        <w:t xml:space="preserve">- Hiện có 20/22 sở, ban, ngành và 29/29 quận, huyện và 577/577 xã, phường có bộ phận một cửa (trừ Ban Dân tộc có TTHC, nhưng chưa có bộ phận một cửa và Văn phòng ĐĐBQH - HĐND không có thủ tục hành chính). </w:t>
      </w:r>
    </w:p>
    <w:p w:rsidR="00DC7999" w:rsidRPr="009A4975" w:rsidRDefault="00DC7999" w:rsidP="00646304">
      <w:pPr>
        <w:spacing w:line="288" w:lineRule="auto"/>
        <w:ind w:firstLine="567"/>
      </w:pPr>
      <w:r w:rsidRPr="009A4975">
        <w:t>- 03/20 sở, ngành và 21/29 UBND quận, huyện, thị xã đã triển khai ứng dụng CNTT tại bộ phận tiếp nhận và trả kết quả giải quyết Thủ tục hành chính (TTHC) với các thiết bị phục vụ công dân tra cứu như: ki-ốt tra cứu, màn hình cảm ứng, thiết bị đọc mã vạch.</w:t>
      </w:r>
    </w:p>
    <w:p w:rsidR="00DC7999" w:rsidRPr="009A4975" w:rsidRDefault="00DC7999" w:rsidP="00646304">
      <w:pPr>
        <w:spacing w:line="288" w:lineRule="auto"/>
        <w:ind w:firstLine="567"/>
      </w:pPr>
      <w:r w:rsidRPr="009A4975">
        <w:t xml:space="preserve">- 20/20 sở, ngành và 100%  UBND quận, huyện, thị xã đã  kết nối LAN Internet, trang bị máy tính, máy in phục vụ cán bộ tiếp nhận hồ sơ. </w:t>
      </w:r>
    </w:p>
    <w:p w:rsidR="00DC7999" w:rsidRPr="009A4975" w:rsidRDefault="00DC7999" w:rsidP="00646304">
      <w:pPr>
        <w:spacing w:line="288" w:lineRule="auto"/>
        <w:ind w:firstLine="567"/>
      </w:pPr>
      <w:r w:rsidRPr="009A4975">
        <w:t>- 11/20 sở, ngành và 17/29 UBND quận, huyện, thị xã đã được trang bị máy quét.</w:t>
      </w:r>
    </w:p>
    <w:p w:rsidR="00DC7999" w:rsidRPr="009A4975" w:rsidRDefault="00DC7999" w:rsidP="00646304">
      <w:pPr>
        <w:spacing w:line="288" w:lineRule="auto"/>
        <w:ind w:firstLine="567"/>
      </w:pPr>
      <w:r w:rsidRPr="009A4975">
        <w:t>- 02/20 sở, ngành và 23/29 UBND quận, huyện, thị xã đã trang bị camera giám sát.</w:t>
      </w:r>
    </w:p>
    <w:p w:rsidR="00DC7999" w:rsidRPr="009A4975" w:rsidRDefault="00DC7999" w:rsidP="00646304">
      <w:pPr>
        <w:spacing w:line="288" w:lineRule="auto"/>
        <w:ind w:firstLine="567"/>
      </w:pPr>
      <w:r w:rsidRPr="009A4975">
        <w:t xml:space="preserve">- 03/20 sở, ngành và 21/29 UBND quận, huyện, thị xã có ki-ốt tra cứu thông tin; </w:t>
      </w:r>
    </w:p>
    <w:p w:rsidR="00DC7999" w:rsidRPr="009A4975" w:rsidRDefault="00DC7999" w:rsidP="00646304">
      <w:pPr>
        <w:spacing w:line="288" w:lineRule="auto"/>
        <w:ind w:firstLine="567"/>
      </w:pPr>
      <w:r w:rsidRPr="009A4975">
        <w:t>- 03/20 sở, ngành và 06/29 UBND quận, huyện có hệ thống xếp hạng tự động.</w:t>
      </w:r>
    </w:p>
    <w:p w:rsidR="00DC7999" w:rsidRPr="009A4975" w:rsidRDefault="00DC7999" w:rsidP="00646304">
      <w:pPr>
        <w:spacing w:line="288" w:lineRule="auto"/>
        <w:ind w:firstLine="567"/>
      </w:pPr>
      <w:r w:rsidRPr="009A4975">
        <w:t>- 02/20 sở, ngành và 19/29 quận, huyện có màn hình cảm ứng.</w:t>
      </w:r>
    </w:p>
    <w:p w:rsidR="00DC7999" w:rsidRPr="009A4975" w:rsidRDefault="00DC7999" w:rsidP="00646304">
      <w:pPr>
        <w:spacing w:line="288" w:lineRule="auto"/>
        <w:ind w:firstLine="567"/>
      </w:pPr>
      <w:r w:rsidRPr="009A4975">
        <w:t>- 01 Sở (Sở Tài nguyên và Môi trường) và 25/29 UBND quận, huyện, thị xã có thiết bị đọc mã vạch.</w:t>
      </w:r>
    </w:p>
    <w:p w:rsidR="00DC7999" w:rsidRPr="009A4975" w:rsidRDefault="00DC7999" w:rsidP="00646304">
      <w:pPr>
        <w:spacing w:line="288" w:lineRule="auto"/>
        <w:ind w:firstLine="567"/>
      </w:pPr>
      <w:r w:rsidRPr="009A4975">
        <w:lastRenderedPageBreak/>
        <w:t>- 10/29 UBND quận, huyện, thị xã đã triển khai giải pháp nhắn tin đến điện thoại di dộng kết quả  giải quyết TTHC cho công dân và doanh nghiệp.</w:t>
      </w:r>
    </w:p>
    <w:p w:rsidR="00DC7999" w:rsidRPr="009A4975" w:rsidRDefault="00DC7999" w:rsidP="00646304">
      <w:pPr>
        <w:spacing w:line="288" w:lineRule="auto"/>
        <w:ind w:firstLine="567"/>
      </w:pPr>
      <w:r w:rsidRPr="009A4975">
        <w:t>- 15/20 sở, ngành và 29/29 UBND quận, huyện, thị xã sử dụng phần mềm “một cửa điện tử”; 05/20 sở, ngành và 13/29 UBND quận, huyện, thị xã đã tích hợp phần mềm lên trang/ cổng TTĐT của đơn vị.</w:t>
      </w:r>
    </w:p>
    <w:p w:rsidR="00DC7999" w:rsidRPr="009A4975" w:rsidRDefault="00DC7999" w:rsidP="00646304">
      <w:pPr>
        <w:spacing w:line="288" w:lineRule="auto"/>
        <w:ind w:firstLine="567"/>
      </w:pPr>
      <w:r w:rsidRPr="009A4975">
        <w:t>- 11 quận, huyện (Ba Vì, Hoài Đức, Phúc Thọ, Ba Đình, Cầu Giấy, Hai Bà Trưng, Hoàn Kiếm, Hoàng Mai, Long Biên, Tây Hồ, Thanh Xuân) đã triển khai phần mềm “một cửa” xuống các xã, phường trực thuộc (trong đó, Ba Vì triển khai thí điểm cho 5 xã, Hoài Đức triển khai thí điểm 1 xã và 1 thị trấn). Các phần mềm “một cửa” đã có tính năng liên thông tới các phòng chuyên môn, nhưng hầu như các đơn vị chỉ sử dụng ở mức quản lý hồ sơ đầu vào và báo cáo kết quả xử lý. Phần mềm “một cửa” của Từ Liêm, Gia Lâm, Long Biên đã kết nối liên thông tới Cục thuế, Kho bạc và liên thông xuống các xã, phường.</w:t>
      </w:r>
    </w:p>
    <w:p w:rsidR="00DC7999" w:rsidRPr="009A4975" w:rsidRDefault="00DC7999" w:rsidP="00646304">
      <w:pPr>
        <w:spacing w:line="288" w:lineRule="auto"/>
        <w:ind w:firstLine="567"/>
      </w:pPr>
      <w:r w:rsidRPr="009A4975">
        <w:t>- Đối với cấp xã, phường: 100% bộ phận một cửa của các xã, phường đều đã được trang bị máy tính, máy in, trung bình từ 02 - 03 bộ máy tính, 01 - 02 bộ máy in.</w:t>
      </w:r>
    </w:p>
    <w:p w:rsidR="00DC7999" w:rsidRPr="009A4975" w:rsidRDefault="00DC7999" w:rsidP="00646304">
      <w:pPr>
        <w:pStyle w:val="Heading5"/>
      </w:pPr>
      <w:r w:rsidRPr="009A4975">
        <w:t>3.</w:t>
      </w:r>
      <w:r w:rsidR="00D07A49" w:rsidRPr="009A4975">
        <w:t>3</w:t>
      </w:r>
      <w:r w:rsidRPr="009A4975">
        <w:t xml:space="preserve">.2.3. Phần mềm bản quyền </w:t>
      </w:r>
    </w:p>
    <w:p w:rsidR="00DC7999" w:rsidRPr="009A4975" w:rsidRDefault="00DC7999" w:rsidP="00646304">
      <w:pPr>
        <w:spacing w:line="288" w:lineRule="auto"/>
        <w:ind w:firstLine="567"/>
      </w:pPr>
      <w:r w:rsidRPr="009A4975">
        <w:t xml:space="preserve">- Hệ điều hành máy chủ: Tỉ lệ số lượng máy chủ sử dụng phần mềm hệ điều hành Microsoft Windows server có bản quyền/tổng số máy chủ đạt 8,84%; Tỉ lệ số lượng máy chủ sử dụng phần mềm hệ điều hành mã nguồn mở/tổng số các máy chủ đạt 3,37%; 87,79% số máy chủ của các sở, ban, ngành, quận, huyện, thị xã và phường xã, thị trấn đều sử dụng hệ điều hành Microsoft windows server không có bản quyền. </w:t>
      </w:r>
    </w:p>
    <w:p w:rsidR="00DC7999" w:rsidRPr="009A4975" w:rsidRDefault="00DC7999" w:rsidP="00646304">
      <w:pPr>
        <w:spacing w:line="288" w:lineRule="auto"/>
        <w:ind w:firstLine="567"/>
      </w:pPr>
      <w:r w:rsidRPr="009A4975">
        <w:t>- Hệ quản trị CSDL máy chủ: Tỉ lệ số lượng máy chủ tại các đơn vị có sử dụng phần mềm hệ quản trị cơ sở dữ liệu MS SQL server có bản quyền/tổng số máy chủ đạt 5,3%; Trên 90% số máy chủ sử dụng hệ quản trị CSDL không có bản quyền.</w:t>
      </w:r>
    </w:p>
    <w:p w:rsidR="00DC7999" w:rsidRPr="009A4975" w:rsidRDefault="00DC7999" w:rsidP="00646304">
      <w:pPr>
        <w:spacing w:line="288" w:lineRule="auto"/>
        <w:ind w:firstLine="567"/>
      </w:pPr>
      <w:r w:rsidRPr="009A4975">
        <w:t>- Hầu hết các máy trạm của các sở, ban, ngành, UBND quận, huyện, thị xã, xã, phường, thị trấn đều sử dụng hệ điều hành  Microsoft Windows và Microsoft Office không có bản quyền.</w:t>
      </w:r>
    </w:p>
    <w:p w:rsidR="00DC7999" w:rsidRPr="009A4975" w:rsidRDefault="00DC7999" w:rsidP="00646304">
      <w:pPr>
        <w:pStyle w:val="Heading5"/>
      </w:pPr>
      <w:r w:rsidRPr="009A4975">
        <w:t>3.</w:t>
      </w:r>
      <w:r w:rsidR="00D07A49" w:rsidRPr="009A4975">
        <w:t>3</w:t>
      </w:r>
      <w:r w:rsidRPr="009A4975">
        <w:t>.2.4. Ứng dụng phần mềm nguồn mở</w:t>
      </w:r>
    </w:p>
    <w:p w:rsidR="00DC7999" w:rsidRPr="009A4975" w:rsidRDefault="00DC7999" w:rsidP="00646304">
      <w:pPr>
        <w:spacing w:line="288" w:lineRule="auto"/>
        <w:ind w:firstLine="567"/>
      </w:pPr>
      <w:r w:rsidRPr="009A4975">
        <w:t>- Hầu hết các máy tính của các sở, ban, ngành, quận, huyện, thị xã, xã, phường, thị trấn đều được cài đặt phần mềm Unikey, cài đặt trình duyệt Firefox sử dụng song song với trình duyệt Internet Explorer.</w:t>
      </w:r>
    </w:p>
    <w:p w:rsidR="00DC7999" w:rsidRPr="009A4975" w:rsidRDefault="00DC7999" w:rsidP="00646304">
      <w:pPr>
        <w:spacing w:line="288" w:lineRule="auto"/>
        <w:ind w:firstLine="567"/>
      </w:pPr>
      <w:r w:rsidRPr="009A4975">
        <w:lastRenderedPageBreak/>
        <w:t>- Tỷ lệ máy tính của các sở, ban, ngành, quận, huyện, thị xã, xã, phường, thị trấn được cài đặt phần phần mềm Open Office rất thấp đạt 3,55%.</w:t>
      </w:r>
    </w:p>
    <w:p w:rsidR="00DC7999" w:rsidRPr="009A4975" w:rsidRDefault="00DC7999" w:rsidP="00646304">
      <w:pPr>
        <w:pStyle w:val="Heading4"/>
        <w:spacing w:before="120" w:beforeAutospacing="0" w:after="0"/>
      </w:pPr>
      <w:bookmarkStart w:id="184" w:name="_Toc340935665"/>
      <w:r w:rsidRPr="009A4975">
        <w:t>3.</w:t>
      </w:r>
      <w:r w:rsidR="00D07A49" w:rsidRPr="009A4975">
        <w:t>3</w:t>
      </w:r>
      <w:r w:rsidRPr="009A4975">
        <w:t>.3. Ứng dụng và phát triển CNTT tại các doanh nghiệp</w:t>
      </w:r>
      <w:bookmarkEnd w:id="173"/>
      <w:bookmarkEnd w:id="184"/>
    </w:p>
    <w:p w:rsidR="00DC7999" w:rsidRPr="00DD2C15" w:rsidRDefault="00DC7999" w:rsidP="00646304">
      <w:pPr>
        <w:pStyle w:val="Heading5"/>
        <w:rPr>
          <w:lang w:val="vi-VN"/>
        </w:rPr>
      </w:pPr>
      <w:r w:rsidRPr="00DD2C15">
        <w:rPr>
          <w:lang w:val="vi-VN"/>
        </w:rPr>
        <w:t>3.</w:t>
      </w:r>
      <w:r w:rsidR="00D07A49" w:rsidRPr="00DD2C15">
        <w:rPr>
          <w:lang w:val="vi-VN"/>
        </w:rPr>
        <w:t>3</w:t>
      </w:r>
      <w:r w:rsidRPr="00DD2C15">
        <w:rPr>
          <w:lang w:val="vi-VN"/>
        </w:rPr>
        <w:t>.3.1. Ứng dụng CNTT trong quản lý, điều hành</w:t>
      </w:r>
    </w:p>
    <w:p w:rsidR="00DC7999" w:rsidRPr="009A4975" w:rsidRDefault="00DC7999" w:rsidP="00646304">
      <w:pPr>
        <w:spacing w:line="288" w:lineRule="auto"/>
        <w:ind w:firstLine="567"/>
      </w:pPr>
      <w:r w:rsidRPr="009A4975">
        <w:t>- Về sử dụng thư điện tử, hiện nay trung bình 91.57% số doanh nghiệp đã và đang sử dụng thư điện tử thường xuyên trong các tác vụ hàng ngày của doanh nghiệp. Các phần mềm ứng dụng nội bộ được doanh nghiệp sử dụng thường xuyên và ở mức độ nhiều là phần mềm văn phòng, quản lý công tác văn thư, lưu trữ, phần mềm kế toán, phần mềm quản lý nhân sự, phần mềm quản lý sản phẩm, nhà cung cấp, phần mềm quản lý quan hệ khách hàng (CRM), phần mềm quản lý chuỗi cung ứng (SCM), phần mềm quản trị nguồn lực doanh nghiệp (ERP). Phần mềm được sử dụng nhiều nhất là phần mềm văn phòng (95% doanh nghiệp sử dụng), phần mềm ít được triển khai nhất là ERP (0.6% doanh nghiệp sử dụng) và chủ yếu chỉ triển khai tại các doanh nghiệp có qui mô lớn hoặc khu công nghiệp, các công ty có vốn đầu tư nước ngoài.</w:t>
      </w:r>
    </w:p>
    <w:p w:rsidR="00DC7999" w:rsidRPr="009A4975" w:rsidRDefault="008B72E0" w:rsidP="00646304">
      <w:pPr>
        <w:keepNext/>
        <w:spacing w:line="288" w:lineRule="auto"/>
        <w:jc w:val="center"/>
      </w:pPr>
      <w:r w:rsidRPr="009A4975">
        <w:rPr>
          <w:noProof/>
          <w:lang w:val="vi-VN" w:eastAsia="vi-VN"/>
        </w:rPr>
        <w:drawing>
          <wp:inline distT="0" distB="0" distL="0" distR="0">
            <wp:extent cx="5830570" cy="27908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830570" cy="2790825"/>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185" w:name="_Toc337799570"/>
      <w:bookmarkStart w:id="186" w:name="_Toc338179633"/>
      <w:bookmarkStart w:id="187" w:name="_Toc338618092"/>
      <w:r w:rsidRPr="009A4975">
        <w:t xml:space="preserve">Biểu đồ </w:t>
      </w:r>
      <w:fldSimple w:instr=" SEQ Biểu_đồ \* ARABIC ">
        <w:r w:rsidR="00DD2C15">
          <w:rPr>
            <w:noProof/>
          </w:rPr>
          <w:t>7</w:t>
        </w:r>
      </w:fldSimple>
      <w:r w:rsidRPr="009A4975">
        <w:t>. Tỷ lệ sử dụng các phần mềm cơ bản trong doanh nghiệp</w:t>
      </w:r>
      <w:r w:rsidRPr="009A4975">
        <w:rPr>
          <w:vertAlign w:val="superscript"/>
        </w:rPr>
        <w:footnoteReference w:id="7"/>
      </w:r>
      <w:bookmarkEnd w:id="185"/>
      <w:bookmarkEnd w:id="186"/>
      <w:bookmarkEnd w:id="187"/>
    </w:p>
    <w:p w:rsidR="00DC7999" w:rsidRPr="009A4975" w:rsidRDefault="00DC7999" w:rsidP="00646304">
      <w:pPr>
        <w:pStyle w:val="Heading5"/>
      </w:pPr>
      <w:r w:rsidRPr="009A4975">
        <w:t>3.</w:t>
      </w:r>
      <w:r w:rsidR="00D07A49" w:rsidRPr="009A4975">
        <w:t>3</w:t>
      </w:r>
      <w:r w:rsidRPr="009A4975">
        <w:t>.3.2.Website và tham gia TMĐT</w:t>
      </w:r>
    </w:p>
    <w:p w:rsidR="00DC7999" w:rsidRPr="009A4975" w:rsidRDefault="00DC7999" w:rsidP="00646304">
      <w:pPr>
        <w:spacing w:line="288" w:lineRule="auto"/>
        <w:ind w:firstLine="567"/>
      </w:pPr>
      <w:r w:rsidRPr="009A4975">
        <w:t xml:space="preserve">Xu thế kinh doanh hiện đại trên thế giới cũng như trong nước đòi hỏi mọi doanh nghiệp, dù kinh doanh trong các lĩnh vực khác nhau, có quy mô doanh nghiệp khác nhau, đều cần có website riêng. Theo số liệu điều tra, có 39% doanh nghiệp trên địa bàn Hà Nội có website của doanh nghiệp (tỷ lệ tương đối cao so với các địa phương khác trong cả nước). CNTT và TMĐT vẫn đi tiên phong </w:t>
      </w:r>
      <w:r w:rsidRPr="009A4975">
        <w:lastRenderedPageBreak/>
        <w:t>trong việc xây dựng website phục vụ hoạt động sản xuất kinh doanh với tỷ lệ 72% doanh nghiệp có website; tiếp đến là Tài chính, Ngân hàng với tỷ lệ 45%.</w:t>
      </w:r>
    </w:p>
    <w:p w:rsidR="00DC7999" w:rsidRPr="009A4975" w:rsidRDefault="008B72E0" w:rsidP="00646304">
      <w:pPr>
        <w:keepNext/>
        <w:spacing w:line="288" w:lineRule="auto"/>
        <w:jc w:val="center"/>
      </w:pPr>
      <w:r w:rsidRPr="009A4975">
        <w:rPr>
          <w:noProof/>
          <w:lang w:val="vi-VN" w:eastAsia="vi-VN"/>
        </w:rPr>
        <w:drawing>
          <wp:inline distT="0" distB="0" distL="0" distR="0">
            <wp:extent cx="5842635" cy="2149475"/>
            <wp:effectExtent l="19050" t="0" r="571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842635" cy="2149475"/>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188" w:name="_Toc337799571"/>
      <w:bookmarkStart w:id="189" w:name="_Toc338179634"/>
      <w:bookmarkStart w:id="190" w:name="_Toc338618093"/>
      <w:r w:rsidRPr="009A4975">
        <w:t xml:space="preserve">Biểu đồ </w:t>
      </w:r>
      <w:fldSimple w:instr=" SEQ Biểu_đồ \* ARABIC ">
        <w:r w:rsidR="00DD2C15">
          <w:rPr>
            <w:noProof/>
          </w:rPr>
          <w:t>8</w:t>
        </w:r>
      </w:fldSimple>
      <w:r w:rsidRPr="009A4975">
        <w:t>. Tỷ lệ doanh nghiệp có website theo lĩnh vực kinh doanh</w:t>
      </w:r>
      <w:r w:rsidRPr="009A4975">
        <w:rPr>
          <w:vertAlign w:val="superscript"/>
        </w:rPr>
        <w:footnoteReference w:id="8"/>
      </w:r>
      <w:bookmarkEnd w:id="188"/>
      <w:bookmarkEnd w:id="189"/>
      <w:bookmarkEnd w:id="190"/>
    </w:p>
    <w:p w:rsidR="00DC7999" w:rsidRPr="009A4975" w:rsidRDefault="00DC7999" w:rsidP="00646304">
      <w:pPr>
        <w:spacing w:line="288" w:lineRule="auto"/>
        <w:ind w:firstLine="567"/>
      </w:pPr>
      <w:r w:rsidRPr="009A4975">
        <w:t xml:space="preserve">Về tần suất cập nhật thông tin trên website, các doanh nghiệp đã đầu tư cao hơn cho việc cập nhật thông tin trên website. Tỷ lệ doanh nghiệp có tần suất cập nhật website theo ngày, tuần và tháng tương ứng là 65%, 23% và 10%. </w:t>
      </w:r>
    </w:p>
    <w:p w:rsidR="00DC7999" w:rsidRPr="009A4975" w:rsidRDefault="008B72E0" w:rsidP="00646304">
      <w:pPr>
        <w:keepNext/>
        <w:spacing w:line="288" w:lineRule="auto"/>
        <w:jc w:val="center"/>
      </w:pPr>
      <w:r w:rsidRPr="009A4975">
        <w:rPr>
          <w:noProof/>
          <w:lang w:val="vi-VN" w:eastAsia="vi-VN"/>
        </w:rPr>
        <w:drawing>
          <wp:inline distT="0" distB="0" distL="0" distR="0">
            <wp:extent cx="5830570" cy="189992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830570" cy="1899920"/>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191" w:name="_Toc338179635"/>
      <w:bookmarkStart w:id="192" w:name="_Toc338618094"/>
      <w:r w:rsidRPr="009A4975">
        <w:t xml:space="preserve">Biểu đồ </w:t>
      </w:r>
      <w:fldSimple w:instr=" SEQ Biểu_đồ \* ARABIC ">
        <w:r w:rsidR="00DD2C15">
          <w:rPr>
            <w:noProof/>
          </w:rPr>
          <w:t>9</w:t>
        </w:r>
      </w:fldSimple>
      <w:r w:rsidRPr="009A4975">
        <w:t>. Tần suất cập nhật thông tin trên website của doanh nghiệp</w:t>
      </w:r>
      <w:r w:rsidRPr="009A4975">
        <w:rPr>
          <w:vertAlign w:val="superscript"/>
        </w:rPr>
        <w:footnoteReference w:id="9"/>
      </w:r>
      <w:bookmarkEnd w:id="191"/>
      <w:bookmarkEnd w:id="192"/>
    </w:p>
    <w:p w:rsidR="00DC7999" w:rsidRPr="009A4975" w:rsidRDefault="00DC7999" w:rsidP="00646304">
      <w:pPr>
        <w:spacing w:line="288" w:lineRule="auto"/>
        <w:ind w:firstLine="567"/>
      </w:pPr>
      <w:r w:rsidRPr="009A4975">
        <w:t>Trong số các doanh nghiệp có website riêng, doanh nghiệp chủ yếu sử dụng website để giới thiệu về công ty (100% doanh nghiệp sử dụng), giới thiệu sản phẩm (88% doanh nghiệp sử dụng), chỉ có 32% doanh nghiệp sử dụng website để bán hàng qua mạng và 7% sử dụng hình thức thanh toán trực tuyến.</w:t>
      </w:r>
    </w:p>
    <w:p w:rsidR="00DC7999" w:rsidRPr="009A4975" w:rsidRDefault="008B72E0" w:rsidP="00646304">
      <w:pPr>
        <w:keepNext/>
        <w:spacing w:line="288" w:lineRule="auto"/>
        <w:jc w:val="center"/>
      </w:pPr>
      <w:r w:rsidRPr="009A4975">
        <w:rPr>
          <w:noProof/>
          <w:lang w:val="vi-VN" w:eastAsia="vi-VN"/>
        </w:rPr>
        <w:lastRenderedPageBreak/>
        <w:drawing>
          <wp:inline distT="0" distB="0" distL="0" distR="0">
            <wp:extent cx="5830570" cy="199517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830570" cy="1995170"/>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193" w:name="_Toc337799572"/>
      <w:bookmarkStart w:id="194" w:name="_Toc338179636"/>
      <w:bookmarkStart w:id="195" w:name="_Toc338618095"/>
      <w:r w:rsidRPr="009A4975">
        <w:t xml:space="preserve">Biểu đồ </w:t>
      </w:r>
      <w:fldSimple w:instr=" SEQ Biểu_đồ \* ARABIC ">
        <w:r w:rsidR="00DD2C15">
          <w:rPr>
            <w:noProof/>
          </w:rPr>
          <w:t>10</w:t>
        </w:r>
      </w:fldSimple>
      <w:r w:rsidRPr="009A4975">
        <w:t>. Hiện trạng sử dụng website của doanh nghiệp</w:t>
      </w:r>
      <w:r w:rsidRPr="009A4975">
        <w:rPr>
          <w:vertAlign w:val="superscript"/>
        </w:rPr>
        <w:footnoteReference w:id="10"/>
      </w:r>
      <w:bookmarkEnd w:id="193"/>
      <w:bookmarkEnd w:id="194"/>
      <w:bookmarkEnd w:id="195"/>
    </w:p>
    <w:p w:rsidR="00DC7999" w:rsidRPr="009A4975" w:rsidRDefault="00DC7999" w:rsidP="00646304">
      <w:pPr>
        <w:spacing w:line="288" w:lineRule="auto"/>
        <w:ind w:firstLine="567"/>
      </w:pPr>
      <w:r w:rsidRPr="009A4975">
        <w:t xml:space="preserve">Tham gia hoạt động thương mại điện tử là xu hướng phát triển nền kinh tế toàn cầu. Ở nước ta, thương mại điện tử đang phát triển từng ngày. Chính phủ đã có những chính sách khuyến khích phát triển thương mại điện tử. Nắm bắt được những cơ hội và lợi ích từ hoạt động thương mại điện tử các doanh nghiệp trên địa bàn Hà Nội tham gia thương mại điện tử ngày một tích cực. Tuy nhiên, mức độ tham gia của doanh nghiệp vào các loại hình thương mại điện tử vẫn còn </w:t>
      </w:r>
      <w:r w:rsidR="00E6765F" w:rsidRPr="009A4975">
        <w:br/>
      </w:r>
      <w:r w:rsidRPr="009A4975">
        <w:t>dè dặt, trung bình có khoảng 7% doanh nghiệp tham gia các sàn giao dịch thương mại điện tử và thanh toán trực tuyến và chỉ có 23% doanh nghiệp có cán bộ chuyên trách về TMĐT. Lý do các doanh nghiệp vẫn còn dè dặt với thương mại điện tử thường là các doanh nghiệp cho rằng người tiêu dùng chưa quen mua hàng hóa và dịch vụ qua mạng, chi phí tham gia thương mại điện tử cao, doanh nghiệp chưa có nguồn nhân lực để vận hành thương mại điện tử, lo ngại về tính an toàn chưa được đảm bảo, dịch vụ ngân hàng chưa đồng bộ…</w:t>
      </w:r>
    </w:p>
    <w:p w:rsidR="00DC7999" w:rsidRPr="009A4975" w:rsidRDefault="008B72E0" w:rsidP="00646304">
      <w:pPr>
        <w:keepNext/>
        <w:spacing w:line="288" w:lineRule="auto"/>
        <w:jc w:val="center"/>
      </w:pPr>
      <w:r w:rsidRPr="009A4975">
        <w:rPr>
          <w:noProof/>
          <w:lang w:val="vi-VN" w:eastAsia="vi-VN"/>
        </w:rPr>
        <w:drawing>
          <wp:inline distT="0" distB="0" distL="0" distR="0">
            <wp:extent cx="4667250" cy="247015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667250" cy="2470150"/>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196" w:name="_Toc338179637"/>
      <w:bookmarkStart w:id="197" w:name="_Toc338618096"/>
      <w:r w:rsidRPr="009A4975">
        <w:t xml:space="preserve">Biểu đồ </w:t>
      </w:r>
      <w:fldSimple w:instr=" SEQ Biểu_đồ \* ARABIC ">
        <w:r w:rsidR="00DD2C15">
          <w:rPr>
            <w:noProof/>
          </w:rPr>
          <w:t>11</w:t>
        </w:r>
      </w:fldSimple>
      <w:r w:rsidRPr="009A4975">
        <w:t>. Hạn chế của việc ứng dụng TMĐT trong doanh nghiệp</w:t>
      </w:r>
      <w:r w:rsidRPr="009A4975">
        <w:rPr>
          <w:vertAlign w:val="superscript"/>
        </w:rPr>
        <w:footnoteReference w:id="11"/>
      </w:r>
      <w:bookmarkEnd w:id="196"/>
      <w:bookmarkEnd w:id="197"/>
    </w:p>
    <w:p w:rsidR="00DC7999" w:rsidRPr="009A4975" w:rsidRDefault="00DC7999" w:rsidP="00646304">
      <w:pPr>
        <w:spacing w:line="288" w:lineRule="auto"/>
        <w:ind w:firstLine="567"/>
      </w:pPr>
      <w:r w:rsidRPr="009A4975">
        <w:lastRenderedPageBreak/>
        <w:t>- Đối với các dịch vụ công mà doanh nghiệp tham gia qua mạng phần lớn là việc tham gia thủ tục hải quan điện tử (chiếm 62%); đăng ký kê khai thuế (chiếm 91%, 86% doanh nghiệp truy nhập website thuế để tra cứu thông tin, khoảng 55% doanh nghiệp trả lời đã biết về dịch vụ chữ ký số phục vụ kê khai thuế qua mạng, đăng ký kinh doanh (chiếm 23,33%).</w:t>
      </w:r>
    </w:p>
    <w:p w:rsidR="00DC7999" w:rsidRPr="009A4975" w:rsidRDefault="00DC7999" w:rsidP="00646304">
      <w:pPr>
        <w:spacing w:line="288" w:lineRule="auto"/>
        <w:ind w:firstLine="567"/>
      </w:pPr>
      <w:r w:rsidRPr="009A4975">
        <w:t xml:space="preserve">- Nhìn chung, các doanh nghiệp Hà Nội đã triển khai ứng dụng CNTT từ mức độ đơn giản đến phức tạp để phục vụ cho nhiều mục đích hoạt động của doanh nghiệp. Tuy nhiên, mức độ phổ cập và sử dụng các ứng dụng CNTT của các doanh nghiệp lớn và doanh nghiệp nhỏ không đồng đều. Tại các doanh nghiệp lớn, vấn đề trở ngại lớn nhất đối với việc ứng dụng CNTT là thứ tự ưu tiên dành cho lĩnh vực CNTT trong tương quan với các khoản đầu tư khác của doanh nghiệp. Đối với các doanh nghiệp vừa và nhỏ, trở ngại lớn nhất cho ứng dụng CNTT là sự hạn chế về nhân lực và vốn. Tại các doanh nghiệp nhỏ, nhận thức của chỉ đạo của lãnh đạo đóng vai trò quyết định. Bên cạnh đó, vấn đề tư vấn cho doanh nghiệp khi quyết định đầu tư cho CNTT cũng như đào tạo nguồn nhân lực để phát triển CNTT lâu dài cho doanh nghiệp là những nhu cầu lớn mà doanh nghiệp hướng tới </w:t>
      </w:r>
    </w:p>
    <w:p w:rsidR="00DC7999" w:rsidRPr="009A4975" w:rsidRDefault="00DC7999" w:rsidP="00646304">
      <w:pPr>
        <w:spacing w:line="288" w:lineRule="auto"/>
        <w:ind w:firstLine="567"/>
      </w:pPr>
      <w:r w:rsidRPr="009A4975">
        <w:t xml:space="preserve">- Thực tế đa phần doanh nghiệp có website mới chỉ xem website là kênh tiếp thị bổ sung để quảng bá hình ảnh công ty và giới thiệu sản phẩm, dịch vụ, do đó, doanh nghiệp chưa đầu tư khai thác hết những lợi ích Thương mại điện tử có thể mang lại cho doanh nghiệp. </w:t>
      </w:r>
    </w:p>
    <w:p w:rsidR="00DC7999" w:rsidRPr="009A4975" w:rsidRDefault="00DC7999" w:rsidP="00646304">
      <w:pPr>
        <w:spacing w:line="288" w:lineRule="auto"/>
        <w:ind w:firstLine="567"/>
      </w:pPr>
      <w:r w:rsidRPr="009A4975">
        <w:tab/>
        <w:t xml:space="preserve">- Nhìn chung, việc phát triển Thương mại điện tử ở Việt Nam hiện còn mang tính tự phát, chưa được định hướng bởi chính phủ và các cơ quan chuyên môn nhà nước. Do đó, sự đầu tư cho TMĐT ở mỗi doanh nghiệp phụ thuộc vào tầm nhìn, quan điểm của lãnh đạo doanh nghiệp. Cũng có nhiều cá nhân, doanh nghiệp thành lập những website Thương mại điện tử (sàn giao dịch, website phục vụ việc cung cấp thông tin, website rao vặt, siêu thị điện tử...) để giành vị thế tiên phong, tuy nhiên, tình hình chung là các website này chưa thực sự được marketing tốt và phát triển tốt để mang lại lợi nhuận kinh tế đáng kể. </w:t>
      </w:r>
    </w:p>
    <w:p w:rsidR="00DC7999" w:rsidRPr="009A4975" w:rsidRDefault="00DC7999" w:rsidP="00646304">
      <w:pPr>
        <w:spacing w:line="288" w:lineRule="auto"/>
        <w:ind w:firstLine="567"/>
      </w:pPr>
      <w:r w:rsidRPr="009A4975">
        <w:tab/>
        <w:t>- Để Thương mại điện tử phát triển, cần nhiều yếu tố thúc đẩy, làm nền tảng như: Cơ sở hạ tầng công nghệ; Số người truy cập Internet, chi phí truy cập Internet; Nhân lực chuyên môn; Kiến thức Thương mại điện tử về phương diện kinh doanh, chiến lược, và nhận thức của nhà đầu tư; Nhận thức của cộng đồng; Vai trò lãnh đạo của nhà nước;…</w:t>
      </w:r>
    </w:p>
    <w:p w:rsidR="00DC7999" w:rsidRPr="009A4975" w:rsidRDefault="00DC7999" w:rsidP="00646304">
      <w:pPr>
        <w:pStyle w:val="Heading4"/>
        <w:spacing w:before="120" w:beforeAutospacing="0" w:after="0"/>
      </w:pPr>
      <w:bookmarkStart w:id="198" w:name="_Toc294102197"/>
      <w:bookmarkStart w:id="199" w:name="_Toc336524850"/>
      <w:bookmarkStart w:id="200" w:name="_Toc340935666"/>
      <w:r w:rsidRPr="009A4975">
        <w:lastRenderedPageBreak/>
        <w:t>3.</w:t>
      </w:r>
      <w:r w:rsidR="00D07A49" w:rsidRPr="009A4975">
        <w:t>3</w:t>
      </w:r>
      <w:r w:rsidRPr="009A4975">
        <w:t>.4. Hiện trạng ứng dụng và phát triển CNTT trong xã hội</w:t>
      </w:r>
      <w:bookmarkEnd w:id="198"/>
      <w:bookmarkEnd w:id="199"/>
      <w:bookmarkEnd w:id="200"/>
    </w:p>
    <w:p w:rsidR="00DC7999" w:rsidRPr="00DD2C15" w:rsidRDefault="00DC7999" w:rsidP="00646304">
      <w:pPr>
        <w:spacing w:line="288" w:lineRule="auto"/>
        <w:ind w:firstLine="567"/>
        <w:rPr>
          <w:lang w:val="vi-VN"/>
        </w:rPr>
      </w:pPr>
      <w:r w:rsidRPr="00DD2C15">
        <w:rPr>
          <w:lang w:val="vi-VN"/>
        </w:rPr>
        <w:t xml:space="preserve">- Trong điều kiện hiện nay việc mua sắm máy tính và các thiết bị phần cứng khác để phục vụ cho việc học tập, nghiên cứu, giải trí ở các hộ gia đình, phục vụ lưu trữ tổng hợp cho các hộ kinh doanh nhỏ trở nên phổ biến. Bên cạnh nhiều điểm dịch vụ Internet sử dụng ADSL được mở ra trong thời gian gần đây ở các quận, huyện, thị xã trên địa bàn Thành phố đã góp phần nâng cao khả năng ứng dụng CNTT đến mọi người dân. </w:t>
      </w:r>
    </w:p>
    <w:p w:rsidR="00DC7999" w:rsidRPr="00DD2C15" w:rsidRDefault="00DC7999" w:rsidP="00646304">
      <w:pPr>
        <w:spacing w:line="288" w:lineRule="auto"/>
        <w:ind w:firstLine="567"/>
        <w:rPr>
          <w:lang w:val="vi-VN"/>
        </w:rPr>
      </w:pPr>
      <w:r w:rsidRPr="00DD2C15">
        <w:rPr>
          <w:lang w:val="vi-VN"/>
        </w:rPr>
        <w:t>- Theo số liệu thống kê, toàn Thành phố có trên 4.000 đại lý Interrnet, ngoài ra 100% các xã, phường, thị trấn có trạm truyền thanh, 100% các xã thu được tín hiệu Đài Tiếng nói Việt Nam, Đài PTTH Hà Nội, Đài Truyền hình Việt Nam, 100% số xã có Báo Nhân Dân đến trong ngày.</w:t>
      </w:r>
    </w:p>
    <w:p w:rsidR="00DC7999" w:rsidRPr="00DD2C15" w:rsidRDefault="00DC7999" w:rsidP="00646304">
      <w:pPr>
        <w:spacing w:line="288" w:lineRule="auto"/>
        <w:ind w:firstLine="567"/>
        <w:rPr>
          <w:lang w:val="vi-VN"/>
        </w:rPr>
      </w:pPr>
      <w:r w:rsidRPr="00DD2C15">
        <w:rPr>
          <w:lang w:val="vi-VN"/>
        </w:rPr>
        <w:t>- Đối với người dân và các hộ gia đình, theo số liệu của Cục Thống kê Hà Nội, ước tính dân số toàn Thành phố đến tháng 12/2011 là 6.763.100 người/1.892.000 hộ gia đình. Kết quả điều tra thống kê hiện trạng phổ cập Internet và nghe nhìn cho thấy: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
        <w:gridCol w:w="6203"/>
        <w:gridCol w:w="2107"/>
      </w:tblGrid>
      <w:tr w:rsidR="00DC7999" w:rsidRPr="009A4975">
        <w:trPr>
          <w:trHeight w:val="182"/>
          <w:tblHeader/>
          <w:jc w:val="center"/>
        </w:trPr>
        <w:tc>
          <w:tcPr>
            <w:tcW w:w="527" w:type="pct"/>
            <w:vAlign w:val="center"/>
          </w:tcPr>
          <w:p w:rsidR="00DC7999" w:rsidRPr="009A4975" w:rsidRDefault="00DC7999" w:rsidP="00646304">
            <w:pPr>
              <w:spacing w:line="288" w:lineRule="auto"/>
              <w:jc w:val="center"/>
              <w:rPr>
                <w:b/>
              </w:rPr>
            </w:pPr>
            <w:r w:rsidRPr="009A4975">
              <w:rPr>
                <w:b/>
              </w:rPr>
              <w:t>Stt</w:t>
            </w:r>
          </w:p>
        </w:tc>
        <w:tc>
          <w:tcPr>
            <w:tcW w:w="3339" w:type="pct"/>
            <w:vAlign w:val="center"/>
          </w:tcPr>
          <w:p w:rsidR="00DC7999" w:rsidRPr="009A4975" w:rsidRDefault="00DC7999" w:rsidP="00646304">
            <w:pPr>
              <w:spacing w:line="288" w:lineRule="auto"/>
              <w:rPr>
                <w:b/>
              </w:rPr>
            </w:pPr>
            <w:r w:rsidRPr="009A4975">
              <w:rPr>
                <w:b/>
              </w:rPr>
              <w:t>Nội dung</w:t>
            </w:r>
          </w:p>
        </w:tc>
        <w:tc>
          <w:tcPr>
            <w:tcW w:w="1134" w:type="pct"/>
            <w:vAlign w:val="center"/>
          </w:tcPr>
          <w:p w:rsidR="00DC7999" w:rsidRPr="009A4975" w:rsidRDefault="00DC7999" w:rsidP="00646304">
            <w:pPr>
              <w:spacing w:line="288" w:lineRule="auto"/>
              <w:jc w:val="center"/>
              <w:rPr>
                <w:b/>
              </w:rPr>
            </w:pPr>
            <w:r w:rsidRPr="009A4975">
              <w:rPr>
                <w:b/>
              </w:rPr>
              <w:t>Tỷ lệ</w:t>
            </w:r>
          </w:p>
        </w:tc>
      </w:tr>
      <w:tr w:rsidR="00DC7999" w:rsidRPr="009A4975">
        <w:trPr>
          <w:jc w:val="center"/>
        </w:trPr>
        <w:tc>
          <w:tcPr>
            <w:tcW w:w="527" w:type="pct"/>
            <w:vAlign w:val="center"/>
          </w:tcPr>
          <w:p w:rsidR="00DC7999" w:rsidRPr="009A4975" w:rsidRDefault="00DC7999" w:rsidP="00646304">
            <w:pPr>
              <w:spacing w:line="288" w:lineRule="auto"/>
              <w:jc w:val="center"/>
            </w:pPr>
            <w:r w:rsidRPr="009A4975">
              <w:t>1</w:t>
            </w:r>
          </w:p>
        </w:tc>
        <w:tc>
          <w:tcPr>
            <w:tcW w:w="3339" w:type="pct"/>
            <w:vAlign w:val="center"/>
          </w:tcPr>
          <w:p w:rsidR="00DC7999" w:rsidRPr="009A4975" w:rsidRDefault="00DC7999" w:rsidP="00646304">
            <w:pPr>
              <w:spacing w:line="288" w:lineRule="auto"/>
            </w:pPr>
            <w:r w:rsidRPr="009A4975">
              <w:t>Tỷ lệ người có điện thoại di động</w:t>
            </w:r>
          </w:p>
        </w:tc>
        <w:tc>
          <w:tcPr>
            <w:tcW w:w="1134" w:type="pct"/>
            <w:vAlign w:val="center"/>
          </w:tcPr>
          <w:p w:rsidR="00DC7999" w:rsidRPr="009A4975" w:rsidRDefault="00DC7999" w:rsidP="00646304">
            <w:pPr>
              <w:spacing w:line="288" w:lineRule="auto"/>
              <w:jc w:val="center"/>
            </w:pPr>
            <w:r w:rsidRPr="009A4975">
              <w:t>45%</w:t>
            </w:r>
          </w:p>
        </w:tc>
      </w:tr>
      <w:tr w:rsidR="00DC7999" w:rsidRPr="009A4975">
        <w:trPr>
          <w:jc w:val="center"/>
        </w:trPr>
        <w:tc>
          <w:tcPr>
            <w:tcW w:w="527" w:type="pct"/>
            <w:vAlign w:val="center"/>
          </w:tcPr>
          <w:p w:rsidR="00DC7999" w:rsidRPr="009A4975" w:rsidRDefault="00DC7999" w:rsidP="00646304">
            <w:pPr>
              <w:spacing w:line="288" w:lineRule="auto"/>
              <w:jc w:val="center"/>
            </w:pPr>
            <w:r w:rsidRPr="009A4975">
              <w:t>2</w:t>
            </w:r>
          </w:p>
        </w:tc>
        <w:tc>
          <w:tcPr>
            <w:tcW w:w="3339" w:type="pct"/>
            <w:vAlign w:val="center"/>
          </w:tcPr>
          <w:p w:rsidR="00DC7999" w:rsidRPr="009A4975" w:rsidRDefault="00DC7999" w:rsidP="00646304">
            <w:pPr>
              <w:spacing w:line="288" w:lineRule="auto"/>
            </w:pPr>
            <w:r w:rsidRPr="009A4975">
              <w:t>Tỷ lệ hộ có điện thoại cố định</w:t>
            </w:r>
          </w:p>
        </w:tc>
        <w:tc>
          <w:tcPr>
            <w:tcW w:w="1134" w:type="pct"/>
            <w:vAlign w:val="center"/>
          </w:tcPr>
          <w:p w:rsidR="00DC7999" w:rsidRPr="009A4975" w:rsidRDefault="00DC7999" w:rsidP="00646304">
            <w:pPr>
              <w:spacing w:line="288" w:lineRule="auto"/>
              <w:jc w:val="center"/>
            </w:pPr>
            <w:r w:rsidRPr="009A4975">
              <w:t>59%</w:t>
            </w:r>
          </w:p>
        </w:tc>
      </w:tr>
      <w:tr w:rsidR="00DC7999" w:rsidRPr="009A4975">
        <w:trPr>
          <w:jc w:val="center"/>
        </w:trPr>
        <w:tc>
          <w:tcPr>
            <w:tcW w:w="527" w:type="pct"/>
            <w:vAlign w:val="center"/>
          </w:tcPr>
          <w:p w:rsidR="00DC7999" w:rsidRPr="009A4975" w:rsidRDefault="00DC7999" w:rsidP="00646304">
            <w:pPr>
              <w:spacing w:line="288" w:lineRule="auto"/>
              <w:jc w:val="center"/>
            </w:pPr>
            <w:r w:rsidRPr="009A4975">
              <w:t>-</w:t>
            </w:r>
          </w:p>
        </w:tc>
        <w:tc>
          <w:tcPr>
            <w:tcW w:w="3339" w:type="pct"/>
            <w:vAlign w:val="center"/>
          </w:tcPr>
          <w:p w:rsidR="00DC7999" w:rsidRPr="009A4975" w:rsidRDefault="00DC7999" w:rsidP="00646304">
            <w:pPr>
              <w:spacing w:line="288" w:lineRule="auto"/>
            </w:pPr>
            <w:r w:rsidRPr="009A4975">
              <w:t>Tỷ lệ hộ có điện thoại cố định có dây</w:t>
            </w:r>
          </w:p>
        </w:tc>
        <w:tc>
          <w:tcPr>
            <w:tcW w:w="1134" w:type="pct"/>
            <w:vAlign w:val="center"/>
          </w:tcPr>
          <w:p w:rsidR="00DC7999" w:rsidRPr="009A4975" w:rsidRDefault="00DC7999" w:rsidP="00646304">
            <w:pPr>
              <w:spacing w:line="288" w:lineRule="auto"/>
              <w:jc w:val="center"/>
            </w:pPr>
            <w:r w:rsidRPr="009A4975">
              <w:t>53%</w:t>
            </w:r>
          </w:p>
        </w:tc>
      </w:tr>
      <w:tr w:rsidR="00DC7999" w:rsidRPr="009A4975">
        <w:trPr>
          <w:jc w:val="center"/>
        </w:trPr>
        <w:tc>
          <w:tcPr>
            <w:tcW w:w="527" w:type="pct"/>
            <w:vAlign w:val="center"/>
          </w:tcPr>
          <w:p w:rsidR="00DC7999" w:rsidRPr="009A4975" w:rsidRDefault="00DC7999" w:rsidP="00646304">
            <w:pPr>
              <w:spacing w:line="288" w:lineRule="auto"/>
              <w:jc w:val="center"/>
            </w:pPr>
            <w:r w:rsidRPr="009A4975">
              <w:t>-</w:t>
            </w:r>
          </w:p>
        </w:tc>
        <w:tc>
          <w:tcPr>
            <w:tcW w:w="3339" w:type="pct"/>
            <w:vAlign w:val="center"/>
          </w:tcPr>
          <w:p w:rsidR="00DC7999" w:rsidRPr="009A4975" w:rsidRDefault="00DC7999" w:rsidP="00646304">
            <w:pPr>
              <w:spacing w:line="288" w:lineRule="auto"/>
            </w:pPr>
            <w:r w:rsidRPr="009A4975">
              <w:t>Tỷ lệ hộ có điện thoại cố định không dây</w:t>
            </w:r>
          </w:p>
        </w:tc>
        <w:tc>
          <w:tcPr>
            <w:tcW w:w="1134" w:type="pct"/>
            <w:vAlign w:val="center"/>
          </w:tcPr>
          <w:p w:rsidR="00DC7999" w:rsidRPr="009A4975" w:rsidRDefault="00DC7999" w:rsidP="00646304">
            <w:pPr>
              <w:spacing w:line="288" w:lineRule="auto"/>
              <w:jc w:val="center"/>
            </w:pPr>
            <w:r w:rsidRPr="009A4975">
              <w:t>8%</w:t>
            </w:r>
          </w:p>
        </w:tc>
      </w:tr>
      <w:tr w:rsidR="00DC7999" w:rsidRPr="009A4975">
        <w:trPr>
          <w:jc w:val="center"/>
        </w:trPr>
        <w:tc>
          <w:tcPr>
            <w:tcW w:w="527" w:type="pct"/>
            <w:vAlign w:val="center"/>
          </w:tcPr>
          <w:p w:rsidR="00DC7999" w:rsidRPr="009A4975" w:rsidRDefault="00DC7999" w:rsidP="00646304">
            <w:pPr>
              <w:spacing w:line="288" w:lineRule="auto"/>
              <w:jc w:val="center"/>
            </w:pPr>
            <w:r w:rsidRPr="009A4975">
              <w:t>3</w:t>
            </w:r>
          </w:p>
        </w:tc>
        <w:tc>
          <w:tcPr>
            <w:tcW w:w="3339" w:type="pct"/>
            <w:vAlign w:val="center"/>
          </w:tcPr>
          <w:p w:rsidR="00DC7999" w:rsidRPr="009A4975" w:rsidRDefault="00DC7999" w:rsidP="00646304">
            <w:pPr>
              <w:spacing w:line="288" w:lineRule="auto"/>
            </w:pPr>
            <w:r w:rsidRPr="009A4975">
              <w:t>Tỷ lệ hộ có máy vi tính</w:t>
            </w:r>
          </w:p>
        </w:tc>
        <w:tc>
          <w:tcPr>
            <w:tcW w:w="1134" w:type="pct"/>
            <w:vAlign w:val="center"/>
          </w:tcPr>
          <w:p w:rsidR="00DC7999" w:rsidRPr="009A4975" w:rsidRDefault="00DC7999" w:rsidP="00646304">
            <w:pPr>
              <w:spacing w:line="288" w:lineRule="auto"/>
              <w:jc w:val="center"/>
            </w:pPr>
            <w:r w:rsidRPr="009A4975">
              <w:t>28%</w:t>
            </w:r>
          </w:p>
        </w:tc>
      </w:tr>
      <w:tr w:rsidR="00DC7999" w:rsidRPr="009A4975">
        <w:trPr>
          <w:jc w:val="center"/>
        </w:trPr>
        <w:tc>
          <w:tcPr>
            <w:tcW w:w="527" w:type="pct"/>
            <w:vAlign w:val="center"/>
          </w:tcPr>
          <w:p w:rsidR="00DC7999" w:rsidRPr="009A4975" w:rsidRDefault="00DC7999" w:rsidP="00646304">
            <w:pPr>
              <w:spacing w:line="288" w:lineRule="auto"/>
              <w:jc w:val="center"/>
            </w:pPr>
            <w:r w:rsidRPr="009A4975">
              <w:t>4</w:t>
            </w:r>
          </w:p>
        </w:tc>
        <w:tc>
          <w:tcPr>
            <w:tcW w:w="3339" w:type="pct"/>
            <w:vAlign w:val="center"/>
          </w:tcPr>
          <w:p w:rsidR="00DC7999" w:rsidRPr="009A4975" w:rsidRDefault="00DC7999" w:rsidP="00646304">
            <w:pPr>
              <w:spacing w:line="288" w:lineRule="auto"/>
            </w:pPr>
            <w:r w:rsidRPr="009A4975">
              <w:t>Tỷ lệ hộ gia đình nối mạng Internet</w:t>
            </w:r>
          </w:p>
        </w:tc>
        <w:tc>
          <w:tcPr>
            <w:tcW w:w="1134" w:type="pct"/>
            <w:vAlign w:val="center"/>
          </w:tcPr>
          <w:p w:rsidR="00DC7999" w:rsidRPr="009A4975" w:rsidRDefault="00DC7999" w:rsidP="00646304">
            <w:pPr>
              <w:spacing w:line="288" w:lineRule="auto"/>
              <w:jc w:val="center"/>
            </w:pPr>
            <w:r w:rsidRPr="009A4975">
              <w:t>22%</w:t>
            </w:r>
          </w:p>
        </w:tc>
      </w:tr>
      <w:tr w:rsidR="00DC7999" w:rsidRPr="009A4975">
        <w:trPr>
          <w:jc w:val="center"/>
        </w:trPr>
        <w:tc>
          <w:tcPr>
            <w:tcW w:w="527" w:type="pct"/>
            <w:vAlign w:val="center"/>
          </w:tcPr>
          <w:p w:rsidR="00DC7999" w:rsidRPr="009A4975" w:rsidRDefault="00DC7999" w:rsidP="00646304">
            <w:pPr>
              <w:spacing w:line="288" w:lineRule="auto"/>
              <w:jc w:val="center"/>
            </w:pPr>
            <w:r w:rsidRPr="009A4975">
              <w:t>5</w:t>
            </w:r>
          </w:p>
        </w:tc>
        <w:tc>
          <w:tcPr>
            <w:tcW w:w="3339" w:type="pct"/>
            <w:vAlign w:val="center"/>
          </w:tcPr>
          <w:p w:rsidR="00DC7999" w:rsidRPr="009A4975" w:rsidRDefault="00DC7999" w:rsidP="00646304">
            <w:pPr>
              <w:spacing w:line="288" w:lineRule="auto"/>
              <w:rPr>
                <w:lang w:val="fr-FR"/>
              </w:rPr>
            </w:pPr>
            <w:r w:rsidRPr="009A4975">
              <w:rPr>
                <w:lang w:val="fr-FR"/>
              </w:rPr>
              <w:t>Số người biết dùng Internet/100 dân</w:t>
            </w:r>
          </w:p>
        </w:tc>
        <w:tc>
          <w:tcPr>
            <w:tcW w:w="1134" w:type="pct"/>
            <w:vAlign w:val="center"/>
          </w:tcPr>
          <w:p w:rsidR="00DC7999" w:rsidRPr="009A4975" w:rsidRDefault="00DC7999" w:rsidP="00646304">
            <w:pPr>
              <w:keepNext/>
              <w:spacing w:line="288" w:lineRule="auto"/>
              <w:jc w:val="center"/>
            </w:pPr>
            <w:r w:rsidRPr="009A4975">
              <w:t>16</w:t>
            </w:r>
          </w:p>
        </w:tc>
      </w:tr>
    </w:tbl>
    <w:p w:rsidR="00DC7999" w:rsidRPr="009A4975" w:rsidRDefault="00DC7999" w:rsidP="00015626">
      <w:pPr>
        <w:spacing w:before="60" w:line="288" w:lineRule="auto"/>
        <w:jc w:val="center"/>
      </w:pPr>
      <w:bookmarkStart w:id="201" w:name="_Toc337799437"/>
      <w:bookmarkStart w:id="202" w:name="_Toc338179639"/>
      <w:bookmarkStart w:id="203" w:name="_Toc340849861"/>
      <w:r w:rsidRPr="009A4975">
        <w:t xml:space="preserve">Bảng </w:t>
      </w:r>
      <w:fldSimple w:instr=" SEQ Bảng \* ARABIC ">
        <w:r w:rsidR="00DD2C15">
          <w:rPr>
            <w:noProof/>
          </w:rPr>
          <w:t>1</w:t>
        </w:r>
      </w:fldSimple>
      <w:r w:rsidRPr="009A4975">
        <w:t>. Thống kê hiện trạng phổ cập Internet và nghe nhìn</w:t>
      </w:r>
      <w:bookmarkEnd w:id="201"/>
      <w:bookmarkEnd w:id="202"/>
      <w:bookmarkEnd w:id="203"/>
    </w:p>
    <w:p w:rsidR="00DC7999" w:rsidRPr="009A4975" w:rsidRDefault="005F43F8" w:rsidP="00015626">
      <w:pPr>
        <w:spacing w:before="60" w:line="288" w:lineRule="auto"/>
        <w:ind w:firstLine="567"/>
      </w:pPr>
      <w:r w:rsidRPr="009A4975">
        <w:t>- Trong ngành giáo dục đào tạo: 100% đơn vị trong ngành được trang bị máy tính nối Internet; 80% cán bộ quản lý của các cơ sở GDĐT được trang bị máy tính. Các trường THPT 19 học sinh/1 máy tính, THCS 30 học sinh/1 máy tính, Tiểu học 47 học sinh/1 máy tính, 28% trường mầm non có trang bị máy tính phục vụ quản lý, dạy và học.</w:t>
      </w:r>
    </w:p>
    <w:p w:rsidR="00DC7999" w:rsidRPr="009A4975" w:rsidRDefault="00DC7999" w:rsidP="00015626">
      <w:pPr>
        <w:pStyle w:val="Heading3"/>
        <w:spacing w:before="60" w:after="0"/>
      </w:pPr>
      <w:bookmarkStart w:id="204" w:name="_Toc336524851"/>
      <w:bookmarkStart w:id="205" w:name="_Toc340935667"/>
      <w:r w:rsidRPr="009A4975">
        <w:t>3.</w:t>
      </w:r>
      <w:r w:rsidR="00D07A49" w:rsidRPr="009A4975">
        <w:t>4</w:t>
      </w:r>
      <w:r w:rsidRPr="009A4975">
        <w:t>.  Công nghiệp CNTT</w:t>
      </w:r>
      <w:bookmarkEnd w:id="204"/>
      <w:bookmarkEnd w:id="205"/>
    </w:p>
    <w:p w:rsidR="00DC7999" w:rsidRPr="009A4975" w:rsidRDefault="00DC7999" w:rsidP="00015626">
      <w:pPr>
        <w:pStyle w:val="Heading4"/>
        <w:spacing w:before="60" w:beforeAutospacing="0" w:after="0"/>
      </w:pPr>
      <w:bookmarkStart w:id="206" w:name="_Toc340935668"/>
      <w:r w:rsidRPr="009A4975">
        <w:t>3.</w:t>
      </w:r>
      <w:r w:rsidR="00D07A49" w:rsidRPr="009A4975">
        <w:t>4</w:t>
      </w:r>
      <w:r w:rsidRPr="009A4975">
        <w:t>.1. Tổng quan về công nghiệp CNTT Việt Nam</w:t>
      </w:r>
      <w:bookmarkEnd w:id="206"/>
    </w:p>
    <w:p w:rsidR="00DC7999" w:rsidRPr="00DD2C15" w:rsidRDefault="00DC7999" w:rsidP="00015626">
      <w:pPr>
        <w:spacing w:before="60" w:line="288" w:lineRule="auto"/>
        <w:ind w:firstLine="567"/>
        <w:rPr>
          <w:lang w:val="vi-VN"/>
        </w:rPr>
      </w:pPr>
      <w:r w:rsidRPr="00DD2C15">
        <w:rPr>
          <w:lang w:val="vi-VN"/>
        </w:rPr>
        <w:t xml:space="preserve">Công nghiệp CNTT là một trong những ngành có tốc độ tăng trưởng khá cao và mang tính bền vững của Việt Nam, với tốc độ tăng trưởng trung bình đạt </w:t>
      </w:r>
      <w:r w:rsidRPr="00DD2C15">
        <w:rPr>
          <w:lang w:val="vi-VN"/>
        </w:rPr>
        <w:lastRenderedPageBreak/>
        <w:t>vào 30%/năm, đóng góp đáng kể cho sự tăng trưởng của nền kinh tế. Trong các năm từ 2008 - 2010, tuy chịu tác động của suy thoái kinh tế nhưng các lĩnh vực của ngành công nghiệp CNTT vẫn tăng trưởng với tốc độ cao, gấp từ 2 đến 3 lần tốc độ tăng trưởng của GDP nói chung và của phần lớn các ngành công nghiệp khác trong nền kinh tế quốc dân. Đặc biệt năm 2011, tổng doanh thu công nghiệp CNTT đã đạt 13,6 tỷ USD (tăng trưởng 79% so với năm 2010).</w:t>
      </w:r>
    </w:p>
    <w:p w:rsidR="00DC7999" w:rsidRPr="00DD2C15" w:rsidRDefault="00DC7999" w:rsidP="00015626">
      <w:pPr>
        <w:spacing w:before="60" w:line="288" w:lineRule="auto"/>
        <w:ind w:firstLine="567"/>
        <w:rPr>
          <w:lang w:val="vi-VN"/>
        </w:rPr>
      </w:pPr>
      <w:r w:rsidRPr="00DD2C15">
        <w:rPr>
          <w:lang w:val="vi-VN"/>
        </w:rPr>
        <w:t xml:space="preserve">Bảng dưới đây cho thấy mức tăng doanh thu của ngành công nghiệp CNTT cả nước (đơn vị triệu USD, Nguồn Chương trình công nghiệp CNTT Việt Nam và Sách trắng </w:t>
      </w:r>
      <w:r w:rsidR="007E068A" w:rsidRPr="00DD2C15">
        <w:rPr>
          <w:lang w:val="vi-VN"/>
        </w:rPr>
        <w:t>CNTT</w:t>
      </w:r>
      <w:r w:rsidRPr="00DD2C15">
        <w:rPr>
          <w:lang w:val="vi-VN"/>
        </w:rPr>
        <w:t xml:space="preserve"> năm 2011):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
        <w:gridCol w:w="2706"/>
        <w:gridCol w:w="846"/>
        <w:gridCol w:w="846"/>
        <w:gridCol w:w="846"/>
        <w:gridCol w:w="986"/>
        <w:gridCol w:w="846"/>
        <w:gridCol w:w="846"/>
        <w:gridCol w:w="776"/>
      </w:tblGrid>
      <w:tr w:rsidR="00DC7999" w:rsidRPr="009A4975">
        <w:trPr>
          <w:jc w:val="center"/>
        </w:trPr>
        <w:tc>
          <w:tcPr>
            <w:tcW w:w="324" w:type="pct"/>
            <w:vMerge w:val="restart"/>
            <w:vAlign w:val="center"/>
          </w:tcPr>
          <w:p w:rsidR="00DC7999" w:rsidRPr="009A4975" w:rsidRDefault="00DC7999" w:rsidP="00646304">
            <w:pPr>
              <w:spacing w:line="288" w:lineRule="auto"/>
              <w:jc w:val="center"/>
              <w:rPr>
                <w:b/>
              </w:rPr>
            </w:pPr>
            <w:r w:rsidRPr="009A4975">
              <w:rPr>
                <w:b/>
              </w:rPr>
              <w:t>TT</w:t>
            </w:r>
          </w:p>
        </w:tc>
        <w:tc>
          <w:tcPr>
            <w:tcW w:w="1642" w:type="pct"/>
            <w:vMerge w:val="restart"/>
            <w:vAlign w:val="center"/>
          </w:tcPr>
          <w:p w:rsidR="00DC7999" w:rsidRPr="009A4975" w:rsidRDefault="00DC7999" w:rsidP="00646304">
            <w:pPr>
              <w:spacing w:line="288" w:lineRule="auto"/>
              <w:jc w:val="center"/>
              <w:rPr>
                <w:b/>
              </w:rPr>
            </w:pPr>
            <w:r w:rsidRPr="009A4975">
              <w:rPr>
                <w:b/>
              </w:rPr>
              <w:t>Ngành công nghiệp CNTT</w:t>
            </w:r>
          </w:p>
        </w:tc>
        <w:tc>
          <w:tcPr>
            <w:tcW w:w="1610" w:type="pct"/>
            <w:gridSpan w:val="4"/>
            <w:vAlign w:val="center"/>
          </w:tcPr>
          <w:p w:rsidR="00DC7999" w:rsidRPr="009A4975" w:rsidRDefault="00DC7999" w:rsidP="00646304">
            <w:pPr>
              <w:spacing w:line="288" w:lineRule="auto"/>
              <w:jc w:val="center"/>
              <w:rPr>
                <w:b/>
              </w:rPr>
            </w:pPr>
            <w:r w:rsidRPr="009A4975">
              <w:rPr>
                <w:b/>
              </w:rPr>
              <w:t>Doanh thu (Triệu USD)</w:t>
            </w:r>
          </w:p>
        </w:tc>
        <w:tc>
          <w:tcPr>
            <w:tcW w:w="1424" w:type="pct"/>
            <w:gridSpan w:val="3"/>
            <w:vAlign w:val="center"/>
          </w:tcPr>
          <w:p w:rsidR="00DC7999" w:rsidRPr="009A4975" w:rsidRDefault="00DC7999" w:rsidP="00646304">
            <w:pPr>
              <w:spacing w:line="288" w:lineRule="auto"/>
              <w:jc w:val="center"/>
              <w:rPr>
                <w:b/>
              </w:rPr>
            </w:pPr>
            <w:r w:rsidRPr="009A4975">
              <w:rPr>
                <w:b/>
              </w:rPr>
              <w:t>Tốc độ tăng trưởng (%)</w:t>
            </w:r>
          </w:p>
        </w:tc>
      </w:tr>
      <w:tr w:rsidR="00DC7999" w:rsidRPr="009A4975">
        <w:trPr>
          <w:jc w:val="center"/>
        </w:trPr>
        <w:tc>
          <w:tcPr>
            <w:tcW w:w="324" w:type="pct"/>
            <w:vMerge/>
            <w:vAlign w:val="center"/>
          </w:tcPr>
          <w:p w:rsidR="00DC7999" w:rsidRPr="009A4975" w:rsidRDefault="00DC7999" w:rsidP="00646304">
            <w:pPr>
              <w:spacing w:line="288" w:lineRule="auto"/>
              <w:jc w:val="center"/>
            </w:pPr>
          </w:p>
        </w:tc>
        <w:tc>
          <w:tcPr>
            <w:tcW w:w="1642" w:type="pct"/>
            <w:vMerge/>
            <w:vAlign w:val="center"/>
          </w:tcPr>
          <w:p w:rsidR="00DC7999" w:rsidRPr="009A4975" w:rsidRDefault="00DC7999" w:rsidP="00646304">
            <w:pPr>
              <w:spacing w:line="288" w:lineRule="auto"/>
              <w:jc w:val="center"/>
            </w:pPr>
          </w:p>
        </w:tc>
        <w:tc>
          <w:tcPr>
            <w:tcW w:w="246" w:type="pct"/>
            <w:vAlign w:val="center"/>
          </w:tcPr>
          <w:p w:rsidR="00DC7999" w:rsidRPr="009A4975" w:rsidRDefault="00DC7999" w:rsidP="00646304">
            <w:pPr>
              <w:spacing w:line="288" w:lineRule="auto"/>
              <w:jc w:val="center"/>
              <w:rPr>
                <w:b/>
              </w:rPr>
            </w:pPr>
            <w:r w:rsidRPr="009A4975">
              <w:rPr>
                <w:b/>
              </w:rPr>
              <w:t>2008</w:t>
            </w:r>
          </w:p>
        </w:tc>
        <w:tc>
          <w:tcPr>
            <w:tcW w:w="431" w:type="pct"/>
            <w:vAlign w:val="center"/>
          </w:tcPr>
          <w:p w:rsidR="00DC7999" w:rsidRPr="009A4975" w:rsidRDefault="00DC7999" w:rsidP="00646304">
            <w:pPr>
              <w:spacing w:line="288" w:lineRule="auto"/>
              <w:jc w:val="center"/>
              <w:rPr>
                <w:b/>
              </w:rPr>
            </w:pPr>
            <w:r w:rsidRPr="009A4975">
              <w:rPr>
                <w:b/>
              </w:rPr>
              <w:t>2009</w:t>
            </w:r>
          </w:p>
        </w:tc>
        <w:tc>
          <w:tcPr>
            <w:tcW w:w="431" w:type="pct"/>
            <w:vAlign w:val="center"/>
          </w:tcPr>
          <w:p w:rsidR="00DC7999" w:rsidRPr="009A4975" w:rsidRDefault="00DC7999" w:rsidP="00646304">
            <w:pPr>
              <w:spacing w:line="288" w:lineRule="auto"/>
              <w:jc w:val="center"/>
              <w:rPr>
                <w:b/>
              </w:rPr>
            </w:pPr>
            <w:r w:rsidRPr="009A4975">
              <w:rPr>
                <w:b/>
              </w:rPr>
              <w:t>2010</w:t>
            </w:r>
          </w:p>
        </w:tc>
        <w:tc>
          <w:tcPr>
            <w:tcW w:w="501" w:type="pct"/>
            <w:vAlign w:val="center"/>
          </w:tcPr>
          <w:p w:rsidR="00DC7999" w:rsidRPr="009A4975" w:rsidRDefault="00DC7999" w:rsidP="00646304">
            <w:pPr>
              <w:spacing w:line="288" w:lineRule="auto"/>
              <w:jc w:val="center"/>
              <w:rPr>
                <w:b/>
              </w:rPr>
            </w:pPr>
            <w:r w:rsidRPr="009A4975">
              <w:rPr>
                <w:b/>
              </w:rPr>
              <w:t>2011</w:t>
            </w:r>
          </w:p>
        </w:tc>
        <w:tc>
          <w:tcPr>
            <w:tcW w:w="466" w:type="pct"/>
            <w:vAlign w:val="center"/>
          </w:tcPr>
          <w:p w:rsidR="00DC7999" w:rsidRPr="009A4975" w:rsidRDefault="00DC7999" w:rsidP="00646304">
            <w:pPr>
              <w:spacing w:line="288" w:lineRule="auto"/>
              <w:jc w:val="center"/>
              <w:rPr>
                <w:b/>
              </w:rPr>
            </w:pPr>
            <w:r w:rsidRPr="009A4975">
              <w:rPr>
                <w:b/>
              </w:rPr>
              <w:t>2009</w:t>
            </w:r>
          </w:p>
        </w:tc>
        <w:tc>
          <w:tcPr>
            <w:tcW w:w="479" w:type="pct"/>
            <w:vAlign w:val="center"/>
          </w:tcPr>
          <w:p w:rsidR="00DC7999" w:rsidRPr="009A4975" w:rsidRDefault="00DC7999" w:rsidP="00646304">
            <w:pPr>
              <w:spacing w:line="288" w:lineRule="auto"/>
              <w:jc w:val="center"/>
              <w:rPr>
                <w:b/>
              </w:rPr>
            </w:pPr>
            <w:r w:rsidRPr="009A4975">
              <w:rPr>
                <w:b/>
              </w:rPr>
              <w:t>2010</w:t>
            </w:r>
          </w:p>
        </w:tc>
        <w:tc>
          <w:tcPr>
            <w:tcW w:w="479" w:type="pct"/>
            <w:vAlign w:val="center"/>
          </w:tcPr>
          <w:p w:rsidR="00DC7999" w:rsidRPr="009A4975" w:rsidRDefault="00DC7999" w:rsidP="00646304">
            <w:pPr>
              <w:spacing w:line="288" w:lineRule="auto"/>
              <w:jc w:val="center"/>
              <w:rPr>
                <w:b/>
              </w:rPr>
            </w:pPr>
            <w:r w:rsidRPr="009A4975">
              <w:rPr>
                <w:b/>
              </w:rPr>
              <w:t>2011</w:t>
            </w:r>
          </w:p>
        </w:tc>
      </w:tr>
      <w:tr w:rsidR="00DC7999" w:rsidRPr="009A4975">
        <w:trPr>
          <w:jc w:val="center"/>
        </w:trPr>
        <w:tc>
          <w:tcPr>
            <w:tcW w:w="324" w:type="pct"/>
            <w:vAlign w:val="center"/>
          </w:tcPr>
          <w:p w:rsidR="00DC7999" w:rsidRPr="009A4975" w:rsidRDefault="00DC7999" w:rsidP="00646304">
            <w:pPr>
              <w:spacing w:line="288" w:lineRule="auto"/>
              <w:jc w:val="center"/>
            </w:pPr>
            <w:r w:rsidRPr="009A4975">
              <w:t>1</w:t>
            </w:r>
          </w:p>
        </w:tc>
        <w:tc>
          <w:tcPr>
            <w:tcW w:w="1642" w:type="pct"/>
            <w:vAlign w:val="center"/>
          </w:tcPr>
          <w:p w:rsidR="00DC7999" w:rsidRPr="009A4975" w:rsidRDefault="00DC7999" w:rsidP="00646304">
            <w:pPr>
              <w:spacing w:line="288" w:lineRule="auto"/>
            </w:pPr>
            <w:r w:rsidRPr="009A4975">
              <w:t>Công nghiệp phần cứng</w:t>
            </w:r>
          </w:p>
        </w:tc>
        <w:tc>
          <w:tcPr>
            <w:tcW w:w="246" w:type="pct"/>
            <w:vAlign w:val="center"/>
          </w:tcPr>
          <w:p w:rsidR="00DC7999" w:rsidRPr="009A4975" w:rsidRDefault="00DC7999" w:rsidP="00646304">
            <w:pPr>
              <w:spacing w:line="288" w:lineRule="auto"/>
              <w:jc w:val="right"/>
            </w:pPr>
            <w:r w:rsidRPr="009A4975">
              <w:t>4.100</w:t>
            </w:r>
          </w:p>
        </w:tc>
        <w:tc>
          <w:tcPr>
            <w:tcW w:w="431" w:type="pct"/>
            <w:vAlign w:val="center"/>
          </w:tcPr>
          <w:p w:rsidR="00DC7999" w:rsidRPr="009A4975" w:rsidRDefault="00DC7999" w:rsidP="00646304">
            <w:pPr>
              <w:spacing w:line="288" w:lineRule="auto"/>
              <w:jc w:val="right"/>
            </w:pPr>
            <w:r w:rsidRPr="009A4975">
              <w:t>4.627</w:t>
            </w:r>
          </w:p>
        </w:tc>
        <w:tc>
          <w:tcPr>
            <w:tcW w:w="431" w:type="pct"/>
            <w:vAlign w:val="center"/>
          </w:tcPr>
          <w:p w:rsidR="00DC7999" w:rsidRPr="009A4975" w:rsidRDefault="00DC7999" w:rsidP="00646304">
            <w:pPr>
              <w:spacing w:line="288" w:lineRule="auto"/>
              <w:jc w:val="right"/>
            </w:pPr>
            <w:r w:rsidRPr="009A4975">
              <w:t>5.631</w:t>
            </w:r>
          </w:p>
        </w:tc>
        <w:tc>
          <w:tcPr>
            <w:tcW w:w="501" w:type="pct"/>
            <w:vAlign w:val="center"/>
          </w:tcPr>
          <w:p w:rsidR="00DC7999" w:rsidRPr="009A4975" w:rsidRDefault="00DC7999" w:rsidP="00646304">
            <w:pPr>
              <w:spacing w:line="288" w:lineRule="auto"/>
              <w:jc w:val="right"/>
            </w:pPr>
            <w:r w:rsidRPr="009A4975">
              <w:t>11.326</w:t>
            </w:r>
          </w:p>
        </w:tc>
        <w:tc>
          <w:tcPr>
            <w:tcW w:w="466" w:type="pct"/>
            <w:vAlign w:val="center"/>
          </w:tcPr>
          <w:p w:rsidR="00DC7999" w:rsidRPr="009A4975" w:rsidRDefault="00DC7999" w:rsidP="00646304">
            <w:pPr>
              <w:spacing w:line="288" w:lineRule="auto"/>
              <w:jc w:val="right"/>
            </w:pPr>
            <w:r w:rsidRPr="009A4975">
              <w:t>12,85</w:t>
            </w:r>
          </w:p>
        </w:tc>
        <w:tc>
          <w:tcPr>
            <w:tcW w:w="479" w:type="pct"/>
            <w:vAlign w:val="center"/>
          </w:tcPr>
          <w:p w:rsidR="00DC7999" w:rsidRPr="009A4975" w:rsidRDefault="00DC7999" w:rsidP="00646304">
            <w:pPr>
              <w:spacing w:line="288" w:lineRule="auto"/>
              <w:jc w:val="right"/>
            </w:pPr>
            <w:r w:rsidRPr="009A4975">
              <w:t>23,71</w:t>
            </w:r>
          </w:p>
        </w:tc>
        <w:tc>
          <w:tcPr>
            <w:tcW w:w="479" w:type="pct"/>
            <w:vAlign w:val="center"/>
          </w:tcPr>
          <w:p w:rsidR="00DC7999" w:rsidRPr="009A4975" w:rsidRDefault="00DC7999" w:rsidP="00646304">
            <w:pPr>
              <w:spacing w:line="288" w:lineRule="auto"/>
              <w:jc w:val="right"/>
            </w:pPr>
            <w:r w:rsidRPr="009A4975">
              <w:t>101</w:t>
            </w:r>
          </w:p>
        </w:tc>
      </w:tr>
      <w:tr w:rsidR="00DC7999" w:rsidRPr="009A4975">
        <w:trPr>
          <w:jc w:val="center"/>
        </w:trPr>
        <w:tc>
          <w:tcPr>
            <w:tcW w:w="324" w:type="pct"/>
            <w:vAlign w:val="center"/>
          </w:tcPr>
          <w:p w:rsidR="00DC7999" w:rsidRPr="009A4975" w:rsidRDefault="00DC7999" w:rsidP="00646304">
            <w:pPr>
              <w:spacing w:line="288" w:lineRule="auto"/>
              <w:jc w:val="center"/>
            </w:pPr>
            <w:r w:rsidRPr="009A4975">
              <w:t>2</w:t>
            </w:r>
          </w:p>
        </w:tc>
        <w:tc>
          <w:tcPr>
            <w:tcW w:w="1642" w:type="pct"/>
            <w:vAlign w:val="center"/>
          </w:tcPr>
          <w:p w:rsidR="00DC7999" w:rsidRPr="009A4975" w:rsidRDefault="00DC7999" w:rsidP="00646304">
            <w:pPr>
              <w:spacing w:line="288" w:lineRule="auto"/>
            </w:pPr>
            <w:r w:rsidRPr="009A4975">
              <w:t>Công nghiệp phần mềm</w:t>
            </w:r>
          </w:p>
        </w:tc>
        <w:tc>
          <w:tcPr>
            <w:tcW w:w="246" w:type="pct"/>
            <w:vAlign w:val="center"/>
          </w:tcPr>
          <w:p w:rsidR="00DC7999" w:rsidRPr="009A4975" w:rsidRDefault="00DC7999" w:rsidP="00646304">
            <w:pPr>
              <w:spacing w:line="288" w:lineRule="auto"/>
              <w:jc w:val="right"/>
            </w:pPr>
            <w:r w:rsidRPr="009A4975">
              <w:t>680</w:t>
            </w:r>
          </w:p>
        </w:tc>
        <w:tc>
          <w:tcPr>
            <w:tcW w:w="431" w:type="pct"/>
            <w:vAlign w:val="center"/>
          </w:tcPr>
          <w:p w:rsidR="00DC7999" w:rsidRPr="009A4975" w:rsidRDefault="00DC7999" w:rsidP="00646304">
            <w:pPr>
              <w:spacing w:line="288" w:lineRule="auto"/>
              <w:jc w:val="right"/>
            </w:pPr>
            <w:r w:rsidRPr="009A4975">
              <w:t>850</w:t>
            </w:r>
          </w:p>
        </w:tc>
        <w:tc>
          <w:tcPr>
            <w:tcW w:w="431" w:type="pct"/>
            <w:vAlign w:val="center"/>
          </w:tcPr>
          <w:p w:rsidR="00DC7999" w:rsidRPr="009A4975" w:rsidRDefault="00DC7999" w:rsidP="00646304">
            <w:pPr>
              <w:spacing w:line="288" w:lineRule="auto"/>
              <w:jc w:val="right"/>
            </w:pPr>
            <w:r w:rsidRPr="009A4975">
              <w:t>1.064</w:t>
            </w:r>
          </w:p>
        </w:tc>
        <w:tc>
          <w:tcPr>
            <w:tcW w:w="501" w:type="pct"/>
            <w:vAlign w:val="center"/>
          </w:tcPr>
          <w:p w:rsidR="00DC7999" w:rsidRPr="009A4975" w:rsidRDefault="00DC7999" w:rsidP="00646304">
            <w:pPr>
              <w:spacing w:line="288" w:lineRule="auto"/>
              <w:jc w:val="right"/>
            </w:pPr>
            <w:r w:rsidRPr="009A4975">
              <w:t>1.172</w:t>
            </w:r>
          </w:p>
        </w:tc>
        <w:tc>
          <w:tcPr>
            <w:tcW w:w="466" w:type="pct"/>
            <w:vAlign w:val="center"/>
          </w:tcPr>
          <w:p w:rsidR="00DC7999" w:rsidRPr="009A4975" w:rsidRDefault="00DC7999" w:rsidP="00646304">
            <w:pPr>
              <w:spacing w:line="288" w:lineRule="auto"/>
              <w:jc w:val="right"/>
            </w:pPr>
            <w:r w:rsidRPr="009A4975">
              <w:t>25</w:t>
            </w:r>
          </w:p>
        </w:tc>
        <w:tc>
          <w:tcPr>
            <w:tcW w:w="479" w:type="pct"/>
            <w:vAlign w:val="center"/>
          </w:tcPr>
          <w:p w:rsidR="00DC7999" w:rsidRPr="009A4975" w:rsidRDefault="00DC7999" w:rsidP="00646304">
            <w:pPr>
              <w:spacing w:line="288" w:lineRule="auto"/>
              <w:jc w:val="right"/>
            </w:pPr>
            <w:r w:rsidRPr="009A4975">
              <w:t>21,69</w:t>
            </w:r>
          </w:p>
        </w:tc>
        <w:tc>
          <w:tcPr>
            <w:tcW w:w="479" w:type="pct"/>
            <w:vAlign w:val="center"/>
          </w:tcPr>
          <w:p w:rsidR="00DC7999" w:rsidRPr="009A4975" w:rsidRDefault="00DC7999" w:rsidP="00646304">
            <w:pPr>
              <w:spacing w:line="288" w:lineRule="auto"/>
              <w:jc w:val="right"/>
            </w:pPr>
            <w:r w:rsidRPr="009A4975">
              <w:t>10</w:t>
            </w:r>
          </w:p>
        </w:tc>
      </w:tr>
      <w:tr w:rsidR="00DC7999" w:rsidRPr="009A4975">
        <w:trPr>
          <w:jc w:val="center"/>
        </w:trPr>
        <w:tc>
          <w:tcPr>
            <w:tcW w:w="324" w:type="pct"/>
            <w:vAlign w:val="center"/>
          </w:tcPr>
          <w:p w:rsidR="00DC7999" w:rsidRPr="009A4975" w:rsidRDefault="00DC7999" w:rsidP="00646304">
            <w:pPr>
              <w:spacing w:line="288" w:lineRule="auto"/>
              <w:jc w:val="center"/>
            </w:pPr>
            <w:r w:rsidRPr="009A4975">
              <w:t>3</w:t>
            </w:r>
          </w:p>
        </w:tc>
        <w:tc>
          <w:tcPr>
            <w:tcW w:w="1642" w:type="pct"/>
            <w:vAlign w:val="center"/>
          </w:tcPr>
          <w:p w:rsidR="00DC7999" w:rsidRPr="009A4975" w:rsidRDefault="00DC7999" w:rsidP="00646304">
            <w:pPr>
              <w:spacing w:line="288" w:lineRule="auto"/>
            </w:pPr>
            <w:r w:rsidRPr="009A4975">
              <w:t>Công nghiệp nội dung số</w:t>
            </w:r>
          </w:p>
        </w:tc>
        <w:tc>
          <w:tcPr>
            <w:tcW w:w="246" w:type="pct"/>
            <w:vAlign w:val="center"/>
          </w:tcPr>
          <w:p w:rsidR="00DC7999" w:rsidRPr="009A4975" w:rsidRDefault="00DC7999" w:rsidP="00646304">
            <w:pPr>
              <w:spacing w:line="288" w:lineRule="auto"/>
              <w:jc w:val="right"/>
            </w:pPr>
            <w:r w:rsidRPr="009A4975">
              <w:t>440</w:t>
            </w:r>
          </w:p>
        </w:tc>
        <w:tc>
          <w:tcPr>
            <w:tcW w:w="431" w:type="pct"/>
            <w:vAlign w:val="center"/>
          </w:tcPr>
          <w:p w:rsidR="00DC7999" w:rsidRPr="009A4975" w:rsidRDefault="00DC7999" w:rsidP="00646304">
            <w:pPr>
              <w:spacing w:line="288" w:lineRule="auto"/>
              <w:jc w:val="right"/>
            </w:pPr>
            <w:r w:rsidRPr="009A4975">
              <w:t>690</w:t>
            </w:r>
          </w:p>
        </w:tc>
        <w:tc>
          <w:tcPr>
            <w:tcW w:w="431" w:type="pct"/>
            <w:vAlign w:val="center"/>
          </w:tcPr>
          <w:p w:rsidR="00DC7999" w:rsidRPr="009A4975" w:rsidRDefault="00DC7999" w:rsidP="00646304">
            <w:pPr>
              <w:spacing w:line="288" w:lineRule="auto"/>
              <w:jc w:val="right"/>
            </w:pPr>
            <w:r w:rsidRPr="009A4975">
              <w:t>934</w:t>
            </w:r>
          </w:p>
        </w:tc>
        <w:tc>
          <w:tcPr>
            <w:tcW w:w="501" w:type="pct"/>
            <w:vAlign w:val="center"/>
          </w:tcPr>
          <w:p w:rsidR="00DC7999" w:rsidRPr="009A4975" w:rsidRDefault="00DC7999" w:rsidP="00646304">
            <w:pPr>
              <w:spacing w:line="288" w:lineRule="auto"/>
              <w:jc w:val="right"/>
            </w:pPr>
            <w:r w:rsidRPr="009A4975">
              <w:t>1.165</w:t>
            </w:r>
          </w:p>
        </w:tc>
        <w:tc>
          <w:tcPr>
            <w:tcW w:w="466" w:type="pct"/>
            <w:vAlign w:val="center"/>
          </w:tcPr>
          <w:p w:rsidR="00DC7999" w:rsidRPr="009A4975" w:rsidRDefault="00DC7999" w:rsidP="00646304">
            <w:pPr>
              <w:spacing w:line="288" w:lineRule="auto"/>
              <w:jc w:val="right"/>
            </w:pPr>
            <w:r w:rsidRPr="009A4975">
              <w:t>56,81</w:t>
            </w:r>
          </w:p>
        </w:tc>
        <w:tc>
          <w:tcPr>
            <w:tcW w:w="479" w:type="pct"/>
            <w:vAlign w:val="center"/>
          </w:tcPr>
          <w:p w:rsidR="00DC7999" w:rsidRPr="009A4975" w:rsidRDefault="00DC7999" w:rsidP="00646304">
            <w:pPr>
              <w:spacing w:line="288" w:lineRule="auto"/>
              <w:jc w:val="right"/>
            </w:pPr>
            <w:r w:rsidRPr="009A4975">
              <w:t>25,17</w:t>
            </w:r>
          </w:p>
        </w:tc>
        <w:tc>
          <w:tcPr>
            <w:tcW w:w="479" w:type="pct"/>
            <w:vAlign w:val="center"/>
          </w:tcPr>
          <w:p w:rsidR="00DC7999" w:rsidRPr="009A4975" w:rsidRDefault="00DC7999" w:rsidP="00646304">
            <w:pPr>
              <w:spacing w:line="288" w:lineRule="auto"/>
              <w:jc w:val="right"/>
            </w:pPr>
            <w:r w:rsidRPr="009A4975">
              <w:t>25</w:t>
            </w:r>
          </w:p>
        </w:tc>
      </w:tr>
      <w:tr w:rsidR="00DC7999" w:rsidRPr="009A4975">
        <w:trPr>
          <w:jc w:val="center"/>
        </w:trPr>
        <w:tc>
          <w:tcPr>
            <w:tcW w:w="324" w:type="pct"/>
            <w:vAlign w:val="center"/>
          </w:tcPr>
          <w:p w:rsidR="00DC7999" w:rsidRPr="009A4975" w:rsidRDefault="00DC7999" w:rsidP="00646304">
            <w:pPr>
              <w:spacing w:line="288" w:lineRule="auto"/>
              <w:jc w:val="center"/>
            </w:pPr>
          </w:p>
        </w:tc>
        <w:tc>
          <w:tcPr>
            <w:tcW w:w="1642" w:type="pct"/>
            <w:vAlign w:val="center"/>
          </w:tcPr>
          <w:p w:rsidR="00DC7999" w:rsidRPr="009A4975" w:rsidRDefault="00DC7999" w:rsidP="00646304">
            <w:pPr>
              <w:spacing w:line="288" w:lineRule="auto"/>
              <w:rPr>
                <w:b/>
              </w:rPr>
            </w:pPr>
            <w:r w:rsidRPr="009A4975">
              <w:rPr>
                <w:b/>
              </w:rPr>
              <w:t xml:space="preserve">Tổng doanh thu </w:t>
            </w:r>
          </w:p>
        </w:tc>
        <w:tc>
          <w:tcPr>
            <w:tcW w:w="246" w:type="pct"/>
            <w:vAlign w:val="center"/>
          </w:tcPr>
          <w:p w:rsidR="00DC7999" w:rsidRPr="009A4975" w:rsidRDefault="00DC7999" w:rsidP="00646304">
            <w:pPr>
              <w:spacing w:line="288" w:lineRule="auto"/>
              <w:jc w:val="right"/>
              <w:rPr>
                <w:b/>
              </w:rPr>
            </w:pPr>
            <w:r w:rsidRPr="009A4975">
              <w:rPr>
                <w:b/>
              </w:rPr>
              <w:t>5.220</w:t>
            </w:r>
          </w:p>
        </w:tc>
        <w:tc>
          <w:tcPr>
            <w:tcW w:w="431" w:type="pct"/>
            <w:vAlign w:val="center"/>
          </w:tcPr>
          <w:p w:rsidR="00DC7999" w:rsidRPr="009A4975" w:rsidRDefault="00DC7999" w:rsidP="00646304">
            <w:pPr>
              <w:spacing w:line="288" w:lineRule="auto"/>
              <w:jc w:val="right"/>
              <w:rPr>
                <w:b/>
              </w:rPr>
            </w:pPr>
            <w:r w:rsidRPr="009A4975">
              <w:rPr>
                <w:b/>
              </w:rPr>
              <w:t>6.167</w:t>
            </w:r>
          </w:p>
        </w:tc>
        <w:tc>
          <w:tcPr>
            <w:tcW w:w="431" w:type="pct"/>
            <w:vAlign w:val="center"/>
          </w:tcPr>
          <w:p w:rsidR="00DC7999" w:rsidRPr="009A4975" w:rsidRDefault="00DC7999" w:rsidP="00646304">
            <w:pPr>
              <w:spacing w:line="288" w:lineRule="auto"/>
              <w:jc w:val="right"/>
              <w:rPr>
                <w:b/>
              </w:rPr>
            </w:pPr>
            <w:r w:rsidRPr="009A4975">
              <w:rPr>
                <w:b/>
              </w:rPr>
              <w:t>7.629</w:t>
            </w:r>
          </w:p>
        </w:tc>
        <w:tc>
          <w:tcPr>
            <w:tcW w:w="501" w:type="pct"/>
            <w:vAlign w:val="center"/>
          </w:tcPr>
          <w:p w:rsidR="00DC7999" w:rsidRPr="009A4975" w:rsidRDefault="00DC7999" w:rsidP="00646304">
            <w:pPr>
              <w:spacing w:line="288" w:lineRule="auto"/>
              <w:jc w:val="right"/>
              <w:rPr>
                <w:b/>
              </w:rPr>
            </w:pPr>
            <w:r w:rsidRPr="009A4975">
              <w:rPr>
                <w:b/>
              </w:rPr>
              <w:t>13.663</w:t>
            </w:r>
          </w:p>
        </w:tc>
        <w:tc>
          <w:tcPr>
            <w:tcW w:w="466" w:type="pct"/>
            <w:vAlign w:val="center"/>
          </w:tcPr>
          <w:p w:rsidR="00DC7999" w:rsidRPr="009A4975" w:rsidRDefault="00DC7999" w:rsidP="00646304">
            <w:pPr>
              <w:spacing w:line="288" w:lineRule="auto"/>
              <w:jc w:val="right"/>
              <w:rPr>
                <w:b/>
              </w:rPr>
            </w:pPr>
            <w:r w:rsidRPr="009A4975">
              <w:rPr>
                <w:b/>
              </w:rPr>
              <w:t>18,14</w:t>
            </w:r>
          </w:p>
        </w:tc>
        <w:tc>
          <w:tcPr>
            <w:tcW w:w="479" w:type="pct"/>
            <w:vAlign w:val="center"/>
          </w:tcPr>
          <w:p w:rsidR="00DC7999" w:rsidRPr="009A4975" w:rsidRDefault="00DC7999" w:rsidP="00646304">
            <w:pPr>
              <w:spacing w:line="288" w:lineRule="auto"/>
              <w:jc w:val="right"/>
              <w:rPr>
                <w:b/>
              </w:rPr>
            </w:pPr>
            <w:r w:rsidRPr="009A4975">
              <w:rPr>
                <w:b/>
              </w:rPr>
              <w:t>39,71</w:t>
            </w:r>
          </w:p>
        </w:tc>
        <w:tc>
          <w:tcPr>
            <w:tcW w:w="479" w:type="pct"/>
            <w:vAlign w:val="center"/>
          </w:tcPr>
          <w:p w:rsidR="00DC7999" w:rsidRPr="009A4975" w:rsidRDefault="00DC7999" w:rsidP="00646304">
            <w:pPr>
              <w:keepNext/>
              <w:spacing w:line="288" w:lineRule="auto"/>
              <w:jc w:val="right"/>
              <w:rPr>
                <w:b/>
              </w:rPr>
            </w:pPr>
            <w:r w:rsidRPr="009A4975">
              <w:rPr>
                <w:b/>
              </w:rPr>
              <w:t>79</w:t>
            </w:r>
          </w:p>
        </w:tc>
      </w:tr>
    </w:tbl>
    <w:p w:rsidR="00DC7999" w:rsidRPr="009A4975" w:rsidRDefault="00DC7999" w:rsidP="00646304">
      <w:pPr>
        <w:spacing w:line="288" w:lineRule="auto"/>
        <w:jc w:val="center"/>
      </w:pPr>
      <w:bookmarkStart w:id="207" w:name="_Toc337799438"/>
      <w:bookmarkStart w:id="208" w:name="_Toc338179642"/>
      <w:bookmarkStart w:id="209" w:name="_Toc340849862"/>
      <w:bookmarkStart w:id="210" w:name="_Ref277323734"/>
      <w:r w:rsidRPr="009A4975">
        <w:t xml:space="preserve">Bảng </w:t>
      </w:r>
      <w:fldSimple w:instr=" SEQ Bảng \* ARABIC ">
        <w:r w:rsidR="00DD2C15">
          <w:rPr>
            <w:noProof/>
          </w:rPr>
          <w:t>2</w:t>
        </w:r>
      </w:fldSimple>
      <w:r w:rsidRPr="009A4975">
        <w:t>. Doanh thu ngành công nghiệp CNTT</w:t>
      </w:r>
      <w:bookmarkEnd w:id="207"/>
      <w:bookmarkEnd w:id="208"/>
      <w:bookmarkEnd w:id="209"/>
    </w:p>
    <w:bookmarkEnd w:id="210"/>
    <w:p w:rsidR="00DC7999" w:rsidRPr="009A4975" w:rsidRDefault="00DC7999" w:rsidP="00646304">
      <w:pPr>
        <w:spacing w:line="288" w:lineRule="auto"/>
        <w:ind w:firstLine="567"/>
      </w:pPr>
      <w:r w:rsidRPr="009A4975">
        <w:t xml:space="preserve">Qua bảng thống kê số liệu doanh thu các năm cho thấy, công nghiệp phần cứng luôn chiếm tỷ trọng cao trong tổng doanh thu Công nghiệp CNTT, chủ yếu do xuất khẩu đem lại. Công nghiệp phần mềm và Công nghiệp nội dung số chỉ chiếm khoảng 20 - 25% doanh thu của ngành. </w:t>
      </w:r>
    </w:p>
    <w:p w:rsidR="00DC7999" w:rsidRPr="009A4975" w:rsidRDefault="00DC7999" w:rsidP="00646304">
      <w:pPr>
        <w:pStyle w:val="Heading4"/>
        <w:spacing w:before="120" w:beforeAutospacing="0" w:after="0"/>
      </w:pPr>
      <w:bookmarkStart w:id="211" w:name="_Toc340935669"/>
      <w:r w:rsidRPr="009A4975">
        <w:t>3.</w:t>
      </w:r>
      <w:r w:rsidR="00D07A49" w:rsidRPr="009A4975">
        <w:t>4</w:t>
      </w:r>
      <w:r w:rsidRPr="009A4975">
        <w:t>.2. Hiện trạng phát triển công nghiệp CNTT Hà Nội</w:t>
      </w:r>
      <w:bookmarkEnd w:id="211"/>
    </w:p>
    <w:p w:rsidR="00DC7999" w:rsidRPr="00DD2C15" w:rsidRDefault="00DC7999" w:rsidP="00646304">
      <w:pPr>
        <w:spacing w:line="288" w:lineRule="auto"/>
        <w:ind w:firstLine="567"/>
        <w:rPr>
          <w:lang w:val="vi-VN"/>
        </w:rPr>
      </w:pPr>
      <w:r w:rsidRPr="00DD2C15">
        <w:rPr>
          <w:lang w:val="vi-VN"/>
        </w:rPr>
        <w:t>Công nghiệp CNTT Hà Nội đã từng bước trở thành một ngành kinh tế độc lập, đóng góp ngày càng nhiều vào tăng trưởng tổng sản phẩm quốc nội (GDP) của Thủ đô và đất nước với  tốc độ tăng trưởng bình quân đạt trên 20%/năm, đóng góp khoảng 30% doanh số của ngành CNTT cả nước.</w:t>
      </w:r>
    </w:p>
    <w:p w:rsidR="00DC7999" w:rsidRPr="00DD2C15" w:rsidRDefault="00DC7999" w:rsidP="00646304">
      <w:pPr>
        <w:spacing w:line="288" w:lineRule="auto"/>
        <w:ind w:firstLine="567"/>
        <w:rPr>
          <w:lang w:val="vi-VN"/>
        </w:rPr>
      </w:pPr>
      <w:r w:rsidRPr="00DD2C15">
        <w:rPr>
          <w:lang w:val="vi-VN"/>
        </w:rPr>
        <w:t xml:space="preserve">Theo số liệu thống kê, doanh thu toàn ngành công nghiệp CNTT năm 2011 đạt khoảng 3,19 tỷ USD (tăng trưởng 27% so với năm 2010). Trong đó doanh thu phần cứng đạt khoảng 2,34 tỷ USD, còn lại là doanh thu cho phần mềm và nội dung số.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3074"/>
        <w:gridCol w:w="1154"/>
        <w:gridCol w:w="1202"/>
        <w:gridCol w:w="1226"/>
        <w:gridCol w:w="1237"/>
        <w:gridCol w:w="1395"/>
      </w:tblGrid>
      <w:tr w:rsidR="00DC7999" w:rsidRPr="009A4975" w:rsidTr="005C6890">
        <w:trPr>
          <w:trHeight w:val="330"/>
          <w:jc w:val="center"/>
        </w:trPr>
        <w:tc>
          <w:tcPr>
            <w:tcW w:w="1655" w:type="pct"/>
            <w:vMerge w:val="restart"/>
          </w:tcPr>
          <w:p w:rsidR="00DC7999" w:rsidRPr="009A4975" w:rsidRDefault="00DC7999" w:rsidP="00646304">
            <w:pPr>
              <w:spacing w:line="288" w:lineRule="auto"/>
              <w:jc w:val="center"/>
              <w:rPr>
                <w:b/>
              </w:rPr>
            </w:pPr>
            <w:r w:rsidRPr="009A4975">
              <w:rPr>
                <w:b/>
              </w:rPr>
              <w:lastRenderedPageBreak/>
              <w:t>Ngành công nghiệp CNTT</w:t>
            </w:r>
          </w:p>
        </w:tc>
        <w:tc>
          <w:tcPr>
            <w:tcW w:w="1928" w:type="pct"/>
            <w:gridSpan w:val="3"/>
          </w:tcPr>
          <w:p w:rsidR="00DC7999" w:rsidRPr="009A4975" w:rsidRDefault="00DC7999" w:rsidP="00646304">
            <w:pPr>
              <w:spacing w:line="288" w:lineRule="auto"/>
              <w:jc w:val="center"/>
              <w:rPr>
                <w:b/>
              </w:rPr>
            </w:pPr>
            <w:r w:rsidRPr="009A4975">
              <w:rPr>
                <w:b/>
              </w:rPr>
              <w:t>Doanh thu (Triệu USD)</w:t>
            </w:r>
          </w:p>
        </w:tc>
        <w:tc>
          <w:tcPr>
            <w:tcW w:w="1417" w:type="pct"/>
            <w:gridSpan w:val="2"/>
          </w:tcPr>
          <w:p w:rsidR="00DC7999" w:rsidRPr="009A4975" w:rsidRDefault="00DC7999" w:rsidP="00646304">
            <w:pPr>
              <w:spacing w:line="288" w:lineRule="auto"/>
              <w:jc w:val="center"/>
              <w:rPr>
                <w:b/>
              </w:rPr>
            </w:pPr>
            <w:r w:rsidRPr="009A4975">
              <w:rPr>
                <w:b/>
              </w:rPr>
              <w:t>Tăng trưởng (%)</w:t>
            </w:r>
          </w:p>
        </w:tc>
      </w:tr>
      <w:tr w:rsidR="00DC7999" w:rsidRPr="009A4975" w:rsidTr="005C6890">
        <w:trPr>
          <w:trHeight w:val="52"/>
          <w:jc w:val="center"/>
        </w:trPr>
        <w:tc>
          <w:tcPr>
            <w:tcW w:w="1655" w:type="pct"/>
            <w:vMerge/>
          </w:tcPr>
          <w:p w:rsidR="00DC7999" w:rsidRPr="009A4975" w:rsidRDefault="00DC7999" w:rsidP="00646304">
            <w:pPr>
              <w:spacing w:line="288" w:lineRule="auto"/>
              <w:jc w:val="center"/>
              <w:rPr>
                <w:b/>
              </w:rPr>
            </w:pPr>
          </w:p>
        </w:tc>
        <w:tc>
          <w:tcPr>
            <w:tcW w:w="621" w:type="pct"/>
          </w:tcPr>
          <w:p w:rsidR="00DC7999" w:rsidRPr="009A4975" w:rsidRDefault="00DC7999" w:rsidP="00646304">
            <w:pPr>
              <w:spacing w:line="288" w:lineRule="auto"/>
              <w:jc w:val="center"/>
              <w:rPr>
                <w:b/>
              </w:rPr>
            </w:pPr>
            <w:r w:rsidRPr="009A4975">
              <w:rPr>
                <w:b/>
              </w:rPr>
              <w:t>2009</w:t>
            </w:r>
          </w:p>
        </w:tc>
        <w:tc>
          <w:tcPr>
            <w:tcW w:w="647" w:type="pct"/>
          </w:tcPr>
          <w:p w:rsidR="00DC7999" w:rsidRPr="009A4975" w:rsidRDefault="00DC7999" w:rsidP="00646304">
            <w:pPr>
              <w:spacing w:line="288" w:lineRule="auto"/>
              <w:jc w:val="center"/>
              <w:rPr>
                <w:b/>
              </w:rPr>
            </w:pPr>
            <w:r w:rsidRPr="009A4975">
              <w:rPr>
                <w:b/>
              </w:rPr>
              <w:t>2010</w:t>
            </w:r>
          </w:p>
        </w:tc>
        <w:tc>
          <w:tcPr>
            <w:tcW w:w="660" w:type="pct"/>
          </w:tcPr>
          <w:p w:rsidR="00DC7999" w:rsidRPr="009A4975" w:rsidRDefault="00DC7999" w:rsidP="00646304">
            <w:pPr>
              <w:spacing w:line="288" w:lineRule="auto"/>
              <w:jc w:val="center"/>
              <w:rPr>
                <w:b/>
              </w:rPr>
            </w:pPr>
            <w:r w:rsidRPr="009A4975">
              <w:rPr>
                <w:b/>
              </w:rPr>
              <w:t>2011</w:t>
            </w:r>
          </w:p>
        </w:tc>
        <w:tc>
          <w:tcPr>
            <w:tcW w:w="666" w:type="pct"/>
          </w:tcPr>
          <w:p w:rsidR="00DC7999" w:rsidRPr="009A4975" w:rsidRDefault="00DC7999" w:rsidP="00646304">
            <w:pPr>
              <w:spacing w:line="288" w:lineRule="auto"/>
              <w:jc w:val="center"/>
              <w:rPr>
                <w:b/>
              </w:rPr>
            </w:pPr>
            <w:r w:rsidRPr="009A4975">
              <w:rPr>
                <w:b/>
              </w:rPr>
              <w:t>2010</w:t>
            </w:r>
          </w:p>
        </w:tc>
        <w:tc>
          <w:tcPr>
            <w:tcW w:w="751" w:type="pct"/>
          </w:tcPr>
          <w:p w:rsidR="00DC7999" w:rsidRPr="009A4975" w:rsidRDefault="00DC7999" w:rsidP="00646304">
            <w:pPr>
              <w:spacing w:line="288" w:lineRule="auto"/>
              <w:jc w:val="center"/>
              <w:rPr>
                <w:b/>
              </w:rPr>
            </w:pPr>
            <w:r w:rsidRPr="009A4975">
              <w:rPr>
                <w:b/>
              </w:rPr>
              <w:t>2011</w:t>
            </w:r>
          </w:p>
        </w:tc>
      </w:tr>
      <w:tr w:rsidR="00DC7999" w:rsidRPr="009A4975" w:rsidTr="005C6890">
        <w:trPr>
          <w:trHeight w:val="330"/>
          <w:jc w:val="center"/>
        </w:trPr>
        <w:tc>
          <w:tcPr>
            <w:tcW w:w="1655" w:type="pct"/>
          </w:tcPr>
          <w:p w:rsidR="00DC7999" w:rsidRPr="009A4975" w:rsidRDefault="00DC7999" w:rsidP="00646304">
            <w:pPr>
              <w:spacing w:line="288" w:lineRule="auto"/>
            </w:pPr>
            <w:r w:rsidRPr="009A4975">
              <w:t>Phần cứng, điện tử</w:t>
            </w:r>
          </w:p>
        </w:tc>
        <w:tc>
          <w:tcPr>
            <w:tcW w:w="621" w:type="pct"/>
          </w:tcPr>
          <w:p w:rsidR="00DC7999" w:rsidRPr="009A4975" w:rsidRDefault="00DC7999" w:rsidP="00646304">
            <w:pPr>
              <w:spacing w:line="288" w:lineRule="auto"/>
              <w:jc w:val="right"/>
            </w:pPr>
            <w:r w:rsidRPr="009A4975">
              <w:t>1.520</w:t>
            </w:r>
          </w:p>
        </w:tc>
        <w:tc>
          <w:tcPr>
            <w:tcW w:w="647" w:type="pct"/>
          </w:tcPr>
          <w:p w:rsidR="00DC7999" w:rsidRPr="009A4975" w:rsidRDefault="00DC7999" w:rsidP="00646304">
            <w:pPr>
              <w:spacing w:line="288" w:lineRule="auto"/>
              <w:jc w:val="right"/>
            </w:pPr>
            <w:r w:rsidRPr="009A4975">
              <w:t>1.800</w:t>
            </w:r>
          </w:p>
        </w:tc>
        <w:tc>
          <w:tcPr>
            <w:tcW w:w="660" w:type="pct"/>
          </w:tcPr>
          <w:p w:rsidR="00DC7999" w:rsidRPr="009A4975" w:rsidRDefault="00DC7999" w:rsidP="00646304">
            <w:pPr>
              <w:spacing w:line="288" w:lineRule="auto"/>
              <w:jc w:val="right"/>
            </w:pPr>
            <w:r w:rsidRPr="009A4975">
              <w:t>2.340</w:t>
            </w:r>
          </w:p>
        </w:tc>
        <w:tc>
          <w:tcPr>
            <w:tcW w:w="666" w:type="pct"/>
          </w:tcPr>
          <w:p w:rsidR="00DC7999" w:rsidRPr="009A4975" w:rsidRDefault="00DC7999" w:rsidP="00646304">
            <w:pPr>
              <w:spacing w:line="288" w:lineRule="auto"/>
              <w:jc w:val="right"/>
            </w:pPr>
            <w:r w:rsidRPr="009A4975">
              <w:t>18%</w:t>
            </w:r>
          </w:p>
        </w:tc>
        <w:tc>
          <w:tcPr>
            <w:tcW w:w="751" w:type="pct"/>
          </w:tcPr>
          <w:p w:rsidR="00DC7999" w:rsidRPr="009A4975" w:rsidRDefault="00DC7999" w:rsidP="00646304">
            <w:pPr>
              <w:spacing w:line="288" w:lineRule="auto"/>
              <w:jc w:val="right"/>
            </w:pPr>
            <w:r w:rsidRPr="009A4975">
              <w:t>30%</w:t>
            </w:r>
          </w:p>
        </w:tc>
      </w:tr>
      <w:tr w:rsidR="00DC7999" w:rsidRPr="009A4975" w:rsidTr="005C6890">
        <w:trPr>
          <w:trHeight w:val="330"/>
          <w:jc w:val="center"/>
        </w:trPr>
        <w:tc>
          <w:tcPr>
            <w:tcW w:w="1655" w:type="pct"/>
          </w:tcPr>
          <w:p w:rsidR="00DC7999" w:rsidRPr="009A4975" w:rsidRDefault="00DC7999" w:rsidP="00646304">
            <w:pPr>
              <w:spacing w:line="288" w:lineRule="auto"/>
            </w:pPr>
            <w:r w:rsidRPr="009A4975">
              <w:t>Phần mềm và dịch vụ</w:t>
            </w:r>
          </w:p>
        </w:tc>
        <w:tc>
          <w:tcPr>
            <w:tcW w:w="621" w:type="pct"/>
          </w:tcPr>
          <w:p w:rsidR="00DC7999" w:rsidRPr="009A4975" w:rsidRDefault="00DC7999" w:rsidP="00646304">
            <w:pPr>
              <w:spacing w:line="288" w:lineRule="auto"/>
              <w:jc w:val="right"/>
            </w:pPr>
            <w:r w:rsidRPr="009A4975">
              <w:t>280</w:t>
            </w:r>
          </w:p>
        </w:tc>
        <w:tc>
          <w:tcPr>
            <w:tcW w:w="647" w:type="pct"/>
          </w:tcPr>
          <w:p w:rsidR="00DC7999" w:rsidRPr="009A4975" w:rsidRDefault="00DC7999" w:rsidP="00646304">
            <w:pPr>
              <w:spacing w:line="288" w:lineRule="auto"/>
              <w:jc w:val="right"/>
            </w:pPr>
            <w:r w:rsidRPr="009A4975">
              <w:t>380</w:t>
            </w:r>
          </w:p>
        </w:tc>
        <w:tc>
          <w:tcPr>
            <w:tcW w:w="660" w:type="pct"/>
          </w:tcPr>
          <w:p w:rsidR="00DC7999" w:rsidRPr="009A4975" w:rsidRDefault="00DC7999" w:rsidP="00646304">
            <w:pPr>
              <w:spacing w:line="288" w:lineRule="auto"/>
              <w:jc w:val="right"/>
            </w:pPr>
            <w:r w:rsidRPr="009A4975">
              <w:t>450</w:t>
            </w:r>
          </w:p>
        </w:tc>
        <w:tc>
          <w:tcPr>
            <w:tcW w:w="666" w:type="pct"/>
          </w:tcPr>
          <w:p w:rsidR="00DC7999" w:rsidRPr="009A4975" w:rsidRDefault="00DC7999" w:rsidP="00646304">
            <w:pPr>
              <w:spacing w:line="288" w:lineRule="auto"/>
              <w:jc w:val="right"/>
            </w:pPr>
            <w:r w:rsidRPr="009A4975">
              <w:t>36%</w:t>
            </w:r>
          </w:p>
        </w:tc>
        <w:tc>
          <w:tcPr>
            <w:tcW w:w="751" w:type="pct"/>
          </w:tcPr>
          <w:p w:rsidR="00DC7999" w:rsidRPr="009A4975" w:rsidRDefault="00DC7999" w:rsidP="00646304">
            <w:pPr>
              <w:spacing w:line="288" w:lineRule="auto"/>
              <w:jc w:val="right"/>
            </w:pPr>
            <w:r w:rsidRPr="009A4975">
              <w:t>18%</w:t>
            </w:r>
          </w:p>
        </w:tc>
      </w:tr>
      <w:tr w:rsidR="00DC7999" w:rsidRPr="009A4975" w:rsidTr="005C6890">
        <w:trPr>
          <w:trHeight w:val="330"/>
          <w:jc w:val="center"/>
        </w:trPr>
        <w:tc>
          <w:tcPr>
            <w:tcW w:w="1655" w:type="pct"/>
          </w:tcPr>
          <w:p w:rsidR="00DC7999" w:rsidRPr="009A4975" w:rsidRDefault="00DC7999" w:rsidP="00646304">
            <w:pPr>
              <w:spacing w:line="288" w:lineRule="auto"/>
            </w:pPr>
            <w:r w:rsidRPr="009A4975">
              <w:t>Nội dung số và dịch vụ</w:t>
            </w:r>
          </w:p>
        </w:tc>
        <w:tc>
          <w:tcPr>
            <w:tcW w:w="621" w:type="pct"/>
          </w:tcPr>
          <w:p w:rsidR="00DC7999" w:rsidRPr="009A4975" w:rsidRDefault="00DC7999" w:rsidP="00646304">
            <w:pPr>
              <w:spacing w:line="288" w:lineRule="auto"/>
              <w:jc w:val="right"/>
            </w:pPr>
            <w:r w:rsidRPr="009A4975">
              <w:t>240</w:t>
            </w:r>
          </w:p>
        </w:tc>
        <w:tc>
          <w:tcPr>
            <w:tcW w:w="647" w:type="pct"/>
          </w:tcPr>
          <w:p w:rsidR="00DC7999" w:rsidRPr="009A4975" w:rsidRDefault="00DC7999" w:rsidP="00646304">
            <w:pPr>
              <w:spacing w:line="288" w:lineRule="auto"/>
              <w:jc w:val="right"/>
            </w:pPr>
            <w:r w:rsidRPr="009A4975">
              <w:t>320</w:t>
            </w:r>
          </w:p>
        </w:tc>
        <w:tc>
          <w:tcPr>
            <w:tcW w:w="660" w:type="pct"/>
          </w:tcPr>
          <w:p w:rsidR="00DC7999" w:rsidRPr="009A4975" w:rsidRDefault="00DC7999" w:rsidP="00646304">
            <w:pPr>
              <w:spacing w:line="288" w:lineRule="auto"/>
              <w:jc w:val="right"/>
            </w:pPr>
            <w:r w:rsidRPr="009A4975">
              <w:t>400</w:t>
            </w:r>
          </w:p>
        </w:tc>
        <w:tc>
          <w:tcPr>
            <w:tcW w:w="666" w:type="pct"/>
          </w:tcPr>
          <w:p w:rsidR="00DC7999" w:rsidRPr="009A4975" w:rsidRDefault="00DC7999" w:rsidP="00646304">
            <w:pPr>
              <w:spacing w:line="288" w:lineRule="auto"/>
              <w:jc w:val="right"/>
            </w:pPr>
            <w:r w:rsidRPr="009A4975">
              <w:t>33%</w:t>
            </w:r>
          </w:p>
        </w:tc>
        <w:tc>
          <w:tcPr>
            <w:tcW w:w="751" w:type="pct"/>
          </w:tcPr>
          <w:p w:rsidR="00DC7999" w:rsidRPr="009A4975" w:rsidRDefault="00DC7999" w:rsidP="00646304">
            <w:pPr>
              <w:spacing w:line="288" w:lineRule="auto"/>
              <w:jc w:val="right"/>
            </w:pPr>
            <w:r w:rsidRPr="009A4975">
              <w:t>25%</w:t>
            </w:r>
          </w:p>
        </w:tc>
      </w:tr>
      <w:tr w:rsidR="00DC7999" w:rsidRPr="009A4975" w:rsidTr="005C6890">
        <w:trPr>
          <w:trHeight w:val="330"/>
          <w:jc w:val="center"/>
        </w:trPr>
        <w:tc>
          <w:tcPr>
            <w:tcW w:w="1655" w:type="pct"/>
          </w:tcPr>
          <w:p w:rsidR="00DC7999" w:rsidRPr="009A4975" w:rsidRDefault="00DC7999" w:rsidP="00646304">
            <w:pPr>
              <w:spacing w:line="288" w:lineRule="auto"/>
              <w:rPr>
                <w:b/>
              </w:rPr>
            </w:pPr>
            <w:r w:rsidRPr="009A4975">
              <w:rPr>
                <w:b/>
              </w:rPr>
              <w:t>Tổng doanh số</w:t>
            </w:r>
          </w:p>
        </w:tc>
        <w:tc>
          <w:tcPr>
            <w:tcW w:w="621" w:type="pct"/>
          </w:tcPr>
          <w:p w:rsidR="00DC7999" w:rsidRPr="009A4975" w:rsidRDefault="00DC7999" w:rsidP="00646304">
            <w:pPr>
              <w:spacing w:line="288" w:lineRule="auto"/>
              <w:jc w:val="right"/>
              <w:rPr>
                <w:b/>
              </w:rPr>
            </w:pPr>
            <w:r w:rsidRPr="009A4975">
              <w:rPr>
                <w:b/>
              </w:rPr>
              <w:t>2.040</w:t>
            </w:r>
          </w:p>
        </w:tc>
        <w:tc>
          <w:tcPr>
            <w:tcW w:w="647" w:type="pct"/>
          </w:tcPr>
          <w:p w:rsidR="00DC7999" w:rsidRPr="009A4975" w:rsidRDefault="00DC7999" w:rsidP="00646304">
            <w:pPr>
              <w:spacing w:line="288" w:lineRule="auto"/>
              <w:jc w:val="right"/>
              <w:rPr>
                <w:b/>
              </w:rPr>
            </w:pPr>
            <w:r w:rsidRPr="009A4975">
              <w:rPr>
                <w:b/>
              </w:rPr>
              <w:t>2.500</w:t>
            </w:r>
          </w:p>
        </w:tc>
        <w:tc>
          <w:tcPr>
            <w:tcW w:w="660" w:type="pct"/>
          </w:tcPr>
          <w:p w:rsidR="00DC7999" w:rsidRPr="009A4975" w:rsidRDefault="00DC7999" w:rsidP="00646304">
            <w:pPr>
              <w:spacing w:line="288" w:lineRule="auto"/>
              <w:jc w:val="right"/>
              <w:rPr>
                <w:b/>
              </w:rPr>
            </w:pPr>
            <w:r w:rsidRPr="009A4975">
              <w:rPr>
                <w:b/>
              </w:rPr>
              <w:t>3.190</w:t>
            </w:r>
          </w:p>
        </w:tc>
        <w:tc>
          <w:tcPr>
            <w:tcW w:w="666" w:type="pct"/>
          </w:tcPr>
          <w:p w:rsidR="00DC7999" w:rsidRPr="009A4975" w:rsidRDefault="00DC7999" w:rsidP="00646304">
            <w:pPr>
              <w:spacing w:line="288" w:lineRule="auto"/>
              <w:jc w:val="right"/>
              <w:rPr>
                <w:b/>
              </w:rPr>
            </w:pPr>
            <w:r w:rsidRPr="009A4975">
              <w:rPr>
                <w:b/>
              </w:rPr>
              <w:t>23%</w:t>
            </w:r>
          </w:p>
        </w:tc>
        <w:tc>
          <w:tcPr>
            <w:tcW w:w="751" w:type="pct"/>
          </w:tcPr>
          <w:p w:rsidR="00DC7999" w:rsidRPr="009A4975" w:rsidRDefault="00DC7999" w:rsidP="00646304">
            <w:pPr>
              <w:keepNext/>
              <w:spacing w:line="288" w:lineRule="auto"/>
              <w:jc w:val="right"/>
              <w:rPr>
                <w:b/>
              </w:rPr>
            </w:pPr>
            <w:r w:rsidRPr="009A4975">
              <w:rPr>
                <w:b/>
              </w:rPr>
              <w:t>27,6%</w:t>
            </w:r>
          </w:p>
        </w:tc>
      </w:tr>
    </w:tbl>
    <w:p w:rsidR="00DC7999" w:rsidRPr="009A4975" w:rsidRDefault="00DC7999" w:rsidP="00646304">
      <w:pPr>
        <w:spacing w:line="288" w:lineRule="auto"/>
        <w:jc w:val="center"/>
      </w:pPr>
      <w:bookmarkStart w:id="212" w:name="_Toc337799439"/>
      <w:bookmarkStart w:id="213" w:name="_Toc338179644"/>
      <w:bookmarkStart w:id="214" w:name="_Toc340849863"/>
      <w:r w:rsidRPr="009A4975">
        <w:t xml:space="preserve">Bảng </w:t>
      </w:r>
      <w:fldSimple w:instr=" SEQ Bảng \* ARABIC ">
        <w:r w:rsidR="00DD2C15">
          <w:rPr>
            <w:noProof/>
          </w:rPr>
          <w:t>3</w:t>
        </w:r>
      </w:fldSimple>
      <w:r w:rsidRPr="009A4975">
        <w:t>. Thống kê, doanh thu toàn ngành công nghiệp CNTT năm 2011</w:t>
      </w:r>
      <w:r w:rsidRPr="009A4975">
        <w:rPr>
          <w:vertAlign w:val="superscript"/>
        </w:rPr>
        <w:footnoteReference w:id="12"/>
      </w:r>
      <w:bookmarkEnd w:id="212"/>
      <w:bookmarkEnd w:id="213"/>
      <w:bookmarkEnd w:id="214"/>
    </w:p>
    <w:p w:rsidR="00DC7999" w:rsidRPr="009A4975" w:rsidRDefault="00DC7999" w:rsidP="00646304">
      <w:pPr>
        <w:spacing w:line="288" w:lineRule="auto"/>
        <w:ind w:firstLine="567"/>
      </w:pPr>
      <w:r w:rsidRPr="009A4975">
        <w:t>Công nghiệp phần mềm và nội dung số của Hà Nội được đánh giá có nhiều tiềm năng phát triển, đem lại lợi nhuận cao, đóng góp quan trọng cho phát triển Công nghiệp CNTT Thủ đô và cả nước, nhưng chỉ chiếm khoảng 25% trong tổng doanh thu của ngành.</w:t>
      </w:r>
    </w:p>
    <w:p w:rsidR="00DC7999" w:rsidRPr="00015626" w:rsidRDefault="00DC7999" w:rsidP="00646304">
      <w:pPr>
        <w:spacing w:line="288" w:lineRule="auto"/>
        <w:ind w:firstLine="567"/>
        <w:rPr>
          <w:spacing w:val="-2"/>
        </w:rPr>
      </w:pPr>
      <w:r w:rsidRPr="00015626">
        <w:rPr>
          <w:spacing w:val="-2"/>
        </w:rPr>
        <w:t xml:space="preserve">Theo Báo cáo đánh giá chỉ số mức độ sẵn sàng cho phát triển và ứng dụng </w:t>
      </w:r>
      <w:r w:rsidR="007E068A" w:rsidRPr="00015626">
        <w:rPr>
          <w:spacing w:val="-2"/>
        </w:rPr>
        <w:t>CNTT</w:t>
      </w:r>
      <w:r w:rsidRPr="00015626">
        <w:rPr>
          <w:spacing w:val="-2"/>
        </w:rPr>
        <w:t xml:space="preserve"> Việt Nam năm 2011, chỉ số về sản xuất - kinh doanh CNTT của Hà Nội nằm trong top 10, xếp thứ 7/63 tỉnh thành nhưng đã giảm so với năm 2010. Điều đó cho thấy sức thu hút của Thành phố Hà Nội đầu tư vào ngành công nghiệp CNTT, công nghiệp phần cứng đã giảm đi đáng kể so với các địa phương khác. </w:t>
      </w:r>
      <w:r w:rsidRPr="00015626">
        <w:rPr>
          <w:rStyle w:val="FootnoteReference"/>
          <w:spacing w:val="-2"/>
        </w:rPr>
        <w:footnoteReference w:id="13"/>
      </w:r>
    </w:p>
    <w:p w:rsidR="00DC7999" w:rsidRPr="009A4975" w:rsidRDefault="00DC7999" w:rsidP="00646304">
      <w:pPr>
        <w:pStyle w:val="Heading5"/>
      </w:pPr>
      <w:r w:rsidRPr="009A4975">
        <w:t>3.</w:t>
      </w:r>
      <w:r w:rsidR="00D07A49" w:rsidRPr="009A4975">
        <w:t>4</w:t>
      </w:r>
      <w:r w:rsidRPr="009A4975">
        <w:t>.2.1. Hiện trạng doanh nghiệp, sản phẩm - dịch vụ công nghiệp CNTT</w:t>
      </w:r>
    </w:p>
    <w:p w:rsidR="00DC7999" w:rsidRPr="009A4975" w:rsidRDefault="00DC7999" w:rsidP="00646304">
      <w:pPr>
        <w:spacing w:line="288" w:lineRule="auto"/>
        <w:ind w:firstLine="567"/>
      </w:pPr>
      <w:r w:rsidRPr="009A4975">
        <w:t>Theo nguồn số liệu của Sở Kế hoạch và Đầu tư Hà Nội, trong hai năm 2009, 2010 số doanh nghiệp CNTT trên địa bàn Hà Nội tăng mạnh. Tuy nhiên do ảnh hưởng của suy thoái kinh tế, đến năm 2011 số lượng doanh nghiệp đăng ký mới chỉ có trên 1.000 doanh nghiệp đăng ký kinh doanh mới có ngành nghề hoạt động trong lĩnh vực CNTT.</w:t>
      </w:r>
    </w:p>
    <w:p w:rsidR="00DC7999" w:rsidRPr="009A4975" w:rsidRDefault="00DC7999" w:rsidP="00646304">
      <w:pPr>
        <w:spacing w:line="288" w:lineRule="auto"/>
        <w:ind w:firstLine="567"/>
        <w:rPr>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
        <w:gridCol w:w="4620"/>
        <w:gridCol w:w="1279"/>
      </w:tblGrid>
      <w:tr w:rsidR="00DC7999" w:rsidRPr="009A4975">
        <w:trPr>
          <w:tblHeader/>
          <w:jc w:val="center"/>
        </w:trPr>
        <w:tc>
          <w:tcPr>
            <w:tcW w:w="0" w:type="auto"/>
            <w:vAlign w:val="center"/>
          </w:tcPr>
          <w:p w:rsidR="00DC7999" w:rsidRPr="009A4975" w:rsidRDefault="00DC7999" w:rsidP="00646304">
            <w:pPr>
              <w:spacing w:line="288" w:lineRule="auto"/>
              <w:jc w:val="center"/>
              <w:rPr>
                <w:b/>
              </w:rPr>
            </w:pPr>
            <w:r w:rsidRPr="009A4975">
              <w:rPr>
                <w:b/>
              </w:rPr>
              <w:t>Stt</w:t>
            </w:r>
          </w:p>
        </w:tc>
        <w:tc>
          <w:tcPr>
            <w:tcW w:w="0" w:type="auto"/>
            <w:vAlign w:val="center"/>
          </w:tcPr>
          <w:p w:rsidR="00DC7999" w:rsidRPr="009A4975" w:rsidRDefault="00DC7999" w:rsidP="00646304">
            <w:pPr>
              <w:spacing w:line="288" w:lineRule="auto"/>
              <w:jc w:val="center"/>
              <w:rPr>
                <w:b/>
              </w:rPr>
            </w:pPr>
            <w:r w:rsidRPr="009A4975">
              <w:rPr>
                <w:b/>
              </w:rPr>
              <w:t>Số doanh nghiệp CNTT đăng ký mới</w:t>
            </w:r>
          </w:p>
        </w:tc>
        <w:tc>
          <w:tcPr>
            <w:tcW w:w="0" w:type="auto"/>
            <w:vAlign w:val="center"/>
          </w:tcPr>
          <w:p w:rsidR="00DC7999" w:rsidRPr="009A4975" w:rsidRDefault="00DC7999" w:rsidP="00646304">
            <w:pPr>
              <w:spacing w:line="288" w:lineRule="auto"/>
              <w:jc w:val="center"/>
              <w:rPr>
                <w:b/>
              </w:rPr>
            </w:pPr>
            <w:r w:rsidRPr="009A4975">
              <w:rPr>
                <w:b/>
              </w:rPr>
              <w:t>Số lượng</w:t>
            </w:r>
          </w:p>
        </w:tc>
      </w:tr>
      <w:tr w:rsidR="00DC7999" w:rsidRPr="009A4975">
        <w:trPr>
          <w:jc w:val="center"/>
        </w:trPr>
        <w:tc>
          <w:tcPr>
            <w:tcW w:w="0" w:type="auto"/>
          </w:tcPr>
          <w:p w:rsidR="00DC7999" w:rsidRPr="009A4975" w:rsidRDefault="00DC7999" w:rsidP="00646304">
            <w:pPr>
              <w:spacing w:line="288" w:lineRule="auto"/>
            </w:pPr>
            <w:r w:rsidRPr="009A4975">
              <w:t>1</w:t>
            </w:r>
          </w:p>
        </w:tc>
        <w:tc>
          <w:tcPr>
            <w:tcW w:w="0" w:type="auto"/>
          </w:tcPr>
          <w:p w:rsidR="00DC7999" w:rsidRPr="009A4975" w:rsidRDefault="00DC7999" w:rsidP="00646304">
            <w:pPr>
              <w:spacing w:line="288" w:lineRule="auto"/>
            </w:pPr>
            <w:r w:rsidRPr="009A4975">
              <w:t>Năm 2011</w:t>
            </w:r>
          </w:p>
        </w:tc>
        <w:tc>
          <w:tcPr>
            <w:tcW w:w="0" w:type="auto"/>
          </w:tcPr>
          <w:p w:rsidR="00DC7999" w:rsidRPr="009A4975" w:rsidRDefault="00DC7999" w:rsidP="00646304">
            <w:pPr>
              <w:spacing w:line="288" w:lineRule="auto"/>
              <w:jc w:val="center"/>
            </w:pPr>
            <w:r w:rsidRPr="009A4975">
              <w:t>1.007</w:t>
            </w:r>
          </w:p>
        </w:tc>
      </w:tr>
      <w:tr w:rsidR="00DC7999" w:rsidRPr="009A4975">
        <w:trPr>
          <w:jc w:val="center"/>
        </w:trPr>
        <w:tc>
          <w:tcPr>
            <w:tcW w:w="0" w:type="auto"/>
          </w:tcPr>
          <w:p w:rsidR="00DC7999" w:rsidRPr="009A4975" w:rsidRDefault="00DC7999" w:rsidP="00646304">
            <w:pPr>
              <w:spacing w:line="288" w:lineRule="auto"/>
            </w:pPr>
            <w:r w:rsidRPr="009A4975">
              <w:t>2</w:t>
            </w:r>
          </w:p>
        </w:tc>
        <w:tc>
          <w:tcPr>
            <w:tcW w:w="0" w:type="auto"/>
          </w:tcPr>
          <w:p w:rsidR="00DC7999" w:rsidRPr="009A4975" w:rsidRDefault="00DC7999" w:rsidP="00646304">
            <w:pPr>
              <w:spacing w:line="288" w:lineRule="auto"/>
            </w:pPr>
            <w:r w:rsidRPr="009A4975">
              <w:t>Năm 2010</w:t>
            </w:r>
          </w:p>
        </w:tc>
        <w:tc>
          <w:tcPr>
            <w:tcW w:w="0" w:type="auto"/>
          </w:tcPr>
          <w:p w:rsidR="00DC7999" w:rsidRPr="009A4975" w:rsidRDefault="00DC7999" w:rsidP="00646304">
            <w:pPr>
              <w:spacing w:line="288" w:lineRule="auto"/>
              <w:jc w:val="center"/>
            </w:pPr>
            <w:r w:rsidRPr="009A4975">
              <w:t>6.303</w:t>
            </w:r>
          </w:p>
        </w:tc>
      </w:tr>
      <w:tr w:rsidR="00DC7999" w:rsidRPr="009A4975">
        <w:trPr>
          <w:jc w:val="center"/>
        </w:trPr>
        <w:tc>
          <w:tcPr>
            <w:tcW w:w="0" w:type="auto"/>
          </w:tcPr>
          <w:p w:rsidR="00DC7999" w:rsidRPr="009A4975" w:rsidRDefault="00DC7999" w:rsidP="00646304">
            <w:pPr>
              <w:spacing w:line="288" w:lineRule="auto"/>
            </w:pPr>
            <w:r w:rsidRPr="009A4975">
              <w:t>3</w:t>
            </w:r>
          </w:p>
        </w:tc>
        <w:tc>
          <w:tcPr>
            <w:tcW w:w="0" w:type="auto"/>
          </w:tcPr>
          <w:p w:rsidR="00DC7999" w:rsidRPr="009A4975" w:rsidRDefault="00DC7999" w:rsidP="00646304">
            <w:pPr>
              <w:spacing w:line="288" w:lineRule="auto"/>
            </w:pPr>
            <w:r w:rsidRPr="009A4975">
              <w:t>Năm 2009</w:t>
            </w:r>
          </w:p>
        </w:tc>
        <w:tc>
          <w:tcPr>
            <w:tcW w:w="0" w:type="auto"/>
          </w:tcPr>
          <w:p w:rsidR="00DC7999" w:rsidRPr="009A4975" w:rsidRDefault="00DC7999" w:rsidP="00646304">
            <w:pPr>
              <w:spacing w:line="288" w:lineRule="auto"/>
              <w:jc w:val="center"/>
            </w:pPr>
            <w:r w:rsidRPr="009A4975">
              <w:t>4.668</w:t>
            </w:r>
          </w:p>
        </w:tc>
      </w:tr>
      <w:tr w:rsidR="00DC7999" w:rsidRPr="009A4975">
        <w:trPr>
          <w:jc w:val="center"/>
        </w:trPr>
        <w:tc>
          <w:tcPr>
            <w:tcW w:w="0" w:type="auto"/>
          </w:tcPr>
          <w:p w:rsidR="00DC7999" w:rsidRPr="009A4975" w:rsidRDefault="00DC7999" w:rsidP="00646304">
            <w:pPr>
              <w:spacing w:line="288" w:lineRule="auto"/>
            </w:pPr>
            <w:r w:rsidRPr="009A4975">
              <w:t>4</w:t>
            </w:r>
          </w:p>
        </w:tc>
        <w:tc>
          <w:tcPr>
            <w:tcW w:w="0" w:type="auto"/>
          </w:tcPr>
          <w:p w:rsidR="00DC7999" w:rsidRPr="009A4975" w:rsidRDefault="00DC7999" w:rsidP="00646304">
            <w:pPr>
              <w:spacing w:line="288" w:lineRule="auto"/>
            </w:pPr>
            <w:r w:rsidRPr="009A4975">
              <w:t>Năm 2008</w:t>
            </w:r>
            <w:r w:rsidRPr="009A4975">
              <w:tab/>
            </w:r>
            <w:r w:rsidRPr="009A4975">
              <w:tab/>
            </w:r>
            <w:r w:rsidRPr="009A4975">
              <w:tab/>
            </w:r>
            <w:r w:rsidRPr="009A4975">
              <w:tab/>
            </w:r>
          </w:p>
        </w:tc>
        <w:tc>
          <w:tcPr>
            <w:tcW w:w="0" w:type="auto"/>
          </w:tcPr>
          <w:p w:rsidR="00DC7999" w:rsidRPr="009A4975" w:rsidRDefault="00DC7999" w:rsidP="00646304">
            <w:pPr>
              <w:keepNext/>
              <w:spacing w:line="288" w:lineRule="auto"/>
              <w:jc w:val="center"/>
            </w:pPr>
            <w:r w:rsidRPr="009A4975">
              <w:t>1.191</w:t>
            </w:r>
          </w:p>
        </w:tc>
      </w:tr>
    </w:tbl>
    <w:p w:rsidR="00DC7999" w:rsidRPr="009A4975" w:rsidRDefault="00DC7999" w:rsidP="00646304">
      <w:pPr>
        <w:spacing w:line="288" w:lineRule="auto"/>
        <w:jc w:val="center"/>
      </w:pPr>
      <w:bookmarkStart w:id="215" w:name="_Toc338179645"/>
      <w:bookmarkStart w:id="216" w:name="_Toc340849864"/>
      <w:r w:rsidRPr="009A4975">
        <w:t xml:space="preserve">Bảng </w:t>
      </w:r>
      <w:fldSimple w:instr=" SEQ Bảng \* ARABIC ">
        <w:r w:rsidR="00DD2C15">
          <w:rPr>
            <w:noProof/>
          </w:rPr>
          <w:t>4</w:t>
        </w:r>
      </w:fldSimple>
      <w:r w:rsidRPr="009A4975">
        <w:t>. Số doanh nghiệp CNTT đăng ký mới</w:t>
      </w:r>
      <w:bookmarkEnd w:id="215"/>
      <w:bookmarkEnd w:id="216"/>
    </w:p>
    <w:p w:rsidR="00DC7999" w:rsidRPr="009A4975" w:rsidRDefault="00DC7999" w:rsidP="00646304">
      <w:pPr>
        <w:spacing w:line="288" w:lineRule="auto"/>
        <w:ind w:firstLine="567"/>
      </w:pPr>
      <w:r w:rsidRPr="009A4975">
        <w:lastRenderedPageBreak/>
        <w:t xml:space="preserve">Theo số liệu của Cục </w:t>
      </w:r>
      <w:r w:rsidR="00F075CA" w:rsidRPr="009A4975">
        <w:t xml:space="preserve">Thống kê </w:t>
      </w:r>
      <w:r w:rsidRPr="009A4975">
        <w:t>Hà Nội, toàn Thành phố có khoảng 4</w:t>
      </w:r>
      <w:r w:rsidR="00F075CA" w:rsidRPr="009A4975">
        <w:t>.5</w:t>
      </w:r>
      <w:r w:rsidRPr="009A4975">
        <w:t xml:space="preserve">00 </w:t>
      </w:r>
      <w:r w:rsidR="00B537A7" w:rsidRPr="009A4975">
        <w:t>-</w:t>
      </w:r>
      <w:r w:rsidRPr="009A4975">
        <w:t xml:space="preserve"> 5</w:t>
      </w:r>
      <w:r w:rsidR="00F075CA" w:rsidRPr="009A4975">
        <w:t>.</w:t>
      </w:r>
      <w:r w:rsidRPr="009A4975">
        <w:t>000 doanh nghiệp hoạt động liên quan đến CNTT</w:t>
      </w:r>
      <w:r w:rsidR="00B10987" w:rsidRPr="009A4975">
        <w:t>. T</w:t>
      </w:r>
      <w:r w:rsidRPr="009A4975">
        <w:t xml:space="preserve">rong đó </w:t>
      </w:r>
      <w:r w:rsidR="00B10987" w:rsidRPr="009A4975">
        <w:t xml:space="preserve">các </w:t>
      </w:r>
      <w:r w:rsidRPr="009A4975">
        <w:t xml:space="preserve">doanh nghiệp chuyên về phần mềm </w:t>
      </w:r>
      <w:r w:rsidR="001F33DE" w:rsidRPr="009A4975">
        <w:t xml:space="preserve">và dịch vụ </w:t>
      </w:r>
      <w:r w:rsidRPr="009A4975">
        <w:t xml:space="preserve">khoảng </w:t>
      </w:r>
      <w:r w:rsidR="00D82118" w:rsidRPr="009A4975">
        <w:t>1.2</w:t>
      </w:r>
      <w:r w:rsidR="00B10987" w:rsidRPr="009A4975">
        <w:t>00; các</w:t>
      </w:r>
      <w:r w:rsidRPr="009A4975">
        <w:t xml:space="preserve"> doanh nghiệp chuyên về nội dung số</w:t>
      </w:r>
      <w:r w:rsidR="001F33DE" w:rsidRPr="009A4975">
        <w:t xml:space="preserve"> và dịch vụ</w:t>
      </w:r>
      <w:r w:rsidRPr="009A4975">
        <w:t xml:space="preserve"> khoảng </w:t>
      </w:r>
      <w:r w:rsidR="00D82118" w:rsidRPr="009A4975">
        <w:t>5</w:t>
      </w:r>
      <w:r w:rsidR="00B10987" w:rsidRPr="009A4975">
        <w:t xml:space="preserve">00; </w:t>
      </w:r>
      <w:r w:rsidRPr="009A4975">
        <w:t>còn lại là</w:t>
      </w:r>
      <w:r w:rsidR="00D82118" w:rsidRPr="009A4975">
        <w:t xml:space="preserve"> doanh nghiệp</w:t>
      </w:r>
      <w:r w:rsidRPr="009A4975">
        <w:t xml:space="preserve"> phần cứng và phân phối</w:t>
      </w:r>
      <w:r w:rsidR="00D82118" w:rsidRPr="009A4975">
        <w:t>,</w:t>
      </w:r>
      <w:r w:rsidRPr="009A4975">
        <w:t xml:space="preserve"> </w:t>
      </w:r>
      <w:r w:rsidR="00D82118" w:rsidRPr="009A4975">
        <w:t xml:space="preserve">bán lẻ </w:t>
      </w:r>
      <w:r w:rsidR="00B10987" w:rsidRPr="009A4975">
        <w:t>khoảng</w:t>
      </w:r>
      <w:r w:rsidRPr="009A4975">
        <w:t xml:space="preserve"> </w:t>
      </w:r>
      <w:r w:rsidR="00D82118" w:rsidRPr="009A4975">
        <w:t>2</w:t>
      </w:r>
      <w:r w:rsidRPr="009A4975">
        <w:t>.</w:t>
      </w:r>
      <w:r w:rsidR="00D82118" w:rsidRPr="009A4975">
        <w:t>8</w:t>
      </w:r>
      <w:r w:rsidRPr="009A4975">
        <w:t xml:space="preserve">00 - </w:t>
      </w:r>
      <w:r w:rsidR="00D82118" w:rsidRPr="009A4975">
        <w:t>3</w:t>
      </w:r>
      <w:r w:rsidRPr="009A4975">
        <w:t>.</w:t>
      </w:r>
      <w:r w:rsidR="00D82118" w:rsidRPr="009A4975">
        <w:t>3</w:t>
      </w:r>
      <w:r w:rsidRPr="009A4975">
        <w:t xml:space="preserve">00 doanh nghiệp. </w:t>
      </w:r>
    </w:p>
    <w:p w:rsidR="00DC7999" w:rsidRPr="009A4975" w:rsidRDefault="00DC7999" w:rsidP="00646304">
      <w:pPr>
        <w:pStyle w:val="Sub-head"/>
        <w:numPr>
          <w:ilvl w:val="0"/>
          <w:numId w:val="13"/>
        </w:numPr>
        <w:spacing w:before="120" w:beforeAutospacing="0" w:after="0"/>
      </w:pPr>
      <w:r w:rsidRPr="009A4975">
        <w:t>Công nghiệp phần mềm và dịch vụ:</w:t>
      </w:r>
    </w:p>
    <w:p w:rsidR="00DC7999" w:rsidRPr="009A4975" w:rsidRDefault="00DC7999" w:rsidP="00646304">
      <w:pPr>
        <w:spacing w:line="288" w:lineRule="auto"/>
        <w:ind w:firstLine="567"/>
        <w:rPr>
          <w:spacing w:val="-2"/>
        </w:rPr>
      </w:pPr>
      <w:r w:rsidRPr="009A4975">
        <w:rPr>
          <w:spacing w:val="-2"/>
        </w:rPr>
        <w:t xml:space="preserve"> Năm 2011, doanh số lĩnh vực công nghiệp phần mềm đạt 450 triệu USD. Đã có nhiều doanh nghiệp đạt được những thành công đáng kể trong việc đem lại doanh số lớn cho công nghiệp phần mềm như: Công ty TNHH Phần mềm FPT, Công ty Giải pháp Phần mềm CMC, Công ty Cổ phần MISA, Công ty Cổ phần Công nghệ Tinh Vân,..: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122"/>
        <w:gridCol w:w="979"/>
        <w:gridCol w:w="1027"/>
        <w:gridCol w:w="985"/>
        <w:gridCol w:w="1005"/>
        <w:gridCol w:w="1170"/>
      </w:tblGrid>
      <w:tr w:rsidR="00DC7999" w:rsidRPr="009A4975">
        <w:trPr>
          <w:trHeight w:val="330"/>
          <w:jc w:val="center"/>
        </w:trPr>
        <w:tc>
          <w:tcPr>
            <w:tcW w:w="2219" w:type="pct"/>
            <w:vMerge w:val="restart"/>
            <w:vAlign w:val="center"/>
          </w:tcPr>
          <w:p w:rsidR="00DC7999" w:rsidRPr="009A4975" w:rsidRDefault="00DC7999" w:rsidP="00646304">
            <w:pPr>
              <w:spacing w:line="288" w:lineRule="auto"/>
              <w:jc w:val="center"/>
              <w:rPr>
                <w:b/>
              </w:rPr>
            </w:pPr>
            <w:r w:rsidRPr="009A4975">
              <w:rPr>
                <w:b/>
              </w:rPr>
              <w:t>Tên doanh nghiệp</w:t>
            </w:r>
          </w:p>
        </w:tc>
        <w:tc>
          <w:tcPr>
            <w:tcW w:w="1610" w:type="pct"/>
            <w:gridSpan w:val="3"/>
            <w:vAlign w:val="center"/>
          </w:tcPr>
          <w:p w:rsidR="00DC7999" w:rsidRPr="009A4975" w:rsidRDefault="00DC7999" w:rsidP="00646304">
            <w:pPr>
              <w:spacing w:line="288" w:lineRule="auto"/>
              <w:jc w:val="center"/>
              <w:rPr>
                <w:b/>
              </w:rPr>
            </w:pPr>
            <w:r w:rsidRPr="009A4975">
              <w:rPr>
                <w:b/>
              </w:rPr>
              <w:t>Doanh thu (Triệu USD)</w:t>
            </w:r>
          </w:p>
        </w:tc>
        <w:tc>
          <w:tcPr>
            <w:tcW w:w="1171" w:type="pct"/>
            <w:gridSpan w:val="2"/>
            <w:vAlign w:val="center"/>
          </w:tcPr>
          <w:p w:rsidR="00DC7999" w:rsidRPr="009A4975" w:rsidRDefault="00DC7999" w:rsidP="00646304">
            <w:pPr>
              <w:spacing w:line="288" w:lineRule="auto"/>
              <w:jc w:val="center"/>
              <w:rPr>
                <w:b/>
              </w:rPr>
            </w:pPr>
            <w:r w:rsidRPr="009A4975">
              <w:rPr>
                <w:b/>
              </w:rPr>
              <w:t>Tăng trưởng (%)</w:t>
            </w:r>
          </w:p>
        </w:tc>
      </w:tr>
      <w:tr w:rsidR="00DC7999" w:rsidRPr="009A4975">
        <w:trPr>
          <w:trHeight w:val="52"/>
          <w:jc w:val="center"/>
        </w:trPr>
        <w:tc>
          <w:tcPr>
            <w:tcW w:w="2219" w:type="pct"/>
            <w:vMerge/>
            <w:vAlign w:val="center"/>
          </w:tcPr>
          <w:p w:rsidR="00DC7999" w:rsidRPr="009A4975" w:rsidRDefault="00DC7999" w:rsidP="00646304">
            <w:pPr>
              <w:spacing w:line="288" w:lineRule="auto"/>
              <w:jc w:val="center"/>
              <w:rPr>
                <w:b/>
              </w:rPr>
            </w:pPr>
          </w:p>
        </w:tc>
        <w:tc>
          <w:tcPr>
            <w:tcW w:w="527" w:type="pct"/>
            <w:vAlign w:val="center"/>
          </w:tcPr>
          <w:p w:rsidR="00DC7999" w:rsidRPr="009A4975" w:rsidRDefault="00DC7999" w:rsidP="00646304">
            <w:pPr>
              <w:spacing w:line="288" w:lineRule="auto"/>
              <w:jc w:val="center"/>
              <w:rPr>
                <w:b/>
              </w:rPr>
            </w:pPr>
            <w:r w:rsidRPr="009A4975">
              <w:rPr>
                <w:b/>
              </w:rPr>
              <w:t>2009</w:t>
            </w:r>
          </w:p>
        </w:tc>
        <w:tc>
          <w:tcPr>
            <w:tcW w:w="553" w:type="pct"/>
            <w:vAlign w:val="center"/>
          </w:tcPr>
          <w:p w:rsidR="00DC7999" w:rsidRPr="009A4975" w:rsidRDefault="00DC7999" w:rsidP="00646304">
            <w:pPr>
              <w:spacing w:line="288" w:lineRule="auto"/>
              <w:jc w:val="center"/>
              <w:rPr>
                <w:b/>
              </w:rPr>
            </w:pPr>
            <w:r w:rsidRPr="009A4975">
              <w:rPr>
                <w:b/>
              </w:rPr>
              <w:t>2010</w:t>
            </w:r>
          </w:p>
        </w:tc>
        <w:tc>
          <w:tcPr>
            <w:tcW w:w="530" w:type="pct"/>
            <w:vAlign w:val="center"/>
          </w:tcPr>
          <w:p w:rsidR="00DC7999" w:rsidRPr="009A4975" w:rsidRDefault="00DC7999" w:rsidP="00646304">
            <w:pPr>
              <w:spacing w:line="288" w:lineRule="auto"/>
              <w:jc w:val="center"/>
              <w:rPr>
                <w:b/>
              </w:rPr>
            </w:pPr>
            <w:r w:rsidRPr="009A4975">
              <w:rPr>
                <w:b/>
              </w:rPr>
              <w:t>2011</w:t>
            </w:r>
          </w:p>
        </w:tc>
        <w:tc>
          <w:tcPr>
            <w:tcW w:w="541" w:type="pct"/>
            <w:vAlign w:val="center"/>
          </w:tcPr>
          <w:p w:rsidR="00DC7999" w:rsidRPr="009A4975" w:rsidRDefault="00DC7999" w:rsidP="00646304">
            <w:pPr>
              <w:spacing w:line="288" w:lineRule="auto"/>
              <w:jc w:val="center"/>
              <w:rPr>
                <w:b/>
              </w:rPr>
            </w:pPr>
            <w:r w:rsidRPr="009A4975">
              <w:rPr>
                <w:b/>
              </w:rPr>
              <w:t>2010</w:t>
            </w:r>
          </w:p>
        </w:tc>
        <w:tc>
          <w:tcPr>
            <w:tcW w:w="630" w:type="pct"/>
            <w:vAlign w:val="center"/>
          </w:tcPr>
          <w:p w:rsidR="00DC7999" w:rsidRPr="009A4975" w:rsidRDefault="00DC7999" w:rsidP="00646304">
            <w:pPr>
              <w:spacing w:line="288" w:lineRule="auto"/>
              <w:jc w:val="center"/>
              <w:rPr>
                <w:b/>
              </w:rPr>
            </w:pPr>
            <w:r w:rsidRPr="009A4975">
              <w:rPr>
                <w:b/>
              </w:rPr>
              <w:t>2011</w:t>
            </w:r>
          </w:p>
        </w:tc>
      </w:tr>
      <w:tr w:rsidR="00DC7999" w:rsidRPr="009A4975">
        <w:trPr>
          <w:trHeight w:val="330"/>
          <w:jc w:val="center"/>
        </w:trPr>
        <w:tc>
          <w:tcPr>
            <w:tcW w:w="2219" w:type="pct"/>
          </w:tcPr>
          <w:p w:rsidR="00DC7999" w:rsidRPr="009A4975" w:rsidRDefault="00DC7999" w:rsidP="00646304">
            <w:pPr>
              <w:spacing w:line="288" w:lineRule="auto"/>
            </w:pPr>
            <w:r w:rsidRPr="009A4975">
              <w:t>Công ty TNHH Phần mềm FPT</w:t>
            </w:r>
          </w:p>
        </w:tc>
        <w:tc>
          <w:tcPr>
            <w:tcW w:w="527" w:type="pct"/>
          </w:tcPr>
          <w:p w:rsidR="00DC7999" w:rsidRPr="009A4975" w:rsidRDefault="00DC7999" w:rsidP="00646304">
            <w:pPr>
              <w:spacing w:line="288" w:lineRule="auto"/>
              <w:jc w:val="right"/>
            </w:pPr>
            <w:r w:rsidRPr="009A4975">
              <w:t>34</w:t>
            </w:r>
          </w:p>
        </w:tc>
        <w:tc>
          <w:tcPr>
            <w:tcW w:w="553" w:type="pct"/>
          </w:tcPr>
          <w:p w:rsidR="00DC7999" w:rsidRPr="009A4975" w:rsidRDefault="00DC7999" w:rsidP="00646304">
            <w:pPr>
              <w:spacing w:line="288" w:lineRule="auto"/>
              <w:jc w:val="right"/>
            </w:pPr>
            <w:r w:rsidRPr="009A4975">
              <w:t>50</w:t>
            </w:r>
          </w:p>
        </w:tc>
        <w:tc>
          <w:tcPr>
            <w:tcW w:w="530" w:type="pct"/>
          </w:tcPr>
          <w:p w:rsidR="00DC7999" w:rsidRPr="009A4975" w:rsidRDefault="00DC7999" w:rsidP="00646304">
            <w:pPr>
              <w:spacing w:line="288" w:lineRule="auto"/>
              <w:jc w:val="right"/>
            </w:pPr>
            <w:r w:rsidRPr="009A4975">
              <w:t>67</w:t>
            </w:r>
          </w:p>
        </w:tc>
        <w:tc>
          <w:tcPr>
            <w:tcW w:w="541" w:type="pct"/>
          </w:tcPr>
          <w:p w:rsidR="00DC7999" w:rsidRPr="009A4975" w:rsidRDefault="00DC7999" w:rsidP="00646304">
            <w:pPr>
              <w:spacing w:line="288" w:lineRule="auto"/>
              <w:jc w:val="right"/>
            </w:pPr>
            <w:r w:rsidRPr="009A4975">
              <w:t>47</w:t>
            </w:r>
          </w:p>
        </w:tc>
        <w:tc>
          <w:tcPr>
            <w:tcW w:w="630" w:type="pct"/>
          </w:tcPr>
          <w:p w:rsidR="00DC7999" w:rsidRPr="009A4975" w:rsidRDefault="00DC7999" w:rsidP="00646304">
            <w:pPr>
              <w:spacing w:line="288" w:lineRule="auto"/>
              <w:jc w:val="right"/>
            </w:pPr>
            <w:r w:rsidRPr="009A4975">
              <w:t>35</w:t>
            </w:r>
          </w:p>
        </w:tc>
      </w:tr>
      <w:tr w:rsidR="00DC7999" w:rsidRPr="009A4975">
        <w:trPr>
          <w:trHeight w:val="330"/>
          <w:jc w:val="center"/>
        </w:trPr>
        <w:tc>
          <w:tcPr>
            <w:tcW w:w="2219" w:type="pct"/>
          </w:tcPr>
          <w:p w:rsidR="00DC7999" w:rsidRPr="009A4975" w:rsidRDefault="00DC7999" w:rsidP="00646304">
            <w:pPr>
              <w:spacing w:line="288" w:lineRule="auto"/>
            </w:pPr>
            <w:r w:rsidRPr="009A4975">
              <w:t>Công ty Giải pháp Phần mềm CMC</w:t>
            </w:r>
          </w:p>
        </w:tc>
        <w:tc>
          <w:tcPr>
            <w:tcW w:w="527" w:type="pct"/>
          </w:tcPr>
          <w:p w:rsidR="00DC7999" w:rsidRPr="009A4975" w:rsidRDefault="00DC7999" w:rsidP="00646304">
            <w:pPr>
              <w:spacing w:line="288" w:lineRule="auto"/>
              <w:jc w:val="right"/>
            </w:pPr>
            <w:r w:rsidRPr="009A4975">
              <w:t>4,7</w:t>
            </w:r>
          </w:p>
        </w:tc>
        <w:tc>
          <w:tcPr>
            <w:tcW w:w="553" w:type="pct"/>
          </w:tcPr>
          <w:p w:rsidR="00DC7999" w:rsidRPr="009A4975" w:rsidRDefault="00DC7999" w:rsidP="00646304">
            <w:pPr>
              <w:spacing w:line="288" w:lineRule="auto"/>
              <w:jc w:val="right"/>
            </w:pPr>
            <w:r w:rsidRPr="009A4975">
              <w:t>7,06</w:t>
            </w:r>
          </w:p>
        </w:tc>
        <w:tc>
          <w:tcPr>
            <w:tcW w:w="530" w:type="pct"/>
          </w:tcPr>
          <w:p w:rsidR="00DC7999" w:rsidRPr="009A4975" w:rsidRDefault="00DC7999" w:rsidP="00646304">
            <w:pPr>
              <w:spacing w:line="288" w:lineRule="auto"/>
              <w:jc w:val="right"/>
            </w:pPr>
            <w:r w:rsidRPr="009A4975">
              <w:t>6,6</w:t>
            </w:r>
          </w:p>
        </w:tc>
        <w:tc>
          <w:tcPr>
            <w:tcW w:w="541" w:type="pct"/>
          </w:tcPr>
          <w:p w:rsidR="00DC7999" w:rsidRPr="009A4975" w:rsidRDefault="00DC7999" w:rsidP="00646304">
            <w:pPr>
              <w:spacing w:line="288" w:lineRule="auto"/>
              <w:jc w:val="right"/>
            </w:pPr>
            <w:r w:rsidRPr="009A4975">
              <w:t>50</w:t>
            </w:r>
          </w:p>
        </w:tc>
        <w:tc>
          <w:tcPr>
            <w:tcW w:w="630" w:type="pct"/>
          </w:tcPr>
          <w:p w:rsidR="00DC7999" w:rsidRPr="009A4975" w:rsidRDefault="00DC7999" w:rsidP="00646304">
            <w:pPr>
              <w:spacing w:line="288" w:lineRule="auto"/>
              <w:jc w:val="right"/>
            </w:pPr>
            <w:r w:rsidRPr="009A4975">
              <w:t>-7</w:t>
            </w:r>
          </w:p>
        </w:tc>
      </w:tr>
      <w:tr w:rsidR="00DC7999" w:rsidRPr="009A4975">
        <w:trPr>
          <w:trHeight w:val="330"/>
          <w:jc w:val="center"/>
        </w:trPr>
        <w:tc>
          <w:tcPr>
            <w:tcW w:w="2219" w:type="pct"/>
          </w:tcPr>
          <w:p w:rsidR="00DC7999" w:rsidRPr="009A4975" w:rsidRDefault="00DC7999" w:rsidP="00646304">
            <w:pPr>
              <w:spacing w:line="288" w:lineRule="auto"/>
            </w:pPr>
            <w:r w:rsidRPr="009A4975">
              <w:t>Công ty Cổ phần MISA</w:t>
            </w:r>
          </w:p>
        </w:tc>
        <w:tc>
          <w:tcPr>
            <w:tcW w:w="527" w:type="pct"/>
          </w:tcPr>
          <w:p w:rsidR="00DC7999" w:rsidRPr="009A4975" w:rsidRDefault="00DC7999" w:rsidP="00646304">
            <w:pPr>
              <w:spacing w:line="288" w:lineRule="auto"/>
              <w:jc w:val="right"/>
            </w:pPr>
            <w:r w:rsidRPr="009A4975">
              <w:t>3,96</w:t>
            </w:r>
          </w:p>
        </w:tc>
        <w:tc>
          <w:tcPr>
            <w:tcW w:w="553" w:type="pct"/>
          </w:tcPr>
          <w:p w:rsidR="00DC7999" w:rsidRPr="009A4975" w:rsidRDefault="00DC7999" w:rsidP="00646304">
            <w:pPr>
              <w:spacing w:line="288" w:lineRule="auto"/>
              <w:jc w:val="right"/>
            </w:pPr>
            <w:r w:rsidRPr="009A4975">
              <w:t>5</w:t>
            </w:r>
          </w:p>
        </w:tc>
        <w:tc>
          <w:tcPr>
            <w:tcW w:w="530" w:type="pct"/>
          </w:tcPr>
          <w:p w:rsidR="00DC7999" w:rsidRPr="009A4975" w:rsidRDefault="00DC7999" w:rsidP="00646304">
            <w:pPr>
              <w:spacing w:line="288" w:lineRule="auto"/>
              <w:jc w:val="right"/>
            </w:pPr>
            <w:r w:rsidRPr="009A4975">
              <w:t>9</w:t>
            </w:r>
          </w:p>
        </w:tc>
        <w:tc>
          <w:tcPr>
            <w:tcW w:w="541" w:type="pct"/>
          </w:tcPr>
          <w:p w:rsidR="00DC7999" w:rsidRPr="009A4975" w:rsidRDefault="00DC7999" w:rsidP="00646304">
            <w:pPr>
              <w:spacing w:line="288" w:lineRule="auto"/>
              <w:jc w:val="right"/>
            </w:pPr>
            <w:r w:rsidRPr="009A4975">
              <w:t>27</w:t>
            </w:r>
          </w:p>
        </w:tc>
        <w:tc>
          <w:tcPr>
            <w:tcW w:w="630" w:type="pct"/>
          </w:tcPr>
          <w:p w:rsidR="00DC7999" w:rsidRPr="009A4975" w:rsidRDefault="00DC7999" w:rsidP="00646304">
            <w:pPr>
              <w:keepNext/>
              <w:spacing w:line="288" w:lineRule="auto"/>
              <w:jc w:val="right"/>
            </w:pPr>
            <w:r w:rsidRPr="009A4975">
              <w:t>80</w:t>
            </w:r>
          </w:p>
        </w:tc>
      </w:tr>
    </w:tbl>
    <w:p w:rsidR="00DC7999" w:rsidRPr="009A4975" w:rsidRDefault="00DC7999" w:rsidP="00646304">
      <w:pPr>
        <w:spacing w:line="288" w:lineRule="auto"/>
        <w:jc w:val="center"/>
      </w:pPr>
      <w:bookmarkStart w:id="217" w:name="_Toc337799440"/>
      <w:bookmarkStart w:id="218" w:name="_Toc338179646"/>
      <w:bookmarkStart w:id="219" w:name="_Toc340849865"/>
      <w:r w:rsidRPr="009A4975">
        <w:t xml:space="preserve">Bảng </w:t>
      </w:r>
      <w:fldSimple w:instr=" SEQ Bảng \* ARABIC ">
        <w:r w:rsidR="00DD2C15">
          <w:rPr>
            <w:noProof/>
          </w:rPr>
          <w:t>5</w:t>
        </w:r>
      </w:fldSimple>
      <w:r w:rsidRPr="009A4975">
        <w:t>. Doanh thu một số doanh nghiệp CNTT</w:t>
      </w:r>
      <w:r w:rsidRPr="009A4975">
        <w:br/>
        <w:t xml:space="preserve"> trong lĩnh vực công nghiệp phần mềm</w:t>
      </w:r>
      <w:r w:rsidRPr="009A4975">
        <w:rPr>
          <w:vertAlign w:val="superscript"/>
        </w:rPr>
        <w:footnoteReference w:id="14"/>
      </w:r>
      <w:bookmarkEnd w:id="217"/>
      <w:bookmarkEnd w:id="218"/>
      <w:bookmarkEnd w:id="219"/>
    </w:p>
    <w:p w:rsidR="00DC7999" w:rsidRPr="009A4975" w:rsidRDefault="00DC7999" w:rsidP="00646304">
      <w:pPr>
        <w:spacing w:line="288" w:lineRule="auto"/>
        <w:ind w:firstLine="567"/>
      </w:pPr>
      <w:r w:rsidRPr="009A4975">
        <w:t xml:space="preserve">Về phát triển doanh nghiệp: Thành phố hiện có khoảng </w:t>
      </w:r>
      <w:r w:rsidR="001F33DE" w:rsidRPr="009A4975">
        <w:t>1.2</w:t>
      </w:r>
      <w:r w:rsidRPr="009A4975">
        <w:t xml:space="preserve">00 doanh nghiệp đang hoạt động trong lĩnh vực phần mềm và dịch vụ. Phần lớn các doanh nghiệp phần mềm có quy mô vừa và nhỏ (khoảng 20 - 30 người/doanh nghiệp), chủ yếu được thành lập và hoạt động trong khoảng từ 10 năm trở lại. Hầu hết các doanh nghiêp loại này năng lực còn hạn chế, quy trình sản xuất và quản lý chất lượng chưa cao, đội ngũ chuyên gia bậc cao còn ít. </w:t>
      </w:r>
    </w:p>
    <w:p w:rsidR="00DC7999" w:rsidRPr="009A4975" w:rsidRDefault="00DC7999" w:rsidP="00646304">
      <w:pPr>
        <w:spacing w:line="288" w:lineRule="auto"/>
        <w:ind w:firstLine="567"/>
      </w:pPr>
      <w:r w:rsidRPr="009A4975">
        <w:t xml:space="preserve"> Trong số các doanh nghiệp có quy mô lớn, hoạt động trên 10 năm  (chiếm khoảng 10%) , đã có một số doanh nghiệp xây dựng được thương hiệu và uy tín trên thị trường như: Công ty phần mềm FPT (FPT Software), Công ty Cổ phần Phần mềm CMC (CMC Soft), Công ty Cổ phần Misa, Công ty Cổ phần Công nghệ Tinh Vân, Công ty cổ phần Công nghệ Phần mềm Hài Hòa. </w:t>
      </w:r>
    </w:p>
    <w:p w:rsidR="00DC7999" w:rsidRPr="009A4975" w:rsidRDefault="00DC7999" w:rsidP="00646304">
      <w:pPr>
        <w:spacing w:line="288" w:lineRule="auto"/>
        <w:ind w:firstLine="567"/>
      </w:pPr>
      <w:r w:rsidRPr="009A4975">
        <w:lastRenderedPageBreak/>
        <w:t>Về sản phẩm, dịch vụ: Đã có những sản phẩm có thương hiệu được biết đến trên thị trường trong nước như: MISA, FAST (phần mềm kế toán), BKIS (phần mềm diệt virus, phần mềm eOffice), CMC (Phần mềm quản lý tài liệu và luồng công việc eDOCman), Tinh Vân (Thư viện số, thư viện điện tử),… Tuy nhiên, về giải pháp cho các hệ thống lớn như những hệ thống ngân hàng lõi (core banking), hệ thống quản trị các nguồn lực doanh nghiệp (ERP), hệ thống quản trị quan hệ khách hàng (CRM)… thì hầu như chưa có sản phẩm và giải pháp riêng, các sản phẩm và giải pháp đang được triển khai mới chỉ dừng ở mức tích hợp từ các giải pháp của nước ngoài.</w:t>
      </w:r>
    </w:p>
    <w:p w:rsidR="00DC7999" w:rsidRPr="009A4975" w:rsidRDefault="00DC7999" w:rsidP="00646304">
      <w:pPr>
        <w:pStyle w:val="Sub-head"/>
        <w:spacing w:before="120" w:beforeAutospacing="0" w:after="0"/>
      </w:pPr>
      <w:r w:rsidRPr="009A4975">
        <w:t>Công nghiệp nội dung số và dịch vụ:</w:t>
      </w:r>
    </w:p>
    <w:p w:rsidR="00DC7999" w:rsidRPr="009A4975" w:rsidRDefault="00DC7999" w:rsidP="00646304">
      <w:pPr>
        <w:spacing w:line="288" w:lineRule="auto"/>
        <w:ind w:firstLine="567"/>
      </w:pPr>
      <w:r w:rsidRPr="009A4975">
        <w:t xml:space="preserve">Công nghiệp nội dung số Hà Nội mới phát triển trong mấy năm gần đây với tốc độ tăng trưởng hàng năm đạt khoảng 30-40%. Bốn lĩnh vực phát triển chính của công nghiệp nội dung số: là nội dung số trên mạng điện thoại di động, nội dung số trên Internet, giải trí điện tử và Thương mại điện tử. Doanh số công nghiệp nội dung số và dịch vụ trong năm 2011 là 400 triệu USD (tăng trưởng 25% so với năm 2010). </w:t>
      </w:r>
    </w:p>
    <w:p w:rsidR="00DC7999" w:rsidRPr="009A4975" w:rsidRDefault="00DC7999" w:rsidP="00646304">
      <w:pPr>
        <w:spacing w:line="288" w:lineRule="auto"/>
        <w:ind w:firstLine="567"/>
      </w:pPr>
      <w:r w:rsidRPr="009A4975">
        <w:t xml:space="preserve">Về phát triển doanh nghiệp: Nếu như vào năm 2000 hầu như chưa có doanh nghiệp nào chuyên về cung cấp sản phẩm nội dung số thì đến nay có trên </w:t>
      </w:r>
      <w:r w:rsidR="00AA2E3E" w:rsidRPr="009A4975">
        <w:t>5</w:t>
      </w:r>
      <w:r w:rsidRPr="009A4975">
        <w:t xml:space="preserve">00 doanh nghiệp hoạt động trong lĩnh vực công nghiệp nội dung số và dịch vụ CNTT. Đa số các doanh nghiệp nội dung số đều là doanh nghiệp vừa và nhỏ, thành phần kinh tế tư nhân là chủ yếu, thiếu các doanh nghiệp lớn nên sức cạnh tranh của ngành khá thấp. </w:t>
      </w:r>
    </w:p>
    <w:p w:rsidR="00DC7999" w:rsidRPr="009A4975" w:rsidRDefault="00DC7999" w:rsidP="00646304">
      <w:pPr>
        <w:spacing w:line="288" w:lineRule="auto"/>
        <w:ind w:firstLine="567"/>
      </w:pPr>
      <w:r w:rsidRPr="009A4975">
        <w:t>Một số doanh nghiệp tiêu biểu như: VTC, Công ty phần mềm Hoà Bình, Công ty Cổ phần Truyền thông Việt Nam (VC Corp), Công ty Phần mềm và Truyền thông VASC... không chỉ cung cấp dịch vụ trên lãnh thổ Việt Nam, mà còn cung cấp cho khu vực Châu Á - Thái Bình Dường như Lào, Campuchia, Inđônêxia, Hàn Quốc...</w:t>
      </w:r>
    </w:p>
    <w:p w:rsidR="00DC7999" w:rsidRDefault="00DC7999" w:rsidP="00646304">
      <w:pPr>
        <w:spacing w:line="288" w:lineRule="auto"/>
        <w:ind w:firstLine="567"/>
      </w:pPr>
      <w:r w:rsidRPr="009A4975">
        <w:t xml:space="preserve">Về sản phẩm, dịch vụ: Thông qua số liệu khảo sát, có thể thấy một số sản phẩm giải pháp và dịch vụ điển hình của các doanh nghiệp nội dung số trên địa bàn Hà Nội gồm có: Game Online, Dịch vụ thông tin trên di động, Dịch vụ MyTV, MobileTV; Hệ thống đào tạo trực tuyến; Mạng quảng cáo, Giải pháp dành cho di động… </w:t>
      </w:r>
      <w:r w:rsidRPr="009A4975">
        <w:rPr>
          <w:rStyle w:val="FootnoteReference"/>
        </w:rPr>
        <w:footnoteReference w:id="15"/>
      </w:r>
    </w:p>
    <w:p w:rsidR="00015626" w:rsidRDefault="00015626" w:rsidP="00646304">
      <w:pPr>
        <w:spacing w:line="288" w:lineRule="auto"/>
        <w:ind w:firstLine="567"/>
      </w:pPr>
    </w:p>
    <w:p w:rsidR="00015626" w:rsidRPr="009A4975" w:rsidRDefault="00015626" w:rsidP="00646304">
      <w:pPr>
        <w:spacing w:line="288" w:lineRule="auto"/>
        <w:ind w:firstLine="567"/>
      </w:pPr>
    </w:p>
    <w:p w:rsidR="00DC7999" w:rsidRPr="009A4975" w:rsidRDefault="00DC7999" w:rsidP="00646304">
      <w:pPr>
        <w:pStyle w:val="Sub-head"/>
        <w:spacing w:before="120" w:beforeAutospacing="0" w:after="0"/>
      </w:pPr>
      <w:r w:rsidRPr="009A4975">
        <w:lastRenderedPageBreak/>
        <w:t>Công nghiệp phần cứng và dịch vụ:</w:t>
      </w:r>
    </w:p>
    <w:p w:rsidR="00DC7999" w:rsidRPr="009A4975" w:rsidRDefault="00DC7999" w:rsidP="00646304">
      <w:pPr>
        <w:spacing w:line="288" w:lineRule="auto"/>
        <w:ind w:firstLine="567"/>
      </w:pPr>
      <w:r w:rsidRPr="009A4975">
        <w:t>Hiện tại, Công nghiệp phần cứng Hà Nội có sản phẩm xuất khẩu đi một số nước, theo số liệu thống kê thì xuất khẩu hàng điện tử, linh kiện máy tính và thiết bị ngoại vi là sản phẩm xuất khẩu chủ chốt, nhóm hàng chiếm kim ngạch xuất khẩu lớn.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6"/>
        <w:gridCol w:w="1067"/>
        <w:gridCol w:w="1066"/>
        <w:gridCol w:w="1068"/>
        <w:gridCol w:w="1126"/>
        <w:gridCol w:w="1035"/>
      </w:tblGrid>
      <w:tr w:rsidR="00DC7999" w:rsidRPr="009A4975">
        <w:trPr>
          <w:trHeight w:val="345"/>
          <w:jc w:val="center"/>
        </w:trPr>
        <w:tc>
          <w:tcPr>
            <w:tcW w:w="2113" w:type="pct"/>
            <w:vMerge w:val="restart"/>
            <w:vAlign w:val="center"/>
          </w:tcPr>
          <w:p w:rsidR="00DC7999" w:rsidRPr="009A4975" w:rsidRDefault="00DC7999" w:rsidP="00646304">
            <w:pPr>
              <w:spacing w:line="288" w:lineRule="auto"/>
              <w:jc w:val="center"/>
              <w:rPr>
                <w:b/>
              </w:rPr>
            </w:pPr>
            <w:r w:rsidRPr="009A4975">
              <w:rPr>
                <w:b/>
              </w:rPr>
              <w:t>Tên doanh nghiệp</w:t>
            </w:r>
          </w:p>
        </w:tc>
        <w:tc>
          <w:tcPr>
            <w:tcW w:w="1723" w:type="pct"/>
            <w:gridSpan w:val="3"/>
            <w:vAlign w:val="center"/>
          </w:tcPr>
          <w:p w:rsidR="00DC7999" w:rsidRPr="009A4975" w:rsidRDefault="00DC7999" w:rsidP="00646304">
            <w:pPr>
              <w:spacing w:line="288" w:lineRule="auto"/>
              <w:jc w:val="center"/>
              <w:rPr>
                <w:b/>
              </w:rPr>
            </w:pPr>
            <w:r w:rsidRPr="009A4975">
              <w:rPr>
                <w:b/>
              </w:rPr>
              <w:t>Doanh thu</w:t>
            </w:r>
          </w:p>
          <w:p w:rsidR="00DC7999" w:rsidRPr="009A4975" w:rsidRDefault="00DC7999" w:rsidP="00646304">
            <w:pPr>
              <w:spacing w:line="288" w:lineRule="auto"/>
              <w:jc w:val="center"/>
              <w:rPr>
                <w:b/>
              </w:rPr>
            </w:pPr>
            <w:r w:rsidRPr="009A4975">
              <w:rPr>
                <w:b/>
              </w:rPr>
              <w:t>(Triệu USD)</w:t>
            </w:r>
          </w:p>
        </w:tc>
        <w:tc>
          <w:tcPr>
            <w:tcW w:w="1163" w:type="pct"/>
            <w:gridSpan w:val="2"/>
            <w:vAlign w:val="center"/>
          </w:tcPr>
          <w:p w:rsidR="00DC7999" w:rsidRPr="009A4975" w:rsidRDefault="00DC7999" w:rsidP="00646304">
            <w:pPr>
              <w:spacing w:line="288" w:lineRule="auto"/>
              <w:jc w:val="center"/>
              <w:rPr>
                <w:b/>
              </w:rPr>
            </w:pPr>
            <w:r w:rsidRPr="009A4975">
              <w:rPr>
                <w:b/>
              </w:rPr>
              <w:t>Tăng trưởng (%)</w:t>
            </w:r>
          </w:p>
        </w:tc>
      </w:tr>
      <w:tr w:rsidR="00DC7999" w:rsidRPr="009A4975" w:rsidTr="00A921BD">
        <w:trPr>
          <w:trHeight w:val="345"/>
          <w:jc w:val="center"/>
        </w:trPr>
        <w:tc>
          <w:tcPr>
            <w:tcW w:w="2113" w:type="pct"/>
            <w:vMerge/>
            <w:vAlign w:val="center"/>
          </w:tcPr>
          <w:p w:rsidR="00DC7999" w:rsidRPr="009A4975" w:rsidRDefault="00DC7999" w:rsidP="00646304">
            <w:pPr>
              <w:spacing w:line="288" w:lineRule="auto"/>
              <w:jc w:val="center"/>
              <w:rPr>
                <w:b/>
              </w:rPr>
            </w:pPr>
          </w:p>
        </w:tc>
        <w:tc>
          <w:tcPr>
            <w:tcW w:w="574" w:type="pct"/>
            <w:vAlign w:val="center"/>
          </w:tcPr>
          <w:p w:rsidR="00DC7999" w:rsidRPr="009A4975" w:rsidRDefault="00DC7999" w:rsidP="00646304">
            <w:pPr>
              <w:spacing w:line="288" w:lineRule="auto"/>
              <w:jc w:val="center"/>
              <w:rPr>
                <w:b/>
              </w:rPr>
            </w:pPr>
            <w:r w:rsidRPr="009A4975">
              <w:rPr>
                <w:b/>
              </w:rPr>
              <w:t>2009</w:t>
            </w:r>
          </w:p>
        </w:tc>
        <w:tc>
          <w:tcPr>
            <w:tcW w:w="574" w:type="pct"/>
            <w:vAlign w:val="center"/>
          </w:tcPr>
          <w:p w:rsidR="00DC7999" w:rsidRPr="009A4975" w:rsidRDefault="00DC7999" w:rsidP="00646304">
            <w:pPr>
              <w:spacing w:line="288" w:lineRule="auto"/>
              <w:jc w:val="center"/>
              <w:rPr>
                <w:b/>
              </w:rPr>
            </w:pPr>
            <w:r w:rsidRPr="009A4975">
              <w:rPr>
                <w:b/>
              </w:rPr>
              <w:t>2010</w:t>
            </w:r>
          </w:p>
        </w:tc>
        <w:tc>
          <w:tcPr>
            <w:tcW w:w="575" w:type="pct"/>
            <w:vAlign w:val="center"/>
          </w:tcPr>
          <w:p w:rsidR="00DC7999" w:rsidRPr="009A4975" w:rsidRDefault="00DC7999" w:rsidP="00646304">
            <w:pPr>
              <w:spacing w:line="288" w:lineRule="auto"/>
              <w:jc w:val="center"/>
              <w:rPr>
                <w:b/>
              </w:rPr>
            </w:pPr>
            <w:r w:rsidRPr="009A4975">
              <w:rPr>
                <w:b/>
              </w:rPr>
              <w:t>2011</w:t>
            </w:r>
          </w:p>
        </w:tc>
        <w:tc>
          <w:tcPr>
            <w:tcW w:w="606" w:type="pct"/>
            <w:vAlign w:val="center"/>
          </w:tcPr>
          <w:p w:rsidR="00DC7999" w:rsidRPr="009A4975" w:rsidRDefault="00DC7999" w:rsidP="00646304">
            <w:pPr>
              <w:spacing w:line="288" w:lineRule="auto"/>
              <w:jc w:val="center"/>
              <w:rPr>
                <w:b/>
              </w:rPr>
            </w:pPr>
            <w:r w:rsidRPr="009A4975">
              <w:rPr>
                <w:b/>
              </w:rPr>
              <w:t>2010</w:t>
            </w:r>
          </w:p>
        </w:tc>
        <w:tc>
          <w:tcPr>
            <w:tcW w:w="557" w:type="pct"/>
            <w:vAlign w:val="center"/>
          </w:tcPr>
          <w:p w:rsidR="00DC7999" w:rsidRPr="009A4975" w:rsidRDefault="00DC7999" w:rsidP="00646304">
            <w:pPr>
              <w:spacing w:line="288" w:lineRule="auto"/>
              <w:jc w:val="center"/>
              <w:rPr>
                <w:b/>
              </w:rPr>
            </w:pPr>
            <w:r w:rsidRPr="009A4975">
              <w:rPr>
                <w:b/>
              </w:rPr>
              <w:t>2011</w:t>
            </w:r>
          </w:p>
        </w:tc>
      </w:tr>
      <w:tr w:rsidR="00DC7999" w:rsidRPr="009A4975" w:rsidTr="00A921BD">
        <w:trPr>
          <w:trHeight w:val="765"/>
          <w:jc w:val="center"/>
        </w:trPr>
        <w:tc>
          <w:tcPr>
            <w:tcW w:w="2113" w:type="pct"/>
          </w:tcPr>
          <w:p w:rsidR="00DC7999" w:rsidRPr="009A4975" w:rsidRDefault="00DC7999" w:rsidP="00646304">
            <w:pPr>
              <w:spacing w:line="288" w:lineRule="auto"/>
            </w:pPr>
            <w:r w:rsidRPr="009A4975">
              <w:t>Kim ngạch xuất khẩu phần cứng, điện tử</w:t>
            </w:r>
          </w:p>
        </w:tc>
        <w:tc>
          <w:tcPr>
            <w:tcW w:w="574" w:type="pct"/>
          </w:tcPr>
          <w:p w:rsidR="00DC7999" w:rsidRPr="009A4975" w:rsidRDefault="00DC7999" w:rsidP="00646304">
            <w:pPr>
              <w:spacing w:line="288" w:lineRule="auto"/>
              <w:jc w:val="center"/>
            </w:pPr>
            <w:r w:rsidRPr="009A4975">
              <w:t>1 tỷ</w:t>
            </w:r>
          </w:p>
        </w:tc>
        <w:tc>
          <w:tcPr>
            <w:tcW w:w="574" w:type="pct"/>
          </w:tcPr>
          <w:p w:rsidR="00DC7999" w:rsidRPr="009A4975" w:rsidRDefault="00DC7999" w:rsidP="00646304">
            <w:pPr>
              <w:spacing w:line="288" w:lineRule="auto"/>
              <w:jc w:val="center"/>
            </w:pPr>
            <w:r w:rsidRPr="009A4975">
              <w:t>1,487</w:t>
            </w:r>
          </w:p>
        </w:tc>
        <w:tc>
          <w:tcPr>
            <w:tcW w:w="575" w:type="pct"/>
          </w:tcPr>
          <w:p w:rsidR="00DC7999" w:rsidRPr="009A4975" w:rsidRDefault="00DC7999" w:rsidP="00646304">
            <w:pPr>
              <w:spacing w:line="288" w:lineRule="auto"/>
              <w:jc w:val="center"/>
            </w:pPr>
            <w:r w:rsidRPr="009A4975">
              <w:t>1,68</w:t>
            </w:r>
          </w:p>
        </w:tc>
        <w:tc>
          <w:tcPr>
            <w:tcW w:w="606" w:type="pct"/>
          </w:tcPr>
          <w:p w:rsidR="00DC7999" w:rsidRPr="009A4975" w:rsidRDefault="00DC7999" w:rsidP="00646304">
            <w:pPr>
              <w:spacing w:line="288" w:lineRule="auto"/>
              <w:jc w:val="center"/>
            </w:pPr>
            <w:r w:rsidRPr="009A4975">
              <w:t>34</w:t>
            </w:r>
          </w:p>
        </w:tc>
        <w:tc>
          <w:tcPr>
            <w:tcW w:w="557" w:type="pct"/>
          </w:tcPr>
          <w:p w:rsidR="00DC7999" w:rsidRPr="009A4975" w:rsidRDefault="00DC7999" w:rsidP="00646304">
            <w:pPr>
              <w:spacing w:line="288" w:lineRule="auto"/>
              <w:jc w:val="center"/>
            </w:pPr>
            <w:r w:rsidRPr="009A4975">
              <w:t>12,6</w:t>
            </w:r>
          </w:p>
        </w:tc>
      </w:tr>
      <w:tr w:rsidR="00DC7999" w:rsidRPr="009A4975" w:rsidTr="00A921BD">
        <w:trPr>
          <w:trHeight w:val="72"/>
          <w:jc w:val="center"/>
        </w:trPr>
        <w:tc>
          <w:tcPr>
            <w:tcW w:w="2113" w:type="pct"/>
          </w:tcPr>
          <w:p w:rsidR="00DC7999" w:rsidRPr="009A4975" w:rsidRDefault="00DC7999" w:rsidP="00646304">
            <w:pPr>
              <w:spacing w:line="288" w:lineRule="auto"/>
            </w:pPr>
            <w:r w:rsidRPr="009A4975">
              <w:t>Tỷ trọng trong GDP của Thủ đô</w:t>
            </w:r>
          </w:p>
        </w:tc>
        <w:tc>
          <w:tcPr>
            <w:tcW w:w="574" w:type="pct"/>
          </w:tcPr>
          <w:p w:rsidR="00DC7999" w:rsidRPr="009A4975" w:rsidRDefault="00DC7999" w:rsidP="00646304">
            <w:pPr>
              <w:spacing w:line="288" w:lineRule="auto"/>
              <w:jc w:val="center"/>
            </w:pPr>
            <w:r w:rsidRPr="009A4975">
              <w:t>20</w:t>
            </w:r>
          </w:p>
        </w:tc>
        <w:tc>
          <w:tcPr>
            <w:tcW w:w="574" w:type="pct"/>
          </w:tcPr>
          <w:p w:rsidR="00DC7999" w:rsidRPr="009A4975" w:rsidRDefault="00DC7999" w:rsidP="00646304">
            <w:pPr>
              <w:spacing w:line="288" w:lineRule="auto"/>
              <w:jc w:val="center"/>
            </w:pPr>
            <w:r w:rsidRPr="009A4975">
              <w:t>18,7</w:t>
            </w:r>
          </w:p>
        </w:tc>
        <w:tc>
          <w:tcPr>
            <w:tcW w:w="575" w:type="pct"/>
          </w:tcPr>
          <w:p w:rsidR="00DC7999" w:rsidRPr="009A4975" w:rsidRDefault="00DC7999" w:rsidP="00646304">
            <w:pPr>
              <w:spacing w:line="288" w:lineRule="auto"/>
              <w:jc w:val="center"/>
            </w:pPr>
            <w:r w:rsidRPr="009A4975">
              <w:t>16,3</w:t>
            </w:r>
          </w:p>
        </w:tc>
        <w:tc>
          <w:tcPr>
            <w:tcW w:w="606" w:type="pct"/>
          </w:tcPr>
          <w:p w:rsidR="00DC7999" w:rsidRPr="009A4975" w:rsidRDefault="00DC7999" w:rsidP="00646304">
            <w:pPr>
              <w:spacing w:line="288" w:lineRule="auto"/>
              <w:jc w:val="center"/>
            </w:pPr>
            <w:r w:rsidRPr="009A4975">
              <w:t>-1,3</w:t>
            </w:r>
          </w:p>
        </w:tc>
        <w:tc>
          <w:tcPr>
            <w:tcW w:w="557" w:type="pct"/>
          </w:tcPr>
          <w:p w:rsidR="00DC7999" w:rsidRPr="009A4975" w:rsidRDefault="00DC7999" w:rsidP="00646304">
            <w:pPr>
              <w:keepNext/>
              <w:spacing w:line="288" w:lineRule="auto"/>
              <w:jc w:val="center"/>
            </w:pPr>
            <w:r w:rsidRPr="009A4975">
              <w:t>-2,4</w:t>
            </w:r>
          </w:p>
        </w:tc>
      </w:tr>
    </w:tbl>
    <w:p w:rsidR="00DC7999" w:rsidRPr="009A4975" w:rsidRDefault="00DC7999" w:rsidP="00646304">
      <w:pPr>
        <w:spacing w:line="288" w:lineRule="auto"/>
        <w:jc w:val="center"/>
      </w:pPr>
      <w:bookmarkStart w:id="220" w:name="_Toc337799441"/>
      <w:bookmarkStart w:id="221" w:name="_Toc338179647"/>
      <w:bookmarkStart w:id="222" w:name="_Toc340849866"/>
      <w:r w:rsidRPr="009A4975">
        <w:t xml:space="preserve">Bảng </w:t>
      </w:r>
      <w:fldSimple w:instr=" SEQ Bảng \* ARABIC ">
        <w:r w:rsidR="00DD2C15">
          <w:rPr>
            <w:noProof/>
          </w:rPr>
          <w:t>6</w:t>
        </w:r>
      </w:fldSimple>
      <w:r w:rsidRPr="009A4975">
        <w:t>. Doanh thu Công nghiệp phần cứng</w:t>
      </w:r>
      <w:r w:rsidRPr="009A4975">
        <w:rPr>
          <w:vertAlign w:val="superscript"/>
        </w:rPr>
        <w:footnoteReference w:id="16"/>
      </w:r>
      <w:bookmarkEnd w:id="220"/>
      <w:bookmarkEnd w:id="221"/>
      <w:bookmarkEnd w:id="222"/>
    </w:p>
    <w:p w:rsidR="00DC7999" w:rsidRPr="009A4975" w:rsidRDefault="00DC7999" w:rsidP="00646304">
      <w:pPr>
        <w:spacing w:line="288" w:lineRule="auto"/>
        <w:ind w:firstLine="567"/>
      </w:pPr>
      <w:r w:rsidRPr="009A4975">
        <w:t>Kim ngạnh xuất khẩu phần cứng chiếm  tỷ trọng lớn trong xuất khẩu của ngành công nghiệp CNTT nhưng lại có giá trị gia tăng rất thấp, chủ yếu là lắp ráp. Doanh số và kim ngạch xuất khẩu phần cứng và dịch vụ lớn nhưng chủ yếu từ các công ty 100% vốn đầu tư nước ngoài như: Canon (khoảng 1 tỷ USD) Fujitsu (khoảng 500 triệu USD).</w:t>
      </w:r>
    </w:p>
    <w:p w:rsidR="00DC7999" w:rsidRPr="009A4975" w:rsidRDefault="00DC7999" w:rsidP="00646304">
      <w:pPr>
        <w:spacing w:line="288" w:lineRule="auto"/>
        <w:ind w:firstLine="567"/>
      </w:pPr>
      <w:r w:rsidRPr="009A4975">
        <w:t xml:space="preserve">Về phát triển doanh nghiệp: hiện có khoảng </w:t>
      </w:r>
      <w:r w:rsidR="00AA2E3E" w:rsidRPr="009A4975">
        <w:t>2</w:t>
      </w:r>
      <w:r w:rsidRPr="009A4975">
        <w:t>.</w:t>
      </w:r>
      <w:r w:rsidR="00AA2E3E" w:rsidRPr="009A4975">
        <w:t>8</w:t>
      </w:r>
      <w:r w:rsidRPr="009A4975">
        <w:t xml:space="preserve">00 - </w:t>
      </w:r>
      <w:r w:rsidR="00AA2E3E" w:rsidRPr="009A4975">
        <w:t>3</w:t>
      </w:r>
      <w:r w:rsidRPr="009A4975">
        <w:t>.</w:t>
      </w:r>
      <w:r w:rsidR="00AA2E3E" w:rsidRPr="009A4975">
        <w:t>3</w:t>
      </w:r>
      <w:r w:rsidRPr="009A4975">
        <w:t xml:space="preserve">00 doanh nghiệp hoạt động trong lĩnh vực phần cứng. Trong ngành công nghiệp phần cứng - điện tử có 3 nhóm doanh nghiệp chính, bao gồm: doanh nghiệp nhà nước, doanh nghiệp tư nhân và doanh nghiệp có vốn đầu tư nước ngoài. </w:t>
      </w:r>
    </w:p>
    <w:p w:rsidR="00DC7999" w:rsidRPr="009A4975" w:rsidRDefault="00DC7999" w:rsidP="00646304">
      <w:pPr>
        <w:spacing w:line="288" w:lineRule="auto"/>
        <w:ind w:firstLine="567"/>
      </w:pPr>
      <w:r w:rsidRPr="009A4975">
        <w:t xml:space="preserve">Các doanh nghiệp nhà nước có cơ sở hạ tầng tốt, trình độ công nghệ trung bình tiên tiến và hoạt động sản xuất kinh doanh có hiệu quả. Các doanh nghiệp tư nhân thường có quy mô vừa và nhỏ. Trừ một số rất ít doanh nghiệp như Hanel, CMS, FPT Elead,... có công nghệ tiên tiến, còn lại công nghệ và trang thiết bị của các doanh nghiệp tư nhân đều ở mức cơ </w:t>
      </w:r>
      <w:r w:rsidR="00AA2E3E" w:rsidRPr="009A4975">
        <w:t>bản , cơ sở hạ tầng còn hạn chế</w:t>
      </w:r>
      <w:r w:rsidRPr="009A4975">
        <w:t xml:space="preserve"> (Nguồn Sở KHĐT</w:t>
      </w:r>
      <w:r w:rsidR="00C81737" w:rsidRPr="009A4975">
        <w:t>,</w:t>
      </w:r>
      <w:r w:rsidRPr="009A4975">
        <w:t xml:space="preserve"> Cục </w:t>
      </w:r>
      <w:r w:rsidR="00C81737" w:rsidRPr="009A4975">
        <w:t>Thống kê Hà Nội năm</w:t>
      </w:r>
      <w:r w:rsidRPr="009A4975">
        <w:t xml:space="preserve"> 2011).</w:t>
      </w:r>
    </w:p>
    <w:p w:rsidR="00DC7999" w:rsidRPr="009A4975" w:rsidRDefault="00DC7999" w:rsidP="00646304">
      <w:pPr>
        <w:spacing w:line="288" w:lineRule="auto"/>
        <w:ind w:firstLine="567"/>
      </w:pPr>
      <w:r w:rsidRPr="009A4975">
        <w:t>Các doanh nghiệp có vốn nước ngoài mặc dù chỉ chiếm khoảng 25% tổng số doanh nghiệp trong toàn ngành, do được đầu tư mạnh về cả tài chính và công nghệ nên hiện đang đóng vai trò rất quan trọng trong ngành công nghiệp phần cứng cũng như chiếm tỷ lệ lớn trong kim ngạch xuất khẩu của Hà Nội.</w:t>
      </w:r>
      <w:bookmarkStart w:id="223" w:name="_Toc153785300"/>
    </w:p>
    <w:p w:rsidR="00DC7999" w:rsidRPr="009A4975" w:rsidRDefault="00DC7999" w:rsidP="00646304">
      <w:pPr>
        <w:spacing w:line="288" w:lineRule="auto"/>
        <w:ind w:firstLine="567"/>
      </w:pPr>
      <w:r w:rsidRPr="009A4975">
        <w:lastRenderedPageBreak/>
        <w:t>Về cơ cấu sản phẩm</w:t>
      </w:r>
      <w:bookmarkEnd w:id="223"/>
      <w:r w:rsidRPr="009A4975">
        <w:t xml:space="preserve">: Nhìn chung hoạt động chủ yếu của ngành công nghiệp phần cứng vẫn là lắp ráp sản phẩm, phụ thuộc nhiều vào việc cung cấp phụ tùng linh kiện từ nước ngoài trong khi công nghệ lõi - lĩnh vực có hàm lượng chất xám và giá trị gia tăng cao thì lại chưa được đầu tư. </w:t>
      </w:r>
    </w:p>
    <w:p w:rsidR="00DC7999" w:rsidRPr="009A4975" w:rsidRDefault="00DC7999" w:rsidP="00646304">
      <w:pPr>
        <w:spacing w:line="288" w:lineRule="auto"/>
        <w:ind w:firstLine="567"/>
      </w:pPr>
      <w:r w:rsidRPr="009A4975">
        <w:t>Số liệu thống kê về cơ cấu sản phẩm cho thấy: đầu tư vào sản xuất sản phẩm điện tử dân dụng chiếm 67%, sản xuất linh phụ kiện chiếm 21,5% còn sản phẩm điện tử chuyên dùng, thiết bị CNTT chỉ chiếm 11,5%. Công nghiệp chế tạo phụ tùng linh kiện và công nghiệp phụ trợ được kỳ vọng nhưng phát triển chậm không đáp ứng được nhu cầu của các dây chuyền lắp ráp. Phần lớn các loại vật tư, nguyên liệu, linh phụ kiện đều phải nhập khẩu nên bị phụ thuộc nhiều vào các nhà cung cấp nước ngoài (Nguồn Sở KHĐT và Cục Thuế Hà Nội, 2011).</w:t>
      </w:r>
    </w:p>
    <w:p w:rsidR="00DC7999" w:rsidRPr="009A4975" w:rsidRDefault="00DC7999" w:rsidP="00646304">
      <w:pPr>
        <w:pStyle w:val="Heading5"/>
      </w:pPr>
      <w:r w:rsidRPr="009A4975">
        <w:t>3.</w:t>
      </w:r>
      <w:r w:rsidR="00D07A49" w:rsidRPr="009A4975">
        <w:t>4</w:t>
      </w:r>
      <w:r w:rsidRPr="009A4975">
        <w:t>.2.2. Hiện trạng xây dựng thương hiệu và phát triển thị trường</w:t>
      </w:r>
    </w:p>
    <w:p w:rsidR="00DC7999" w:rsidRPr="009A4975" w:rsidRDefault="00DC7999" w:rsidP="00646304">
      <w:pPr>
        <w:pStyle w:val="Sub-head"/>
        <w:numPr>
          <w:ilvl w:val="0"/>
          <w:numId w:val="14"/>
        </w:numPr>
        <w:spacing w:before="120" w:beforeAutospacing="0" w:after="0"/>
      </w:pPr>
      <w:r w:rsidRPr="009A4975">
        <w:t>Thị trường nội địa</w:t>
      </w:r>
    </w:p>
    <w:p w:rsidR="00DC7999" w:rsidRPr="009A4975" w:rsidRDefault="00DC7999" w:rsidP="00646304">
      <w:pPr>
        <w:spacing w:line="288" w:lineRule="auto"/>
        <w:ind w:firstLine="567"/>
      </w:pPr>
      <w:r w:rsidRPr="009A4975">
        <w:t>Thị trường nội địa có thể chia thành 3 mảng: nhà nước, doanh nghiệp và người tiêu dùng cá nhân. Theo số liệu khảo sát, các doanh nghiệp CNTT trên địa bàn Hà Nội chủ yếu cung cấp dịch vụ, sản phẩm tại địa bàn Hà Nội (82%).(Nguồn khảo sát doanh nghiệp năm 2010, Sở TTTT Hà Nội).</w:t>
      </w:r>
    </w:p>
    <w:p w:rsidR="00DC7999" w:rsidRPr="009A4975" w:rsidRDefault="00DC7999" w:rsidP="00646304">
      <w:pPr>
        <w:spacing w:line="288" w:lineRule="auto"/>
        <w:ind w:firstLine="567"/>
      </w:pPr>
      <w:r w:rsidRPr="009A4975">
        <w:t>Khách hàng của các doanh nghiệp CNTT bao gồm cơ quan nhà nước, ngân hàng, doanh nghiệp, tổ chức giáo dục, đào tạo, tổ chức kinh tế xã hội... trong đó thị trường các cơ quan nhà nước chiếm một tỷ trọng lớn, đóng vai trò quan trọng. Tuy nhiên, tốc độ giải ngân các chương trình, dự án trong cơ quan nhà nước chậm và gặp nhiều trở ngại gây khó khăn cho doanh nghiệp trong vấn đề tái đầu tư.</w:t>
      </w:r>
    </w:p>
    <w:p w:rsidR="00DC7999" w:rsidRPr="009A4975" w:rsidRDefault="00DC7999" w:rsidP="00646304">
      <w:pPr>
        <w:spacing w:line="288" w:lineRule="auto"/>
        <w:ind w:firstLine="567"/>
      </w:pPr>
      <w:r w:rsidRPr="009A4975">
        <w:t xml:space="preserve">Các doanh nghiệp CNTT trên địa bàn Hà Nội tập trung đầu tư chiều sâu, đổi mới thiết bị và công nghệ để nâng cao chất lượng của sản phẩm. Đối với phần cứng đã có một số thương hiệu máy tính như Hanel, CMS, Elead có chất lượng không thua kém với sản phẩm nước ngoài. </w:t>
      </w:r>
    </w:p>
    <w:p w:rsidR="00DC7999" w:rsidRPr="009A4975" w:rsidRDefault="00DC7999" w:rsidP="00646304">
      <w:pPr>
        <w:spacing w:line="288" w:lineRule="auto"/>
        <w:ind w:firstLine="567"/>
      </w:pPr>
      <w:r w:rsidRPr="009A4975">
        <w:t xml:space="preserve">Đối sản phẩm phần mềm, đã có một số sản phẩm có thương hiệu được biết đến trên thị trường trong nước e-office, e-docman, BKAV, Phần mềm kế toán MISA/FAST... và cũng có sức tiêu thụ lớn trong cơ quan doanh nghiệp. </w:t>
      </w:r>
    </w:p>
    <w:p w:rsidR="00DC7999" w:rsidRPr="009A4975" w:rsidRDefault="00DC7999" w:rsidP="00646304">
      <w:pPr>
        <w:spacing w:line="288" w:lineRule="auto"/>
        <w:ind w:firstLine="567"/>
      </w:pPr>
      <w:r w:rsidRPr="009A4975">
        <w:t xml:space="preserve"> Nhìn chung, các doanh nghiệp CNTT chưa quan tâm đến việc xây dựng thương hiệu, quảng bá sản phẩm. Hơn nữa quy mô lại nhỏ, nguồn nhân lực hạn chế, quy trình sản xuất chưa chuyên nghiệp và thiếu sự gắn kết nên sức cạnh </w:t>
      </w:r>
      <w:r w:rsidRPr="009A4975">
        <w:lastRenderedPageBreak/>
        <w:t>tranh của các doanh nghiệp CNTT trên địa bàn còn hạn chế, khả năng chiếm lĩnh thị trường (theo chiều rộng và theo chiều sâu) không cao.</w:t>
      </w:r>
    </w:p>
    <w:p w:rsidR="00DC7999" w:rsidRPr="009A4975" w:rsidRDefault="00DC7999" w:rsidP="00646304">
      <w:pPr>
        <w:pStyle w:val="Sub-head"/>
        <w:spacing w:before="120" w:beforeAutospacing="0" w:after="0"/>
        <w:ind w:left="714" w:hanging="357"/>
      </w:pPr>
      <w:r w:rsidRPr="009A4975">
        <w:t>Thị trường nước ngoài</w:t>
      </w:r>
    </w:p>
    <w:p w:rsidR="00DC7999" w:rsidRPr="009A4975" w:rsidRDefault="00DC7999" w:rsidP="00646304">
      <w:pPr>
        <w:spacing w:line="288" w:lineRule="auto"/>
        <w:ind w:firstLine="567"/>
      </w:pPr>
      <w:r w:rsidRPr="009A4975">
        <w:t>Đối với lĩnh vực phần cứng - điện tử: Thị trường xuất khẩu chủ yếu do các doanh nghiệp có vốn đầu tư nước ngoài lớn như Canon, Fujitsu,... nắm giữ với các thị trường châu Á, châu Âu và châu Mỹ.</w:t>
      </w:r>
    </w:p>
    <w:p w:rsidR="00DC7999" w:rsidRPr="009A4975" w:rsidRDefault="00DC7999" w:rsidP="00646304">
      <w:pPr>
        <w:spacing w:line="288" w:lineRule="auto"/>
        <w:ind w:firstLine="567"/>
      </w:pPr>
      <w:r w:rsidRPr="009A4975">
        <w:t>Trong khu vực, Trung Quốc hiện là nước xuất khẩu phần cứng nhiều nhất thế giới và với giá thành thấp. Vì vậy, khó có thể chế tạo hay lắp ráp phần cứng thương hiệu Việt Nam để cạnh tranh trực tiếp với Trung Quốc. Hướng đi hợp lý hơn là chế tạo, tích hợp các thiết bị, cơ chế phụ trợ làm tăng giá trị gia tăng cho các thiết bị phần cứng (như chức năng kết nối đa kênh, đa phương tiện giúp hệ thống máy tính có thêm nhiều tiện ích hơn).</w:t>
      </w:r>
    </w:p>
    <w:p w:rsidR="00DC7999" w:rsidRPr="009A4975" w:rsidRDefault="00DC7999" w:rsidP="00646304">
      <w:pPr>
        <w:spacing w:line="288" w:lineRule="auto"/>
        <w:ind w:firstLine="567"/>
      </w:pPr>
      <w:r w:rsidRPr="009A4975">
        <w:t xml:space="preserve"> Đối với lĩnh vực phần mềm, thông qua nhiều hình thức khác nhau, từng bước các doanh nghiệp phần mềm Hà Nội đã xuất khẩu được một số sản phẩm. Điển hình cho việc tham gia sản xuất phần mềm, gia công phần mềm xuất khẩu là: CMC, FPT, Tinh Vân, Hài Hòa. Các doanh nghiệp này đã tạo lập được thương hiệu tại các nước phát triển như Nhật Bản, Mỹ, Liên hiệp Châu âu EU...</w:t>
      </w:r>
    </w:p>
    <w:p w:rsidR="00DC7999" w:rsidRPr="009A4975" w:rsidRDefault="00DC7999" w:rsidP="00646304">
      <w:pPr>
        <w:spacing w:line="288" w:lineRule="auto"/>
        <w:ind w:firstLine="567"/>
      </w:pPr>
      <w:r w:rsidRPr="009A4975">
        <w:t>Theo Báo cáo về 100 Thành phố hấp dẫn nhất thế giới về gia công phần mềm vừa được Công ty tư vấn Tholons công bố và tháng 6 năm 2012, Hà Nội xếp ở vị trí số 21. Trong khu vực Đông Nam Á, Việt Nam nói chung và Hà Nội nói riêng vẫn có tiềm năng cung cấp dịch vụ gia công phần mềm xuất khẩu. Chi phí lao động thấp, môi trường kinh doanh được cải thiện, lực lượng lao động có tay nghề là những lợi thế rõ rệt. Tuy nhiên, thị trường gia công phần mềm thế giới đã gần bão hòa bởi sự tham gia mạnh mẽ của Ấn Độ và Trung Quốc (Theo Báo cáo ICT quốc tế 2012, hai nước này chiếm trên 90% thị trường gia công phần mềm quốc tế). Tuy thị phần gia công phần mềm quốc tế còn lại không lớn nhưng việc tham gia được vào thị trường này mang lại nhiều lợi ích cho doanh nghiệp như: doanh thu tương đối cao, tạo ra việc làm, có cơ hội cọ xát quốc tế, cập nhật công nghệ và rèn luyện năng lực cạnh tranh.</w:t>
      </w:r>
    </w:p>
    <w:p w:rsidR="00DC7999" w:rsidRPr="009A4975" w:rsidRDefault="00DC7999" w:rsidP="00646304">
      <w:pPr>
        <w:spacing w:line="288" w:lineRule="auto"/>
        <w:ind w:firstLine="567"/>
      </w:pPr>
      <w:r w:rsidRPr="009A4975">
        <w:t xml:space="preserve">Đối với lĩnh vực nội dung số: Thị trường nội dung số thế giới phát triển ổn định với quy mô khoảng trên 300 tỷ USD/năm (Gartner, 2010) và chủ yếu tập trung vào các mảng: mạng xã hội, thương mại điện tử, điện ảnh (movies), hoạt hình (animation) và các trò chơi (games). Trong khu vực, Philippines là quốc gia gặt hái nhiều thành công nhất trong lĩnh vực gia công nội dung số (64 tỷ USD/năm, chủ yếu là cho Hoa Kỳ). Ở Việt Nam, mạng xã hội và trò chơi số mang lại doanh thu cao hơn hẳn các ngành nội dung số khác: Mạng xã hội </w:t>
      </w:r>
      <w:r w:rsidRPr="009A4975">
        <w:lastRenderedPageBreak/>
        <w:t>Zing.vn của VNG có doanh thu 3.000 tỷ VND trong năm 2011 (Thống kê của Sở Thông tin và Truyền thông Tp HCM, 2012) còn doanh thu bán các sản phẩm trò chơi của GameLoft (Đà Nẵng) ra quốc tế năm 2011 đạt trên 215 triệu USD (tương đương 4.300 tỷ VND, Báo cáo của GameLoft tại Hội thảo IT Park, Đà Nẵng, 2012). Phân tích này cho thấy người Việt Nam có những đức tính và kỹ năng phù hợp với phát triển nội dung số nên trong quy hoạch này Thành phố Hà Nội sẽ giành một mức ưu tiên phù hợp cho phát triển nội dung số phục vụ thị trường trong nước và quốc tế.</w:t>
      </w:r>
    </w:p>
    <w:p w:rsidR="00DC7999" w:rsidRPr="009A4975" w:rsidRDefault="00DC7999" w:rsidP="00646304">
      <w:pPr>
        <w:spacing w:line="288" w:lineRule="auto"/>
        <w:ind w:firstLine="567"/>
      </w:pPr>
      <w:r w:rsidRPr="009A4975">
        <w:t>Đối với lĩnh vực dịch vụ CNTT: Theo Gartner, dịch vụ CNTT chiếm đến 57% tổng doanh thu ngành CNTT quốc tế. Như thế, cần phải đặt Dịch vụ CNTT lên mức ưu tiên phát triển cao nhất. Theo Báo cáo ICT quốc tế 2012, dịch vụ điện toán đám mây (cloud) và các dịch vụ về dữ liệu (data services) là 2 trụ cột của ngành Dịch vụ CNTT toàn cầu từ nay đến 2020 và những năm tiếp theo. Quy mô thị trường của Dịch vụ CNTT quốc tế lên đến hàng ngàn tỷ USD mỗi năm. Dịch vụ điện toán đám mây sẽ chi phối toàn bộ cách thức mà con người sử dụng hệ thống máy tính (hạ tầng, ứng dụng, tiện ích,...) một cách chuyên nghiệp, hiệu quả và kinh tế còn các dịch vụ về dữ liệu, đặc biệt là dịch vụ xử lý dữ liệu lớn (big data) mang lại những giá trị to lớn cho con người khi hỗ trợ khai thác tối ưu nguồn tri thức khổng lồ có được từ việc xử lý khối lượng dữ liệu lớn.  Cả hai mảng dịch vụ quan trọng này còn rất phôi thai ở Việt Nam. Thành phố Hà Nội sẽ tập trung phát triển các dịch vụ CNTT với mức ưu tiên cao nhất, trong đó đặc biệt chú trọng đến việc tìm kiếm và chiếm lĩnh khoảng trống (gaps) trong thị trường dịch vụ CNTT toàn cầu.</w:t>
      </w:r>
    </w:p>
    <w:p w:rsidR="00DC7999" w:rsidRPr="009A4975" w:rsidRDefault="00DC7999" w:rsidP="00646304">
      <w:pPr>
        <w:pStyle w:val="Heading5"/>
      </w:pPr>
      <w:r w:rsidRPr="009A4975">
        <w:t>3.</w:t>
      </w:r>
      <w:r w:rsidR="00D07A49" w:rsidRPr="009A4975">
        <w:t>4</w:t>
      </w:r>
      <w:r w:rsidRPr="009A4975">
        <w:t xml:space="preserve">.2.3.  Hiện trạng khu CNTT tập trung và Thu hút đầu tư </w:t>
      </w:r>
    </w:p>
    <w:p w:rsidR="00DC7999" w:rsidRPr="009A4975" w:rsidRDefault="00DC7999" w:rsidP="00646304">
      <w:pPr>
        <w:pStyle w:val="Sub-head"/>
        <w:numPr>
          <w:ilvl w:val="0"/>
          <w:numId w:val="15"/>
        </w:numPr>
        <w:spacing w:before="120" w:beforeAutospacing="0" w:after="0"/>
      </w:pPr>
      <w:r w:rsidRPr="009A4975">
        <w:t>Hiện trạng các khu, cụm công nghiệp</w:t>
      </w:r>
    </w:p>
    <w:p w:rsidR="00DC7999" w:rsidRPr="00015626" w:rsidRDefault="00DC7999" w:rsidP="00646304">
      <w:pPr>
        <w:spacing w:line="288" w:lineRule="auto"/>
        <w:ind w:firstLine="567"/>
        <w:rPr>
          <w:spacing w:val="-2"/>
        </w:rPr>
      </w:pPr>
      <w:r w:rsidRPr="00015626">
        <w:rPr>
          <w:spacing w:val="-2"/>
        </w:rPr>
        <w:t xml:space="preserve">Theo số liệu của Ban quản lý khu công nghiệp và chế xuất, các khu, cụm, điểm công nghiệp trên địa bàn Thành phố Hà Nội được bắt đầu xây dựng và phát triển từ năm 1994, đến nay, tổng diện tích khu, cụm, điểm là 7.486 ha, bằng 62,3% diện tích qui hoạch phát triển với tổng vốn đầu tư đã thực hiện khoảng: 9.300 tỷ đồng. Các khu công nghiệp này đã thu hút được 518 dự án với tổng vốn đăng ký 11.600 tỷ đồng và 3.560 triệu USD. Bình quân 01 ha đất công nghiệp thu hút 95,2 tỷ đồng vốn đăng ký đầu tư, tương đương 4,8 triệu USD. Sản xuất trong các khu công nghiệp chiếm 40% giá trị sản xuất công nghiệp, trên 45% kim ngạch xuất khẩu và 20% GDP của Thành phố, góp phần chuyển dịch cơ cấu kinh tế, cơ cấu lao động theo hướng tăng tỷ trọng các ngành công nghiệp và dịch vụ. </w:t>
      </w:r>
    </w:p>
    <w:p w:rsidR="0095056E" w:rsidRPr="009A4975" w:rsidRDefault="0095056E" w:rsidP="00646304">
      <w:pPr>
        <w:spacing w:line="288" w:lineRule="auto"/>
        <w:ind w:firstLine="567"/>
        <w:rPr>
          <w:i/>
        </w:rPr>
      </w:pPr>
      <w:r w:rsidRPr="009A4975">
        <w:lastRenderedPageBreak/>
        <w:t>Đáng chú ý khu tiểu thủ công nghiệp và công nghiệp nhỏ Cầu Giấy có quy mô 8,35 ha, thuộc địa bàn phường Dịch Vọng, quận Cầu Giấy. Hiện nay có 36 doanh nghiệp đầu tư sản xuất kinh doanh ổn định tại Cụm. Trong đó có một số tập đoàn lớn các doanh nghiệp CNTT Hà Nội xây dựng trụ sở tại đây như: Công ty cổ phần phát triển đầu tư công nghệ FPT, Công ty cổ phần tập đoàn công nghệ CMC, Công ty cổ phần công nghệ phần mềm Hài Hòa,… Ngoài ra, còn một số lượng lớn doanh nghiệp CNTT thuê văn phòng làm việc tại các tòa nhà (do các doanh nghiệp CNTT đầu tư xây dựng) trong cụm.</w:t>
      </w:r>
    </w:p>
    <w:p w:rsidR="00DC7999" w:rsidRPr="009A4975" w:rsidRDefault="00DC7999" w:rsidP="00646304">
      <w:pPr>
        <w:pStyle w:val="Sub-head"/>
        <w:spacing w:before="120" w:beforeAutospacing="0" w:after="0"/>
      </w:pPr>
      <w:r w:rsidRPr="009A4975">
        <w:t>Hiện trạng khu CNTT tập trung</w:t>
      </w:r>
    </w:p>
    <w:p w:rsidR="00DC7999" w:rsidRPr="009A4975" w:rsidRDefault="00DC7999" w:rsidP="00646304">
      <w:pPr>
        <w:spacing w:line="288" w:lineRule="auto"/>
        <w:ind w:firstLine="567"/>
      </w:pPr>
      <w:r w:rsidRPr="009A4975">
        <w:t>Nhằm phát triển doanh nghiệp và công nghiệp CNTT, Thành phố Hà Nội đã và đang triển khai xây dựng, phát triển các dự án Khu CNTT tập trung. Cụ thể như sau:</w:t>
      </w:r>
    </w:p>
    <w:p w:rsidR="00DC7999" w:rsidRPr="009A4975" w:rsidRDefault="00DC7999" w:rsidP="00646304">
      <w:pPr>
        <w:spacing w:line="288" w:lineRule="auto"/>
        <w:ind w:firstLine="567"/>
        <w:rPr>
          <w:i/>
        </w:rPr>
      </w:pPr>
      <w:r w:rsidRPr="009A4975">
        <w:rPr>
          <w:i/>
        </w:rPr>
        <w:t xml:space="preserve">Tòa nhà CNTT tập trung </w:t>
      </w:r>
      <w:r w:rsidRPr="009A4975">
        <w:t xml:space="preserve">185, Giảng Võ, Đống Đa, Hà Nội </w:t>
      </w:r>
      <w:r w:rsidRPr="009A4975">
        <w:rPr>
          <w:i/>
        </w:rPr>
        <w:t xml:space="preserve">: </w:t>
      </w:r>
    </w:p>
    <w:p w:rsidR="000926D0" w:rsidRPr="009A4975" w:rsidRDefault="000926D0" w:rsidP="00646304">
      <w:pPr>
        <w:spacing w:line="288" w:lineRule="auto"/>
        <w:ind w:firstLine="567"/>
      </w:pPr>
      <w:r w:rsidRPr="009A4975">
        <w:t xml:space="preserve">Trung tâm Giao dịch </w:t>
      </w:r>
      <w:r w:rsidR="007E068A" w:rsidRPr="009A4975">
        <w:t>CNTT</w:t>
      </w:r>
      <w:r w:rsidRPr="009A4975">
        <w:t xml:space="preserve"> Hà Nội (HITTC) địa chỉ tại số 185, Giảng Võ, Đống Đa, Hà Nội; Diện tích mặt bằng 1.700 m2, tổng diện tích văn phòng cho thuê khoảng 2.500 m2; đi vào hoạt động từ năm 2005 với vai trò là đầu mối diễn ra các hoạt động giao dịch, xúc tiến thương mại, hội tụ các doanh nghiệp </w:t>
      </w:r>
      <w:r w:rsidR="007E068A" w:rsidRPr="009A4975">
        <w:t>CNTT</w:t>
      </w:r>
      <w:r w:rsidRPr="009A4975">
        <w:t xml:space="preserve"> tạo thành môi trường kinh doanh và hợp tác. Tuy nhiên hiện nay, HITTC mới đạt được mục tiêu hỗ trợ một số lượng nhỏ doanh nghiệp CNTT về hạ tầng mặt bằng, chưa có điều kiện mở rộng cho các hoạt động nghiên cứu phát triển, tạo vườn ươm doanh nghiệp. Ngoài ra, chưa có chính sách hỗ trợ cụ thể cho doanh nghiệp CNTT tại tòa nhà này nên vẫn còn nhiều hạn chế.</w:t>
      </w:r>
    </w:p>
    <w:p w:rsidR="00DC7999" w:rsidRPr="009A4975" w:rsidRDefault="00DC7999" w:rsidP="00646304">
      <w:pPr>
        <w:spacing w:line="288" w:lineRule="auto"/>
        <w:ind w:firstLine="567"/>
        <w:rPr>
          <w:i/>
        </w:rPr>
      </w:pPr>
      <w:r w:rsidRPr="009A4975">
        <w:rPr>
          <w:i/>
        </w:rPr>
        <w:t xml:space="preserve">Một số dự án khu </w:t>
      </w:r>
      <w:r w:rsidR="00B901AC" w:rsidRPr="009A4975">
        <w:rPr>
          <w:i/>
        </w:rPr>
        <w:t>công nghiệp</w:t>
      </w:r>
      <w:r w:rsidR="007F4021" w:rsidRPr="009A4975">
        <w:rPr>
          <w:i/>
        </w:rPr>
        <w:t xml:space="preserve"> công nghệ cao</w:t>
      </w:r>
      <w:r w:rsidR="00B901AC" w:rsidRPr="009A4975">
        <w:rPr>
          <w:i/>
        </w:rPr>
        <w:t xml:space="preserve">, </w:t>
      </w:r>
      <w:r w:rsidRPr="009A4975">
        <w:rPr>
          <w:i/>
        </w:rPr>
        <w:t>CNTT tập trung đang triển khai thực hiện:</w:t>
      </w:r>
    </w:p>
    <w:p w:rsidR="000926D0" w:rsidRPr="009A4975" w:rsidRDefault="000926D0" w:rsidP="00646304">
      <w:pPr>
        <w:spacing w:line="288" w:lineRule="auto"/>
        <w:ind w:firstLine="720"/>
      </w:pPr>
      <w:r w:rsidRPr="009A4975">
        <w:t xml:space="preserve">+ </w:t>
      </w:r>
      <w:r w:rsidRPr="009A4975">
        <w:rPr>
          <w:b/>
        </w:rPr>
        <w:t>Khu Công viên công nghệ phần mềm Hà Nội</w:t>
      </w:r>
      <w:r w:rsidRPr="009A4975">
        <w:t xml:space="preserve">: </w:t>
      </w:r>
      <w:r w:rsidR="00B901AC" w:rsidRPr="009A4975">
        <w:t xml:space="preserve">có diện tích là 32 ha </w:t>
      </w:r>
      <w:r w:rsidRPr="009A4975">
        <w:t xml:space="preserve">nằm trong tổng thể dự án Khu đô thị - Công viên công nghệ phần mềm Hà Nội (413 ha) được phê duyệt Quy hoạch chi tiết tỷ lệ 1/500 tại </w:t>
      </w:r>
      <w:r w:rsidR="00BD20EE" w:rsidRPr="009A4975">
        <w:t>Q</w:t>
      </w:r>
      <w:r w:rsidRPr="009A4975">
        <w:t>uyết định số 3834/QĐ-UBND ngày 04/08/2010, do Công ty TNHH Một Thành viên Hanel là chủ đầu tư. Địa điểm tại các phường</w:t>
      </w:r>
      <w:r w:rsidR="002B6EBE" w:rsidRPr="009A4975">
        <w:t>:</w:t>
      </w:r>
      <w:r w:rsidRPr="009A4975">
        <w:t xml:space="preserve"> Phúc Lợi, Phúc Đồng, Việt Hưng,</w:t>
      </w:r>
      <w:r w:rsidR="002B6EBE" w:rsidRPr="009A4975">
        <w:t xml:space="preserve"> </w:t>
      </w:r>
      <w:r w:rsidRPr="009A4975">
        <w:t>Gia Thụy</w:t>
      </w:r>
      <w:r w:rsidR="002B6EBE" w:rsidRPr="009A4975">
        <w:t xml:space="preserve"> của</w:t>
      </w:r>
      <w:r w:rsidRPr="009A4975">
        <w:t xml:space="preserve"> quận Long Biên.</w:t>
      </w:r>
    </w:p>
    <w:p w:rsidR="000926D0" w:rsidRPr="009A4975" w:rsidRDefault="000926D0" w:rsidP="00646304">
      <w:pPr>
        <w:spacing w:line="288" w:lineRule="auto"/>
        <w:ind w:firstLine="720"/>
      </w:pPr>
      <w:r w:rsidRPr="009A4975">
        <w:t xml:space="preserve">Các hạng mục về hạ tầng </w:t>
      </w:r>
      <w:r w:rsidR="00B75DC1" w:rsidRPr="009A4975">
        <w:t>CNTT</w:t>
      </w:r>
      <w:r w:rsidRPr="009A4975">
        <w:t xml:space="preserve"> để phát triển phần mềm như: khu gia công phần mềm quốc tế và nghiên cứu phát triển, khu dịch vụ gia công trên nền </w:t>
      </w:r>
      <w:r w:rsidR="002279B9" w:rsidRPr="009A4975">
        <w:t>CNTT</w:t>
      </w:r>
      <w:r w:rsidRPr="009A4975">
        <w:t xml:space="preserve"> (ITO), khu gia công quy trình kinh doanh (BPO), trường cao đẳng công nghệ Thăng Long, khu dịch vụ,…</w:t>
      </w:r>
    </w:p>
    <w:p w:rsidR="000926D0" w:rsidRPr="009A4975" w:rsidRDefault="000926D0" w:rsidP="00646304">
      <w:pPr>
        <w:spacing w:line="288" w:lineRule="auto"/>
        <w:ind w:firstLine="720"/>
      </w:pPr>
      <w:r w:rsidRPr="009A4975">
        <w:lastRenderedPageBreak/>
        <w:t>Hiện tại dự án đã triển khai xong cơ bản về công tác giải phóng mặt bằng, đang tổ chức triển khai công tác xây lắp. Dự kiến, dự án sẽ hoàn thành vào cuối năm 2014.</w:t>
      </w:r>
    </w:p>
    <w:p w:rsidR="000926D0" w:rsidRPr="009A4975" w:rsidRDefault="000926D0" w:rsidP="00646304">
      <w:pPr>
        <w:spacing w:line="288" w:lineRule="auto"/>
        <w:ind w:firstLine="720"/>
      </w:pPr>
      <w:r w:rsidRPr="009A4975">
        <w:t xml:space="preserve">+ </w:t>
      </w:r>
      <w:r w:rsidRPr="009A4975">
        <w:rPr>
          <w:b/>
        </w:rPr>
        <w:t xml:space="preserve">Khu công viên </w:t>
      </w:r>
      <w:r w:rsidR="00B75DC1" w:rsidRPr="009A4975">
        <w:rPr>
          <w:b/>
        </w:rPr>
        <w:t>CNTT</w:t>
      </w:r>
      <w:r w:rsidRPr="009A4975">
        <w:rPr>
          <w:b/>
        </w:rPr>
        <w:t xml:space="preserve"> Hà Nội</w:t>
      </w:r>
      <w:r w:rsidRPr="009A4975">
        <w:t xml:space="preserve">: </w:t>
      </w:r>
      <w:r w:rsidR="00B901AC" w:rsidRPr="009A4975">
        <w:t>c</w:t>
      </w:r>
      <w:r w:rsidRPr="009A4975">
        <w:t>ó diện tích là 36 ha do Công ty cổ phần Him Lam chi nhánh Hà Nội là chủ đầu tư. Dự án được phê duyệt Quy hoạch chi tiết tỷ lệ 1/500 tại quyết định số 3505/QĐ-UBND ngày 06/08/2012. Hiện dự án đang trong quá trình triển khai thủ tục đầu tư.</w:t>
      </w:r>
    </w:p>
    <w:p w:rsidR="00D615DF" w:rsidRPr="009A4975" w:rsidRDefault="000926D0" w:rsidP="00646304">
      <w:pPr>
        <w:spacing w:line="288" w:lineRule="auto"/>
        <w:ind w:firstLine="720"/>
      </w:pPr>
      <w:r w:rsidRPr="009A4975">
        <w:rPr>
          <w:b/>
        </w:rPr>
        <w:t>+ Khu Công nghệ cao Hòa Lạc</w:t>
      </w:r>
      <w:r w:rsidRPr="009A4975">
        <w:t xml:space="preserve">: </w:t>
      </w:r>
      <w:r w:rsidR="00B901AC" w:rsidRPr="009A4975">
        <w:t>cách trung tâm Thủ đô Hà Nội 30 km về phía Tây, cách sân bay quốc tế Nội Bài 47 km</w:t>
      </w:r>
      <w:r w:rsidR="00D615DF" w:rsidRPr="009A4975">
        <w:t>. Khu Công nghệ cao Hoà Lạc được xây dựng theo mô hình trung tâm nghiên cứu phát triển và ứng dụng công nghệ cao, nơi ươm tạo doanh nghiệp công nghệ cao, đào tạo nguồn nhân lực, phát triển sản xuất, kinh doanh sản phẩm công nghệ cao. Với tổng diện tích 1</w:t>
      </w:r>
      <w:r w:rsidR="007F4021" w:rsidRPr="009A4975">
        <w:t>.</w:t>
      </w:r>
      <w:r w:rsidR="00D615DF" w:rsidRPr="009A4975">
        <w:t>586 ha, bao gồm các khu chức năng: công nghiệp công nghệ cao, nghiên cứu và triển khai, công viên phần mềm, giáo dục và đào tạo, khu nhà ở, văn phòng, dịch vụ công nghệ cao.</w:t>
      </w:r>
      <w:r w:rsidR="007F4021" w:rsidRPr="009A4975">
        <w:t xml:space="preserve"> Trong đó có 2 phân khu chính là Khu Công nghiệp và Khu phần mềm.</w:t>
      </w:r>
    </w:p>
    <w:p w:rsidR="007F4021" w:rsidRPr="009A4975" w:rsidRDefault="007F4021" w:rsidP="00646304">
      <w:pPr>
        <w:spacing w:line="288" w:lineRule="auto"/>
        <w:ind w:firstLine="720"/>
      </w:pPr>
      <w:r w:rsidRPr="009A4975">
        <w:t>Khu công nghiệp công nghệ cao được bố trí tại khu đất phía Đông Nam cách xa hồ Tân Xã gần với đường cao tốc Làng - Hoà Lạc và đường vành đai Hoà Lạc. Tổng diện tích đã phân bổ cho Khu công nghiệp công nghệ cao là 549,5 ha tương đương 34,7 % toàn bộ diện tích của Khu Công nghệ cao Hòa Lạc với các không gian chức năng gồm: Nhà máy, trung tâm sản xuất sản phầm công nghệ cao; kho ngoại quan.</w:t>
      </w:r>
    </w:p>
    <w:p w:rsidR="007F4021" w:rsidRPr="009A4975" w:rsidRDefault="000926D0" w:rsidP="00646304">
      <w:pPr>
        <w:spacing w:line="288" w:lineRule="auto"/>
        <w:ind w:firstLine="720"/>
      </w:pPr>
      <w:r w:rsidRPr="009A4975">
        <w:t>Khu phần mềm  được quy hoạch tại khu bán đảo, xung quanh có hồ Tân Xã bao bọc với diện tích 76 ha tương đương 4,8% toàn bộ diện tích của Khu Công nghệ cao Hòa Lạc với các không gian chức năng gồm: Khu sản xuất phần mềm; Khu kinh doanh phần mềm; Trung tâm sản xuất; Nhà làm việc, bán hàng.</w:t>
      </w:r>
    </w:p>
    <w:p w:rsidR="00DC7999" w:rsidRPr="009A4975" w:rsidRDefault="00DC7999" w:rsidP="00646304">
      <w:pPr>
        <w:pStyle w:val="Sub-head"/>
        <w:spacing w:before="120" w:beforeAutospacing="0" w:after="0"/>
        <w:ind w:left="714" w:hanging="357"/>
      </w:pPr>
      <w:r w:rsidRPr="009A4975">
        <w:t xml:space="preserve">Hiện trạng </w:t>
      </w:r>
      <w:r w:rsidR="006605C8" w:rsidRPr="009A4975">
        <w:t>t</w:t>
      </w:r>
      <w:r w:rsidRPr="009A4975">
        <w:t>hu hút đầu tư</w:t>
      </w:r>
    </w:p>
    <w:p w:rsidR="00DC7999" w:rsidRDefault="00DC7999" w:rsidP="00646304">
      <w:pPr>
        <w:spacing w:line="288" w:lineRule="auto"/>
        <w:ind w:firstLine="567"/>
      </w:pPr>
      <w:r w:rsidRPr="009A4975">
        <w:t xml:space="preserve">Theo nguồn số liệu của Sở Kế hoạch và Đầu tư Hà Nội, tính đến hết năm 2011, toàn Thành phố thu hút được khoảng 340 dự án đầu tư nước ngoài trong lĩnh vực CNTT với tổng số vốn đầu tư đăng ký đạt trên 1.828,4 triệu USD. </w:t>
      </w:r>
    </w:p>
    <w:p w:rsidR="00015626" w:rsidRDefault="00015626" w:rsidP="00646304">
      <w:pPr>
        <w:spacing w:line="288" w:lineRule="auto"/>
        <w:ind w:firstLine="567"/>
      </w:pPr>
    </w:p>
    <w:p w:rsidR="00015626" w:rsidRDefault="00015626" w:rsidP="00646304">
      <w:pPr>
        <w:spacing w:line="288" w:lineRule="auto"/>
        <w:ind w:firstLine="567"/>
      </w:pPr>
    </w:p>
    <w:p w:rsidR="00015626" w:rsidRDefault="00015626" w:rsidP="00646304">
      <w:pPr>
        <w:spacing w:line="288" w:lineRule="auto"/>
        <w:ind w:firstLine="567"/>
      </w:pPr>
    </w:p>
    <w:p w:rsidR="00015626" w:rsidRPr="009A4975" w:rsidRDefault="00015626" w:rsidP="00646304">
      <w:pPr>
        <w:spacing w:line="288" w:lineRule="auto"/>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1279"/>
        <w:gridCol w:w="1165"/>
        <w:gridCol w:w="2594"/>
        <w:gridCol w:w="1165"/>
      </w:tblGrid>
      <w:tr w:rsidR="00DC7999" w:rsidRPr="009A4975">
        <w:trPr>
          <w:trHeight w:val="113"/>
        </w:trPr>
        <w:tc>
          <w:tcPr>
            <w:tcW w:w="0" w:type="auto"/>
            <w:vMerge w:val="restart"/>
            <w:tcBorders>
              <w:top w:val="single" w:sz="8" w:space="0" w:color="000000"/>
              <w:left w:val="single" w:sz="8" w:space="0" w:color="000000"/>
              <w:bottom w:val="single" w:sz="8" w:space="0" w:color="000000"/>
              <w:right w:val="single" w:sz="8" w:space="0" w:color="000000"/>
              <w:tl2br w:val="single" w:sz="4" w:space="0" w:color="auto"/>
            </w:tcBorders>
            <w:tcMar>
              <w:top w:w="0" w:type="dxa"/>
              <w:left w:w="108" w:type="dxa"/>
              <w:bottom w:w="0" w:type="dxa"/>
              <w:right w:w="108" w:type="dxa"/>
            </w:tcMar>
            <w:vAlign w:val="center"/>
          </w:tcPr>
          <w:p w:rsidR="00DC7999" w:rsidRPr="009A4975" w:rsidRDefault="00DC7999" w:rsidP="00015626">
            <w:pPr>
              <w:spacing w:before="0" w:line="240" w:lineRule="auto"/>
            </w:pPr>
          </w:p>
          <w:p w:rsidR="00DC7999" w:rsidRPr="009A4975" w:rsidRDefault="00DC7999" w:rsidP="00015626">
            <w:pPr>
              <w:spacing w:before="0" w:line="240" w:lineRule="auto"/>
            </w:pPr>
          </w:p>
          <w:p w:rsidR="00DC7999" w:rsidRPr="009A4975" w:rsidRDefault="00DC7999" w:rsidP="00015626">
            <w:pPr>
              <w:spacing w:before="0" w:line="240" w:lineRule="auto"/>
            </w:pPr>
            <w:r w:rsidRPr="009A4975">
              <w:t xml:space="preserve">  Địa                   Tiêu chí</w:t>
            </w:r>
          </w:p>
          <w:p w:rsidR="00DC7999" w:rsidRPr="009A4975" w:rsidRDefault="00DC7999" w:rsidP="00015626">
            <w:pPr>
              <w:spacing w:before="0" w:line="240" w:lineRule="auto"/>
            </w:pPr>
            <w:r w:rsidRPr="009A4975">
              <w:t xml:space="preserve">  điểm đầu tư</w:t>
            </w:r>
          </w:p>
          <w:p w:rsidR="00DC7999" w:rsidRPr="009A4975" w:rsidRDefault="00DC7999" w:rsidP="00015626">
            <w:pPr>
              <w:spacing w:before="0" w:line="240" w:lineRule="auto"/>
            </w:pP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C7999" w:rsidRPr="009A4975" w:rsidRDefault="00DC7999" w:rsidP="00015626">
            <w:pPr>
              <w:spacing w:before="0" w:line="240" w:lineRule="auto"/>
              <w:jc w:val="center"/>
              <w:rPr>
                <w:b/>
              </w:rPr>
            </w:pPr>
            <w:r w:rsidRPr="009A4975">
              <w:rPr>
                <w:b/>
                <w:iCs/>
              </w:rPr>
              <w:t>Dự án</w:t>
            </w:r>
          </w:p>
        </w:tc>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C7999" w:rsidRPr="009A4975" w:rsidRDefault="00DC7999" w:rsidP="00015626">
            <w:pPr>
              <w:spacing w:before="0" w:line="240" w:lineRule="auto"/>
              <w:jc w:val="center"/>
              <w:rPr>
                <w:b/>
              </w:rPr>
            </w:pPr>
            <w:r w:rsidRPr="009A4975">
              <w:rPr>
                <w:b/>
                <w:iCs/>
              </w:rPr>
              <w:t>Vốn đầu tư</w:t>
            </w:r>
          </w:p>
        </w:tc>
      </w:tr>
      <w:tr w:rsidR="00DC7999" w:rsidRPr="009A4975">
        <w:trPr>
          <w:trHeight w:val="1602"/>
        </w:trPr>
        <w:tc>
          <w:tcPr>
            <w:tcW w:w="0" w:type="auto"/>
            <w:vMerge/>
            <w:tcBorders>
              <w:left w:val="single" w:sz="8" w:space="0" w:color="000000"/>
              <w:bottom w:val="single" w:sz="8" w:space="0" w:color="000000"/>
              <w:right w:val="single" w:sz="8" w:space="0" w:color="000000"/>
              <w:tl2br w:val="single" w:sz="4" w:space="0" w:color="auto"/>
            </w:tcBorders>
            <w:tcMar>
              <w:top w:w="0" w:type="dxa"/>
              <w:left w:w="108" w:type="dxa"/>
              <w:bottom w:w="0" w:type="dxa"/>
              <w:right w:w="108" w:type="dxa"/>
            </w:tcMar>
          </w:tcPr>
          <w:p w:rsidR="00DC7999" w:rsidRPr="009A4975" w:rsidRDefault="00DC7999" w:rsidP="00015626">
            <w:pPr>
              <w:spacing w:before="0" w:line="240"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C7999" w:rsidRPr="009A4975" w:rsidRDefault="00DC7999" w:rsidP="00015626">
            <w:pPr>
              <w:spacing w:before="0" w:line="240" w:lineRule="auto"/>
              <w:jc w:val="center"/>
              <w:rPr>
                <w:b/>
              </w:rPr>
            </w:pPr>
            <w:r w:rsidRPr="009A4975">
              <w:rPr>
                <w:b/>
              </w:rPr>
              <w:t xml:space="preserve">Số lượng </w:t>
            </w:r>
          </w:p>
          <w:p w:rsidR="00DC7999" w:rsidRPr="009A4975" w:rsidRDefault="00DC7999" w:rsidP="00015626">
            <w:pPr>
              <w:spacing w:before="0" w:line="240" w:lineRule="auto"/>
              <w:jc w:val="center"/>
              <w:rPr>
                <w:b/>
              </w:rPr>
            </w:pPr>
            <w:r w:rsidRPr="009A4975">
              <w:rPr>
                <w:b/>
              </w:rPr>
              <w:t>dự án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C7999" w:rsidRPr="009A4975" w:rsidRDefault="00DC7999" w:rsidP="00015626">
            <w:pPr>
              <w:spacing w:before="0" w:line="240" w:lineRule="auto"/>
              <w:jc w:val="center"/>
              <w:rPr>
                <w:b/>
              </w:rPr>
            </w:pPr>
            <w:r w:rsidRPr="009A4975">
              <w:rPr>
                <w:b/>
              </w:rPr>
              <w:t>Tỷ lệ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C7999" w:rsidRPr="009A4975" w:rsidRDefault="00DC7999" w:rsidP="00015626">
            <w:pPr>
              <w:spacing w:before="0" w:line="240" w:lineRule="auto"/>
              <w:jc w:val="center"/>
              <w:rPr>
                <w:b/>
              </w:rPr>
            </w:pPr>
            <w:r w:rsidRPr="009A4975">
              <w:rPr>
                <w:b/>
              </w:rPr>
              <w:t xml:space="preserve">Vốn đầu tư đăng ký </w:t>
            </w:r>
            <w:r w:rsidRPr="009A4975">
              <w:rPr>
                <w:b/>
              </w:rPr>
              <w:br/>
              <w:t>(triệu USD)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C7999" w:rsidRPr="009A4975" w:rsidRDefault="00DC7999" w:rsidP="00015626">
            <w:pPr>
              <w:spacing w:before="0" w:line="240" w:lineRule="auto"/>
              <w:jc w:val="center"/>
              <w:rPr>
                <w:b/>
              </w:rPr>
            </w:pPr>
            <w:r w:rsidRPr="009A4975">
              <w:rPr>
                <w:b/>
              </w:rPr>
              <w:t>Tỷ lệ %</w:t>
            </w:r>
          </w:p>
        </w:tc>
      </w:tr>
      <w:tr w:rsidR="00DC7999" w:rsidRPr="009A497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rPr>
                <w:lang w:val="sv-SE"/>
              </w:rPr>
            </w:pPr>
            <w:r w:rsidRPr="009A4975">
              <w:rPr>
                <w:lang w:val="sv-SE"/>
              </w:rPr>
              <w:t>Trong khu CN tập trung</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t>43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t>11,25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t>1.652,65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t>81</w:t>
            </w:r>
          </w:p>
        </w:tc>
      </w:tr>
      <w:tr w:rsidR="00DC7999" w:rsidRPr="009A497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rPr>
                <w:lang w:val="sv-SE"/>
              </w:rPr>
            </w:pPr>
            <w:r w:rsidRPr="009A4975">
              <w:rPr>
                <w:lang w:val="sv-SE"/>
              </w:rPr>
              <w:t>Ngoài khu CN tập trung</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t>339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t>88,75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t>166,75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t>9</w:t>
            </w:r>
          </w:p>
        </w:tc>
      </w:tr>
      <w:tr w:rsidR="00DC7999" w:rsidRPr="009A4975" w:rsidTr="00015626">
        <w:trPr>
          <w:trHeight w:val="365"/>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rPr>
                <w:b/>
                <w:bCs/>
              </w:rPr>
              <w:t>Tổng</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rPr>
                <w:b/>
                <w:bCs/>
              </w:rPr>
              <w:t>382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rPr>
                <w:b/>
                <w:bCs/>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spacing w:before="0" w:line="240" w:lineRule="auto"/>
              <w:jc w:val="center"/>
            </w:pPr>
            <w:r w:rsidRPr="009A4975">
              <w:rPr>
                <w:b/>
                <w:bCs/>
              </w:rPr>
              <w:t>1.828,4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C7999" w:rsidRPr="009A4975" w:rsidRDefault="00DC7999" w:rsidP="00015626">
            <w:pPr>
              <w:keepNext/>
              <w:spacing w:before="0" w:line="240" w:lineRule="auto"/>
              <w:jc w:val="center"/>
            </w:pPr>
            <w:r w:rsidRPr="009A4975">
              <w:rPr>
                <w:b/>
                <w:bCs/>
              </w:rPr>
              <w:t>100%</w:t>
            </w:r>
          </w:p>
        </w:tc>
      </w:tr>
    </w:tbl>
    <w:p w:rsidR="00DC7999" w:rsidRPr="009A4975" w:rsidRDefault="00DC7999" w:rsidP="00646304">
      <w:pPr>
        <w:spacing w:line="288" w:lineRule="auto"/>
        <w:jc w:val="center"/>
      </w:pPr>
      <w:bookmarkStart w:id="224" w:name="_Toc337799442"/>
      <w:bookmarkStart w:id="225" w:name="_Toc338179648"/>
      <w:bookmarkStart w:id="226" w:name="_Toc340849867"/>
      <w:r w:rsidRPr="009A4975">
        <w:t xml:space="preserve">Bảng </w:t>
      </w:r>
      <w:fldSimple w:instr=" SEQ Bảng \* ARABIC ">
        <w:r w:rsidR="00DD2C15">
          <w:rPr>
            <w:noProof/>
          </w:rPr>
          <w:t>7</w:t>
        </w:r>
      </w:fldSimple>
      <w:r w:rsidRPr="009A4975">
        <w:t>. Thống kê các dự án đầu tư nước ngoài trong lĩnh vực CNTT</w:t>
      </w:r>
      <w:bookmarkEnd w:id="224"/>
      <w:bookmarkEnd w:id="225"/>
      <w:bookmarkEnd w:id="226"/>
    </w:p>
    <w:p w:rsidR="00DC7999" w:rsidRPr="009A4975" w:rsidRDefault="00DC7999" w:rsidP="00646304">
      <w:pPr>
        <w:spacing w:line="288" w:lineRule="auto"/>
        <w:ind w:firstLine="567"/>
      </w:pPr>
      <w:r w:rsidRPr="009A4975">
        <w:t>Dự án đầu tư lớn nhất là của Canon Việt nam (100% vốn Nhật Bản) đầu tư sản xuất các loại máy in phun với số vốn 306 triệu USD tại khu công nghiệp Thăng Long; tiếp đến là Công ty TNHH Điện tử Meiko Việt Nam (100% vốn Nhật Bản) với tổng vốn đầu tư lên tới 300 triệu USD tại Khu công nghiệp Thạch Thất - Quốc Oai.</w:t>
      </w:r>
    </w:p>
    <w:p w:rsidR="00DC7999" w:rsidRPr="009A4975" w:rsidRDefault="00DC7999" w:rsidP="00646304">
      <w:pPr>
        <w:pStyle w:val="Sub-head"/>
        <w:spacing w:before="120" w:beforeAutospacing="0" w:after="0"/>
      </w:pPr>
      <w:r w:rsidRPr="009A4975">
        <w:t>Tình hình đầu tư ngoài các khu công nghiệp tập trung:</w:t>
      </w:r>
    </w:p>
    <w:p w:rsidR="00DC7999" w:rsidRPr="009A4975" w:rsidRDefault="00DC7999" w:rsidP="00646304">
      <w:pPr>
        <w:spacing w:line="288" w:lineRule="auto"/>
        <w:ind w:firstLine="567"/>
      </w:pPr>
      <w:r w:rsidRPr="009A4975">
        <w:t xml:space="preserve">Theo số liệu thống kê về thu hút đầu tư, hiện Hà Nội thu hút được tổng số khoảng 340 dự án với tổng vốn đầu tư đăng ký trên 166,75 triệu USD. Trong đó, Nhật Bản, Hàn Quốc và Hoa Kỳ vẫn là những nước đứng đầu cả về số dự án và vốn đầu tư đầu tư vào Hà Nội. </w:t>
      </w:r>
    </w:p>
    <w:p w:rsidR="00DC7999" w:rsidRPr="009A4975" w:rsidRDefault="00DC7999" w:rsidP="00646304">
      <w:pPr>
        <w:spacing w:line="288" w:lineRule="auto"/>
        <w:ind w:firstLine="567"/>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5"/>
        <w:gridCol w:w="1819"/>
        <w:gridCol w:w="1142"/>
        <w:gridCol w:w="1867"/>
        <w:gridCol w:w="1573"/>
        <w:gridCol w:w="2172"/>
      </w:tblGrid>
      <w:tr w:rsidR="00DC7999" w:rsidRPr="009A4975" w:rsidTr="005C6890">
        <w:trPr>
          <w:trHeight w:val="510"/>
          <w:tblHeader/>
          <w:jc w:val="center"/>
        </w:trPr>
        <w:tc>
          <w:tcPr>
            <w:tcW w:w="385" w:type="pct"/>
            <w:vMerge w:val="restart"/>
            <w:vAlign w:val="center"/>
          </w:tcPr>
          <w:p w:rsidR="00DC7999" w:rsidRPr="009A4975" w:rsidRDefault="00DC7999" w:rsidP="00015626">
            <w:pPr>
              <w:spacing w:before="0" w:line="240" w:lineRule="auto"/>
              <w:jc w:val="center"/>
              <w:rPr>
                <w:b/>
              </w:rPr>
            </w:pPr>
            <w:r w:rsidRPr="009A4975">
              <w:rPr>
                <w:b/>
              </w:rPr>
              <w:t>TT</w:t>
            </w:r>
          </w:p>
        </w:tc>
        <w:tc>
          <w:tcPr>
            <w:tcW w:w="979" w:type="pct"/>
            <w:vMerge w:val="restart"/>
            <w:vAlign w:val="center"/>
          </w:tcPr>
          <w:p w:rsidR="00DC7999" w:rsidRPr="009A4975" w:rsidRDefault="00DC7999" w:rsidP="00015626">
            <w:pPr>
              <w:spacing w:before="0" w:line="240" w:lineRule="auto"/>
              <w:jc w:val="center"/>
              <w:rPr>
                <w:b/>
              </w:rPr>
            </w:pPr>
            <w:r w:rsidRPr="009A4975">
              <w:rPr>
                <w:b/>
              </w:rPr>
              <w:t>Đối tác</w:t>
            </w:r>
          </w:p>
        </w:tc>
        <w:tc>
          <w:tcPr>
            <w:tcW w:w="1620" w:type="pct"/>
            <w:gridSpan w:val="2"/>
            <w:vAlign w:val="center"/>
          </w:tcPr>
          <w:p w:rsidR="00DC7999" w:rsidRPr="009A4975" w:rsidRDefault="00DC7999" w:rsidP="00015626">
            <w:pPr>
              <w:spacing w:before="0" w:line="240" w:lineRule="auto"/>
              <w:jc w:val="center"/>
              <w:rPr>
                <w:b/>
              </w:rPr>
            </w:pPr>
            <w:r w:rsidRPr="009A4975">
              <w:rPr>
                <w:b/>
              </w:rPr>
              <w:t>Năm 2009</w:t>
            </w:r>
          </w:p>
        </w:tc>
        <w:tc>
          <w:tcPr>
            <w:tcW w:w="2016" w:type="pct"/>
            <w:gridSpan w:val="2"/>
            <w:vAlign w:val="center"/>
          </w:tcPr>
          <w:p w:rsidR="00DC7999" w:rsidRPr="009A4975" w:rsidRDefault="00DC7999" w:rsidP="00015626">
            <w:pPr>
              <w:spacing w:before="0" w:line="240" w:lineRule="auto"/>
              <w:jc w:val="center"/>
              <w:rPr>
                <w:b/>
              </w:rPr>
            </w:pPr>
            <w:r w:rsidRPr="009A4975">
              <w:rPr>
                <w:b/>
              </w:rPr>
              <w:t>Năm 2010</w:t>
            </w:r>
          </w:p>
        </w:tc>
      </w:tr>
      <w:tr w:rsidR="00DC7999" w:rsidRPr="009A4975" w:rsidTr="005C6890">
        <w:trPr>
          <w:trHeight w:val="510"/>
          <w:tblHeader/>
          <w:jc w:val="center"/>
        </w:trPr>
        <w:tc>
          <w:tcPr>
            <w:tcW w:w="385" w:type="pct"/>
            <w:vMerge/>
            <w:vAlign w:val="center"/>
          </w:tcPr>
          <w:p w:rsidR="00DC7999" w:rsidRPr="009A4975" w:rsidRDefault="00DC7999" w:rsidP="00015626">
            <w:pPr>
              <w:spacing w:before="0" w:line="240" w:lineRule="auto"/>
              <w:jc w:val="center"/>
              <w:rPr>
                <w:b/>
              </w:rPr>
            </w:pPr>
          </w:p>
        </w:tc>
        <w:tc>
          <w:tcPr>
            <w:tcW w:w="979" w:type="pct"/>
            <w:vMerge/>
            <w:vAlign w:val="center"/>
          </w:tcPr>
          <w:p w:rsidR="00DC7999" w:rsidRPr="009A4975" w:rsidRDefault="00DC7999" w:rsidP="00015626">
            <w:pPr>
              <w:spacing w:before="0" w:line="240" w:lineRule="auto"/>
              <w:jc w:val="center"/>
              <w:rPr>
                <w:b/>
              </w:rPr>
            </w:pPr>
          </w:p>
        </w:tc>
        <w:tc>
          <w:tcPr>
            <w:tcW w:w="615" w:type="pct"/>
            <w:vAlign w:val="center"/>
          </w:tcPr>
          <w:p w:rsidR="00DC7999" w:rsidRPr="009A4975" w:rsidRDefault="00DC7999" w:rsidP="00015626">
            <w:pPr>
              <w:spacing w:before="0" w:line="240" w:lineRule="auto"/>
              <w:jc w:val="center"/>
              <w:rPr>
                <w:b/>
              </w:rPr>
            </w:pPr>
            <w:r w:rsidRPr="009A4975">
              <w:rPr>
                <w:b/>
              </w:rPr>
              <w:t xml:space="preserve">Số </w:t>
            </w:r>
            <w:r w:rsidRPr="009A4975">
              <w:rPr>
                <w:b/>
              </w:rPr>
              <w:br/>
              <w:t>Dự án</w:t>
            </w:r>
          </w:p>
        </w:tc>
        <w:tc>
          <w:tcPr>
            <w:tcW w:w="1005" w:type="pct"/>
            <w:vAlign w:val="center"/>
          </w:tcPr>
          <w:p w:rsidR="00DC7999" w:rsidRPr="009A4975" w:rsidRDefault="00DC7999" w:rsidP="00015626">
            <w:pPr>
              <w:spacing w:before="0" w:line="240" w:lineRule="auto"/>
              <w:jc w:val="center"/>
              <w:rPr>
                <w:b/>
              </w:rPr>
            </w:pPr>
            <w:r w:rsidRPr="009A4975">
              <w:rPr>
                <w:b/>
              </w:rPr>
              <w:t xml:space="preserve">Vốn đầu tư </w:t>
            </w:r>
            <w:r w:rsidRPr="009A4975">
              <w:rPr>
                <w:b/>
              </w:rPr>
              <w:br/>
              <w:t>(USD)</w:t>
            </w:r>
          </w:p>
        </w:tc>
        <w:tc>
          <w:tcPr>
            <w:tcW w:w="847" w:type="pct"/>
            <w:vAlign w:val="center"/>
          </w:tcPr>
          <w:p w:rsidR="00DC7999" w:rsidRPr="009A4975" w:rsidRDefault="00DC7999" w:rsidP="00015626">
            <w:pPr>
              <w:spacing w:before="0" w:line="240" w:lineRule="auto"/>
              <w:jc w:val="center"/>
              <w:rPr>
                <w:b/>
              </w:rPr>
            </w:pPr>
            <w:r w:rsidRPr="009A4975">
              <w:rPr>
                <w:b/>
              </w:rPr>
              <w:t>Số Dự án</w:t>
            </w:r>
          </w:p>
        </w:tc>
        <w:tc>
          <w:tcPr>
            <w:tcW w:w="1169" w:type="pct"/>
            <w:vAlign w:val="center"/>
          </w:tcPr>
          <w:p w:rsidR="00DC7999" w:rsidRPr="009A4975" w:rsidRDefault="00DC7999" w:rsidP="00015626">
            <w:pPr>
              <w:spacing w:before="0" w:line="240" w:lineRule="auto"/>
              <w:jc w:val="center"/>
              <w:rPr>
                <w:b/>
              </w:rPr>
            </w:pPr>
            <w:r w:rsidRPr="009A4975">
              <w:rPr>
                <w:b/>
              </w:rPr>
              <w:t xml:space="preserve">Vốn đầu tư </w:t>
            </w:r>
            <w:r w:rsidRPr="009A4975">
              <w:rPr>
                <w:b/>
              </w:rPr>
              <w:br/>
              <w:t>(USD)</w:t>
            </w:r>
          </w:p>
        </w:tc>
      </w:tr>
      <w:tr w:rsidR="00DC7999" w:rsidRPr="009A4975">
        <w:trPr>
          <w:trHeight w:val="255"/>
          <w:tblHeader/>
          <w:jc w:val="center"/>
        </w:trPr>
        <w:tc>
          <w:tcPr>
            <w:tcW w:w="385" w:type="pct"/>
            <w:noWrap/>
            <w:vAlign w:val="bottom"/>
          </w:tcPr>
          <w:p w:rsidR="00DC7999" w:rsidRPr="009A4975" w:rsidRDefault="00DC7999" w:rsidP="00646304">
            <w:pPr>
              <w:spacing w:line="288" w:lineRule="auto"/>
            </w:pPr>
            <w:r w:rsidRPr="009A4975">
              <w:t> 1</w:t>
            </w:r>
          </w:p>
        </w:tc>
        <w:tc>
          <w:tcPr>
            <w:tcW w:w="979" w:type="pct"/>
            <w:noWrap/>
            <w:vAlign w:val="bottom"/>
          </w:tcPr>
          <w:p w:rsidR="00DC7999" w:rsidRPr="009A4975" w:rsidRDefault="00DC7999" w:rsidP="00646304">
            <w:pPr>
              <w:spacing w:line="288" w:lineRule="auto"/>
            </w:pPr>
            <w:r w:rsidRPr="009A4975">
              <w:t>Nhật Bản</w:t>
            </w:r>
          </w:p>
        </w:tc>
        <w:tc>
          <w:tcPr>
            <w:tcW w:w="615" w:type="pct"/>
            <w:shd w:val="clear" w:color="auto" w:fill="FFFFFF"/>
            <w:noWrap/>
            <w:vAlign w:val="bottom"/>
          </w:tcPr>
          <w:p w:rsidR="00DC7999" w:rsidRPr="009A4975" w:rsidRDefault="00DC7999" w:rsidP="00646304">
            <w:pPr>
              <w:spacing w:line="288" w:lineRule="auto"/>
              <w:jc w:val="center"/>
            </w:pPr>
            <w:r w:rsidRPr="009A4975">
              <w:t>77</w:t>
            </w:r>
          </w:p>
        </w:tc>
        <w:tc>
          <w:tcPr>
            <w:tcW w:w="1005" w:type="pct"/>
            <w:shd w:val="clear" w:color="auto" w:fill="FFFFFF"/>
            <w:noWrap/>
            <w:vAlign w:val="bottom"/>
          </w:tcPr>
          <w:p w:rsidR="00DC7999" w:rsidRPr="009A4975" w:rsidRDefault="00DC7999" w:rsidP="00646304">
            <w:pPr>
              <w:spacing w:line="288" w:lineRule="auto"/>
              <w:jc w:val="right"/>
            </w:pPr>
            <w:r w:rsidRPr="009A4975">
              <w:t>27.866.557</w:t>
            </w:r>
          </w:p>
        </w:tc>
        <w:tc>
          <w:tcPr>
            <w:tcW w:w="847" w:type="pct"/>
            <w:noWrap/>
            <w:vAlign w:val="bottom"/>
          </w:tcPr>
          <w:p w:rsidR="00DC7999" w:rsidRPr="009A4975" w:rsidRDefault="00DC7999" w:rsidP="00646304">
            <w:pPr>
              <w:spacing w:line="288" w:lineRule="auto"/>
              <w:jc w:val="center"/>
            </w:pPr>
            <w:r w:rsidRPr="009A4975">
              <w:t>92</w:t>
            </w:r>
          </w:p>
        </w:tc>
        <w:tc>
          <w:tcPr>
            <w:tcW w:w="1169" w:type="pct"/>
            <w:noWrap/>
            <w:vAlign w:val="bottom"/>
          </w:tcPr>
          <w:p w:rsidR="00DC7999" w:rsidRPr="009A4975" w:rsidRDefault="00DC7999" w:rsidP="00646304">
            <w:pPr>
              <w:spacing w:line="288" w:lineRule="auto"/>
              <w:jc w:val="right"/>
            </w:pPr>
            <w:r w:rsidRPr="009A4975">
              <w:t>39.023.600,65</w:t>
            </w:r>
          </w:p>
        </w:tc>
      </w:tr>
      <w:tr w:rsidR="00DC7999" w:rsidRPr="009A4975">
        <w:trPr>
          <w:trHeight w:val="255"/>
          <w:tblHeader/>
          <w:jc w:val="center"/>
        </w:trPr>
        <w:tc>
          <w:tcPr>
            <w:tcW w:w="385" w:type="pct"/>
            <w:noWrap/>
            <w:vAlign w:val="bottom"/>
          </w:tcPr>
          <w:p w:rsidR="00DC7999" w:rsidRPr="009A4975" w:rsidRDefault="00DC7999" w:rsidP="00646304">
            <w:pPr>
              <w:spacing w:line="288" w:lineRule="auto"/>
            </w:pPr>
            <w:r w:rsidRPr="009A4975">
              <w:t> 2</w:t>
            </w:r>
          </w:p>
        </w:tc>
        <w:tc>
          <w:tcPr>
            <w:tcW w:w="979" w:type="pct"/>
            <w:noWrap/>
            <w:vAlign w:val="bottom"/>
          </w:tcPr>
          <w:p w:rsidR="00DC7999" w:rsidRPr="009A4975" w:rsidRDefault="00DC7999" w:rsidP="00646304">
            <w:pPr>
              <w:spacing w:line="288" w:lineRule="auto"/>
            </w:pPr>
            <w:r w:rsidRPr="009A4975">
              <w:t>Hàn Quốc</w:t>
            </w:r>
          </w:p>
        </w:tc>
        <w:tc>
          <w:tcPr>
            <w:tcW w:w="615" w:type="pct"/>
            <w:shd w:val="clear" w:color="auto" w:fill="FFFFFF"/>
            <w:noWrap/>
            <w:vAlign w:val="bottom"/>
          </w:tcPr>
          <w:p w:rsidR="00DC7999" w:rsidRPr="009A4975" w:rsidRDefault="00DC7999" w:rsidP="00646304">
            <w:pPr>
              <w:spacing w:line="288" w:lineRule="auto"/>
              <w:jc w:val="center"/>
            </w:pPr>
            <w:r w:rsidRPr="009A4975">
              <w:t>34</w:t>
            </w:r>
          </w:p>
        </w:tc>
        <w:tc>
          <w:tcPr>
            <w:tcW w:w="1005" w:type="pct"/>
            <w:shd w:val="clear" w:color="auto" w:fill="FFFFFF"/>
            <w:noWrap/>
            <w:vAlign w:val="bottom"/>
          </w:tcPr>
          <w:p w:rsidR="00DC7999" w:rsidRPr="009A4975" w:rsidRDefault="00DC7999" w:rsidP="00646304">
            <w:pPr>
              <w:spacing w:line="288" w:lineRule="auto"/>
              <w:jc w:val="right"/>
            </w:pPr>
            <w:r w:rsidRPr="009A4975">
              <w:t>16.608.217</w:t>
            </w:r>
          </w:p>
        </w:tc>
        <w:tc>
          <w:tcPr>
            <w:tcW w:w="847" w:type="pct"/>
            <w:noWrap/>
            <w:vAlign w:val="bottom"/>
          </w:tcPr>
          <w:p w:rsidR="00DC7999" w:rsidRPr="009A4975" w:rsidRDefault="00DC7999" w:rsidP="00646304">
            <w:pPr>
              <w:spacing w:line="288" w:lineRule="auto"/>
              <w:jc w:val="center"/>
            </w:pPr>
            <w:r w:rsidRPr="009A4975">
              <w:t>43</w:t>
            </w:r>
          </w:p>
        </w:tc>
        <w:tc>
          <w:tcPr>
            <w:tcW w:w="1169" w:type="pct"/>
            <w:noWrap/>
            <w:vAlign w:val="bottom"/>
          </w:tcPr>
          <w:p w:rsidR="00DC7999" w:rsidRPr="009A4975" w:rsidRDefault="00DC7999" w:rsidP="00646304">
            <w:pPr>
              <w:spacing w:line="288" w:lineRule="auto"/>
              <w:jc w:val="right"/>
            </w:pPr>
            <w:r w:rsidRPr="009A4975">
              <w:t>18.589.499</w:t>
            </w:r>
          </w:p>
        </w:tc>
      </w:tr>
      <w:tr w:rsidR="00DC7999" w:rsidRPr="009A4975">
        <w:trPr>
          <w:trHeight w:val="255"/>
          <w:tblHeader/>
          <w:jc w:val="center"/>
        </w:trPr>
        <w:tc>
          <w:tcPr>
            <w:tcW w:w="385" w:type="pct"/>
            <w:noWrap/>
            <w:vAlign w:val="bottom"/>
          </w:tcPr>
          <w:p w:rsidR="00DC7999" w:rsidRPr="009A4975" w:rsidRDefault="00DC7999" w:rsidP="00646304">
            <w:pPr>
              <w:spacing w:line="288" w:lineRule="auto"/>
            </w:pPr>
            <w:r w:rsidRPr="009A4975">
              <w:t> 3</w:t>
            </w:r>
          </w:p>
        </w:tc>
        <w:tc>
          <w:tcPr>
            <w:tcW w:w="979" w:type="pct"/>
            <w:noWrap/>
            <w:vAlign w:val="bottom"/>
          </w:tcPr>
          <w:p w:rsidR="00DC7999" w:rsidRPr="009A4975" w:rsidRDefault="00DC7999" w:rsidP="00646304">
            <w:pPr>
              <w:spacing w:line="288" w:lineRule="auto"/>
            </w:pPr>
            <w:r w:rsidRPr="009A4975">
              <w:t>Mỹ</w:t>
            </w:r>
          </w:p>
        </w:tc>
        <w:tc>
          <w:tcPr>
            <w:tcW w:w="615" w:type="pct"/>
            <w:shd w:val="clear" w:color="auto" w:fill="FFFFFF"/>
            <w:noWrap/>
            <w:vAlign w:val="bottom"/>
          </w:tcPr>
          <w:p w:rsidR="00DC7999" w:rsidRPr="009A4975" w:rsidRDefault="00DC7999" w:rsidP="00646304">
            <w:pPr>
              <w:spacing w:line="288" w:lineRule="auto"/>
              <w:jc w:val="center"/>
            </w:pPr>
            <w:r w:rsidRPr="009A4975">
              <w:t>20</w:t>
            </w:r>
          </w:p>
        </w:tc>
        <w:tc>
          <w:tcPr>
            <w:tcW w:w="1005" w:type="pct"/>
            <w:shd w:val="clear" w:color="auto" w:fill="FFFFFF"/>
            <w:noWrap/>
            <w:vAlign w:val="bottom"/>
          </w:tcPr>
          <w:p w:rsidR="00DC7999" w:rsidRPr="009A4975" w:rsidRDefault="00DC7999" w:rsidP="00646304">
            <w:pPr>
              <w:spacing w:line="288" w:lineRule="auto"/>
              <w:jc w:val="right"/>
            </w:pPr>
            <w:r w:rsidRPr="009A4975">
              <w:t>14.295.000</w:t>
            </w:r>
          </w:p>
        </w:tc>
        <w:tc>
          <w:tcPr>
            <w:tcW w:w="847" w:type="pct"/>
            <w:noWrap/>
            <w:vAlign w:val="bottom"/>
          </w:tcPr>
          <w:p w:rsidR="00DC7999" w:rsidRPr="009A4975" w:rsidRDefault="00DC7999" w:rsidP="00646304">
            <w:pPr>
              <w:spacing w:line="288" w:lineRule="auto"/>
              <w:jc w:val="center"/>
            </w:pPr>
            <w:r w:rsidRPr="009A4975">
              <w:t>21</w:t>
            </w:r>
          </w:p>
        </w:tc>
        <w:tc>
          <w:tcPr>
            <w:tcW w:w="1169" w:type="pct"/>
            <w:noWrap/>
            <w:vAlign w:val="bottom"/>
          </w:tcPr>
          <w:p w:rsidR="00DC7999" w:rsidRPr="009A4975" w:rsidRDefault="00DC7999" w:rsidP="00646304">
            <w:pPr>
              <w:spacing w:line="288" w:lineRule="auto"/>
              <w:jc w:val="right"/>
            </w:pPr>
            <w:r w:rsidRPr="009A4975">
              <w:t>13.595.000</w:t>
            </w:r>
          </w:p>
        </w:tc>
      </w:tr>
      <w:tr w:rsidR="00DC7999" w:rsidRPr="009A4975">
        <w:trPr>
          <w:trHeight w:val="255"/>
          <w:tblHeader/>
          <w:jc w:val="center"/>
        </w:trPr>
        <w:tc>
          <w:tcPr>
            <w:tcW w:w="385" w:type="pct"/>
            <w:noWrap/>
            <w:vAlign w:val="bottom"/>
          </w:tcPr>
          <w:p w:rsidR="00DC7999" w:rsidRPr="009A4975" w:rsidRDefault="00DC7999" w:rsidP="00646304">
            <w:pPr>
              <w:spacing w:line="288" w:lineRule="auto"/>
            </w:pPr>
            <w:r w:rsidRPr="009A4975">
              <w:t> 4</w:t>
            </w:r>
          </w:p>
        </w:tc>
        <w:tc>
          <w:tcPr>
            <w:tcW w:w="979" w:type="pct"/>
            <w:noWrap/>
            <w:vAlign w:val="bottom"/>
          </w:tcPr>
          <w:p w:rsidR="00DC7999" w:rsidRPr="009A4975" w:rsidRDefault="00DC7999" w:rsidP="00646304">
            <w:pPr>
              <w:spacing w:line="288" w:lineRule="auto"/>
            </w:pPr>
            <w:r w:rsidRPr="009A4975">
              <w:t>Pháp</w:t>
            </w:r>
          </w:p>
        </w:tc>
        <w:tc>
          <w:tcPr>
            <w:tcW w:w="615" w:type="pct"/>
            <w:shd w:val="clear" w:color="auto" w:fill="FFFFFF"/>
            <w:noWrap/>
            <w:vAlign w:val="bottom"/>
          </w:tcPr>
          <w:p w:rsidR="00DC7999" w:rsidRPr="009A4975" w:rsidRDefault="00DC7999" w:rsidP="00646304">
            <w:pPr>
              <w:spacing w:line="288" w:lineRule="auto"/>
              <w:jc w:val="center"/>
            </w:pPr>
            <w:r w:rsidRPr="009A4975">
              <w:t>14</w:t>
            </w:r>
          </w:p>
        </w:tc>
        <w:tc>
          <w:tcPr>
            <w:tcW w:w="1005" w:type="pct"/>
            <w:shd w:val="clear" w:color="auto" w:fill="FFFFFF"/>
            <w:noWrap/>
            <w:vAlign w:val="bottom"/>
          </w:tcPr>
          <w:p w:rsidR="00DC7999" w:rsidRPr="009A4975" w:rsidRDefault="00DC7999" w:rsidP="00646304">
            <w:pPr>
              <w:spacing w:line="288" w:lineRule="auto"/>
              <w:jc w:val="right"/>
            </w:pPr>
            <w:r w:rsidRPr="009A4975">
              <w:t>6.083.050</w:t>
            </w:r>
          </w:p>
        </w:tc>
        <w:tc>
          <w:tcPr>
            <w:tcW w:w="847" w:type="pct"/>
            <w:noWrap/>
            <w:vAlign w:val="bottom"/>
          </w:tcPr>
          <w:p w:rsidR="00DC7999" w:rsidRPr="009A4975" w:rsidRDefault="00DC7999" w:rsidP="00646304">
            <w:pPr>
              <w:spacing w:line="288" w:lineRule="auto"/>
              <w:jc w:val="center"/>
            </w:pPr>
            <w:r w:rsidRPr="009A4975">
              <w:t>15</w:t>
            </w:r>
          </w:p>
        </w:tc>
        <w:tc>
          <w:tcPr>
            <w:tcW w:w="1169" w:type="pct"/>
            <w:noWrap/>
            <w:vAlign w:val="bottom"/>
          </w:tcPr>
          <w:p w:rsidR="00DC7999" w:rsidRPr="009A4975" w:rsidRDefault="00DC7999" w:rsidP="00646304">
            <w:pPr>
              <w:spacing w:line="288" w:lineRule="auto"/>
              <w:jc w:val="right"/>
            </w:pPr>
            <w:r w:rsidRPr="009A4975">
              <w:t>6.283.050</w:t>
            </w:r>
          </w:p>
        </w:tc>
      </w:tr>
      <w:tr w:rsidR="00DC7999" w:rsidRPr="009A4975">
        <w:trPr>
          <w:trHeight w:val="255"/>
          <w:tblHeader/>
          <w:jc w:val="center"/>
        </w:trPr>
        <w:tc>
          <w:tcPr>
            <w:tcW w:w="385" w:type="pct"/>
            <w:noWrap/>
            <w:vAlign w:val="bottom"/>
          </w:tcPr>
          <w:p w:rsidR="00DC7999" w:rsidRPr="009A4975" w:rsidRDefault="00DC7999" w:rsidP="00646304">
            <w:pPr>
              <w:spacing w:line="288" w:lineRule="auto"/>
            </w:pPr>
            <w:r w:rsidRPr="009A4975">
              <w:t> 5</w:t>
            </w:r>
          </w:p>
        </w:tc>
        <w:tc>
          <w:tcPr>
            <w:tcW w:w="979" w:type="pct"/>
            <w:noWrap/>
            <w:vAlign w:val="bottom"/>
          </w:tcPr>
          <w:p w:rsidR="00DC7999" w:rsidRPr="009A4975" w:rsidRDefault="00DC7999" w:rsidP="00646304">
            <w:pPr>
              <w:spacing w:line="288" w:lineRule="auto"/>
            </w:pPr>
            <w:r w:rsidRPr="009A4975">
              <w:t>Singapore</w:t>
            </w:r>
          </w:p>
        </w:tc>
        <w:tc>
          <w:tcPr>
            <w:tcW w:w="615" w:type="pct"/>
            <w:shd w:val="clear" w:color="auto" w:fill="FFFFFF"/>
            <w:noWrap/>
            <w:vAlign w:val="bottom"/>
          </w:tcPr>
          <w:p w:rsidR="00DC7999" w:rsidRPr="009A4975" w:rsidRDefault="00DC7999" w:rsidP="00646304">
            <w:pPr>
              <w:spacing w:line="288" w:lineRule="auto"/>
              <w:jc w:val="center"/>
            </w:pPr>
            <w:r w:rsidRPr="009A4975">
              <w:t>12</w:t>
            </w:r>
          </w:p>
        </w:tc>
        <w:tc>
          <w:tcPr>
            <w:tcW w:w="1005" w:type="pct"/>
            <w:shd w:val="clear" w:color="auto" w:fill="FFFFFF"/>
            <w:noWrap/>
            <w:vAlign w:val="bottom"/>
          </w:tcPr>
          <w:p w:rsidR="00DC7999" w:rsidRPr="009A4975" w:rsidRDefault="00DC7999" w:rsidP="00646304">
            <w:pPr>
              <w:spacing w:line="288" w:lineRule="auto"/>
              <w:jc w:val="right"/>
            </w:pPr>
            <w:r w:rsidRPr="009A4975">
              <w:t>5.453.000</w:t>
            </w:r>
          </w:p>
        </w:tc>
        <w:tc>
          <w:tcPr>
            <w:tcW w:w="847" w:type="pct"/>
            <w:noWrap/>
            <w:vAlign w:val="bottom"/>
          </w:tcPr>
          <w:p w:rsidR="00DC7999" w:rsidRPr="009A4975" w:rsidRDefault="00DC7999" w:rsidP="00646304">
            <w:pPr>
              <w:spacing w:line="288" w:lineRule="auto"/>
              <w:jc w:val="center"/>
            </w:pPr>
            <w:r w:rsidRPr="009A4975">
              <w:t>14</w:t>
            </w:r>
          </w:p>
        </w:tc>
        <w:tc>
          <w:tcPr>
            <w:tcW w:w="1169" w:type="pct"/>
            <w:noWrap/>
            <w:vAlign w:val="bottom"/>
          </w:tcPr>
          <w:p w:rsidR="00DC7999" w:rsidRPr="009A4975" w:rsidRDefault="00DC7999" w:rsidP="00646304">
            <w:pPr>
              <w:spacing w:line="288" w:lineRule="auto"/>
              <w:jc w:val="right"/>
            </w:pPr>
            <w:r w:rsidRPr="009A4975">
              <w:t>6.221.461</w:t>
            </w:r>
          </w:p>
        </w:tc>
      </w:tr>
      <w:tr w:rsidR="00DC7999" w:rsidRPr="009A4975">
        <w:trPr>
          <w:trHeight w:val="255"/>
          <w:tblHeader/>
          <w:jc w:val="center"/>
        </w:trPr>
        <w:tc>
          <w:tcPr>
            <w:tcW w:w="385" w:type="pct"/>
            <w:noWrap/>
            <w:vAlign w:val="bottom"/>
          </w:tcPr>
          <w:p w:rsidR="00DC7999" w:rsidRPr="009A4975" w:rsidRDefault="00DC7999" w:rsidP="00646304">
            <w:pPr>
              <w:spacing w:line="288" w:lineRule="auto"/>
            </w:pPr>
            <w:r w:rsidRPr="009A4975">
              <w:t> 6</w:t>
            </w:r>
          </w:p>
        </w:tc>
        <w:tc>
          <w:tcPr>
            <w:tcW w:w="979" w:type="pct"/>
            <w:noWrap/>
            <w:vAlign w:val="bottom"/>
          </w:tcPr>
          <w:p w:rsidR="00DC7999" w:rsidRPr="009A4975" w:rsidRDefault="00DC7999" w:rsidP="00646304">
            <w:pPr>
              <w:spacing w:line="288" w:lineRule="auto"/>
            </w:pPr>
            <w:r w:rsidRPr="009A4975">
              <w:t>Hà Lan</w:t>
            </w:r>
          </w:p>
        </w:tc>
        <w:tc>
          <w:tcPr>
            <w:tcW w:w="615" w:type="pct"/>
            <w:noWrap/>
            <w:vAlign w:val="bottom"/>
          </w:tcPr>
          <w:p w:rsidR="00DC7999" w:rsidRPr="009A4975" w:rsidRDefault="00DC7999" w:rsidP="00646304">
            <w:pPr>
              <w:spacing w:line="288" w:lineRule="auto"/>
              <w:jc w:val="center"/>
            </w:pPr>
            <w:r w:rsidRPr="009A4975">
              <w:t>4</w:t>
            </w:r>
          </w:p>
        </w:tc>
        <w:tc>
          <w:tcPr>
            <w:tcW w:w="1005" w:type="pct"/>
            <w:noWrap/>
            <w:vAlign w:val="bottom"/>
          </w:tcPr>
          <w:p w:rsidR="00DC7999" w:rsidRPr="009A4975" w:rsidRDefault="00DC7999" w:rsidP="00646304">
            <w:pPr>
              <w:spacing w:line="288" w:lineRule="auto"/>
              <w:jc w:val="right"/>
            </w:pPr>
            <w:r w:rsidRPr="009A4975">
              <w:t>4.500.000</w:t>
            </w:r>
          </w:p>
        </w:tc>
        <w:tc>
          <w:tcPr>
            <w:tcW w:w="847" w:type="pct"/>
            <w:noWrap/>
            <w:vAlign w:val="bottom"/>
          </w:tcPr>
          <w:p w:rsidR="00DC7999" w:rsidRPr="009A4975" w:rsidRDefault="00DC7999" w:rsidP="00646304">
            <w:pPr>
              <w:spacing w:line="288" w:lineRule="auto"/>
              <w:jc w:val="center"/>
            </w:pPr>
            <w:r w:rsidRPr="009A4975">
              <w:t>4</w:t>
            </w:r>
          </w:p>
        </w:tc>
        <w:tc>
          <w:tcPr>
            <w:tcW w:w="1169" w:type="pct"/>
            <w:noWrap/>
            <w:vAlign w:val="bottom"/>
          </w:tcPr>
          <w:p w:rsidR="00DC7999" w:rsidRPr="009A4975" w:rsidRDefault="00DC7999" w:rsidP="00646304">
            <w:pPr>
              <w:spacing w:line="288" w:lineRule="auto"/>
              <w:jc w:val="right"/>
            </w:pPr>
            <w:r w:rsidRPr="009A4975">
              <w:t>4.500.000</w:t>
            </w:r>
          </w:p>
        </w:tc>
      </w:tr>
      <w:tr w:rsidR="00DC7999" w:rsidRPr="009A4975">
        <w:trPr>
          <w:trHeight w:val="255"/>
          <w:tblHeader/>
          <w:jc w:val="center"/>
        </w:trPr>
        <w:tc>
          <w:tcPr>
            <w:tcW w:w="385" w:type="pct"/>
            <w:noWrap/>
            <w:vAlign w:val="bottom"/>
          </w:tcPr>
          <w:p w:rsidR="00DC7999" w:rsidRPr="009A4975" w:rsidRDefault="00DC7999" w:rsidP="00646304">
            <w:pPr>
              <w:spacing w:line="288" w:lineRule="auto"/>
            </w:pPr>
            <w:r w:rsidRPr="009A4975">
              <w:t> 7</w:t>
            </w:r>
          </w:p>
        </w:tc>
        <w:tc>
          <w:tcPr>
            <w:tcW w:w="979" w:type="pct"/>
            <w:noWrap/>
            <w:vAlign w:val="bottom"/>
          </w:tcPr>
          <w:p w:rsidR="00DC7999" w:rsidRPr="009A4975" w:rsidRDefault="00DC7999" w:rsidP="00646304">
            <w:pPr>
              <w:spacing w:line="288" w:lineRule="auto"/>
            </w:pPr>
            <w:r w:rsidRPr="009A4975">
              <w:t>Philippines</w:t>
            </w:r>
          </w:p>
        </w:tc>
        <w:tc>
          <w:tcPr>
            <w:tcW w:w="615" w:type="pct"/>
            <w:noWrap/>
            <w:vAlign w:val="bottom"/>
          </w:tcPr>
          <w:p w:rsidR="00DC7999" w:rsidRPr="009A4975" w:rsidRDefault="00DC7999" w:rsidP="00646304">
            <w:pPr>
              <w:spacing w:line="288" w:lineRule="auto"/>
              <w:jc w:val="center"/>
            </w:pPr>
            <w:r w:rsidRPr="009A4975">
              <w:t>4</w:t>
            </w:r>
          </w:p>
        </w:tc>
        <w:tc>
          <w:tcPr>
            <w:tcW w:w="1005" w:type="pct"/>
            <w:noWrap/>
            <w:vAlign w:val="bottom"/>
          </w:tcPr>
          <w:p w:rsidR="00DC7999" w:rsidRPr="009A4975" w:rsidRDefault="00DC7999" w:rsidP="00646304">
            <w:pPr>
              <w:spacing w:line="288" w:lineRule="auto"/>
              <w:jc w:val="right"/>
            </w:pPr>
            <w:r w:rsidRPr="009A4975">
              <w:t>4.130.000</w:t>
            </w:r>
          </w:p>
        </w:tc>
        <w:tc>
          <w:tcPr>
            <w:tcW w:w="847" w:type="pct"/>
            <w:noWrap/>
            <w:vAlign w:val="bottom"/>
          </w:tcPr>
          <w:p w:rsidR="00DC7999" w:rsidRPr="009A4975" w:rsidRDefault="00DC7999" w:rsidP="00646304">
            <w:pPr>
              <w:spacing w:line="288" w:lineRule="auto"/>
              <w:jc w:val="center"/>
            </w:pPr>
            <w:r w:rsidRPr="009A4975">
              <w:t>4</w:t>
            </w:r>
          </w:p>
        </w:tc>
        <w:tc>
          <w:tcPr>
            <w:tcW w:w="1169" w:type="pct"/>
            <w:noWrap/>
            <w:vAlign w:val="bottom"/>
          </w:tcPr>
          <w:p w:rsidR="00DC7999" w:rsidRPr="009A4975" w:rsidRDefault="00DC7999" w:rsidP="00646304">
            <w:pPr>
              <w:spacing w:line="288" w:lineRule="auto"/>
              <w:jc w:val="right"/>
            </w:pPr>
            <w:r w:rsidRPr="009A4975">
              <w:t>4.130.000</w:t>
            </w:r>
          </w:p>
        </w:tc>
      </w:tr>
      <w:tr w:rsidR="00DC7999" w:rsidRPr="009A4975">
        <w:trPr>
          <w:trHeight w:val="255"/>
          <w:tblHeader/>
          <w:jc w:val="center"/>
        </w:trPr>
        <w:tc>
          <w:tcPr>
            <w:tcW w:w="385" w:type="pct"/>
            <w:noWrap/>
            <w:vAlign w:val="bottom"/>
          </w:tcPr>
          <w:p w:rsidR="00DC7999" w:rsidRPr="009A4975" w:rsidRDefault="00DC7999" w:rsidP="00646304">
            <w:pPr>
              <w:spacing w:line="288" w:lineRule="auto"/>
            </w:pPr>
            <w:r w:rsidRPr="009A4975">
              <w:t> 8</w:t>
            </w:r>
          </w:p>
        </w:tc>
        <w:tc>
          <w:tcPr>
            <w:tcW w:w="979" w:type="pct"/>
            <w:noWrap/>
            <w:vAlign w:val="bottom"/>
          </w:tcPr>
          <w:p w:rsidR="00DC7999" w:rsidRPr="009A4975" w:rsidRDefault="00DC7999" w:rsidP="00646304">
            <w:pPr>
              <w:spacing w:line="288" w:lineRule="auto"/>
            </w:pPr>
            <w:r w:rsidRPr="009A4975">
              <w:t>Mỹ + B.V.I</w:t>
            </w:r>
          </w:p>
        </w:tc>
        <w:tc>
          <w:tcPr>
            <w:tcW w:w="615" w:type="pct"/>
            <w:noWrap/>
            <w:vAlign w:val="bottom"/>
          </w:tcPr>
          <w:p w:rsidR="00DC7999" w:rsidRPr="009A4975" w:rsidRDefault="00DC7999" w:rsidP="00646304">
            <w:pPr>
              <w:spacing w:line="288" w:lineRule="auto"/>
              <w:jc w:val="center"/>
            </w:pPr>
            <w:r w:rsidRPr="009A4975">
              <w:t>1</w:t>
            </w:r>
          </w:p>
        </w:tc>
        <w:tc>
          <w:tcPr>
            <w:tcW w:w="1005" w:type="pct"/>
            <w:noWrap/>
            <w:vAlign w:val="bottom"/>
          </w:tcPr>
          <w:p w:rsidR="00DC7999" w:rsidRPr="009A4975" w:rsidRDefault="00DC7999" w:rsidP="00646304">
            <w:pPr>
              <w:spacing w:line="288" w:lineRule="auto"/>
              <w:jc w:val="right"/>
            </w:pPr>
            <w:r w:rsidRPr="009A4975">
              <w:t>3.330.000</w:t>
            </w:r>
          </w:p>
        </w:tc>
        <w:tc>
          <w:tcPr>
            <w:tcW w:w="847" w:type="pct"/>
            <w:noWrap/>
            <w:vAlign w:val="bottom"/>
          </w:tcPr>
          <w:p w:rsidR="00DC7999" w:rsidRPr="009A4975" w:rsidRDefault="00DC7999" w:rsidP="00646304">
            <w:pPr>
              <w:spacing w:line="288" w:lineRule="auto"/>
              <w:jc w:val="center"/>
            </w:pPr>
            <w:r w:rsidRPr="009A4975">
              <w:t>1</w:t>
            </w:r>
          </w:p>
        </w:tc>
        <w:tc>
          <w:tcPr>
            <w:tcW w:w="1169" w:type="pct"/>
            <w:shd w:val="clear" w:color="auto" w:fill="FFFFFF"/>
            <w:vAlign w:val="center"/>
          </w:tcPr>
          <w:p w:rsidR="00DC7999" w:rsidRPr="009A4975" w:rsidRDefault="00DC7999" w:rsidP="00646304">
            <w:pPr>
              <w:spacing w:line="288" w:lineRule="auto"/>
              <w:jc w:val="right"/>
            </w:pPr>
            <w:r w:rsidRPr="009A4975">
              <w:t>3.330.000</w:t>
            </w:r>
          </w:p>
        </w:tc>
      </w:tr>
      <w:tr w:rsidR="00DC7999" w:rsidRPr="009A4975">
        <w:trPr>
          <w:trHeight w:val="255"/>
          <w:tblHeader/>
          <w:jc w:val="center"/>
        </w:trPr>
        <w:tc>
          <w:tcPr>
            <w:tcW w:w="385" w:type="pct"/>
            <w:noWrap/>
            <w:vAlign w:val="bottom"/>
          </w:tcPr>
          <w:p w:rsidR="00DC7999" w:rsidRPr="009A4975" w:rsidRDefault="00DC7999" w:rsidP="00646304">
            <w:pPr>
              <w:spacing w:line="288" w:lineRule="auto"/>
            </w:pPr>
            <w:r w:rsidRPr="009A4975">
              <w:t> 9</w:t>
            </w:r>
          </w:p>
        </w:tc>
        <w:tc>
          <w:tcPr>
            <w:tcW w:w="979" w:type="pct"/>
            <w:noWrap/>
            <w:vAlign w:val="bottom"/>
          </w:tcPr>
          <w:p w:rsidR="00DC7999" w:rsidRPr="009A4975" w:rsidRDefault="00DC7999" w:rsidP="00646304">
            <w:pPr>
              <w:spacing w:line="288" w:lineRule="auto"/>
            </w:pPr>
            <w:r w:rsidRPr="009A4975">
              <w:t>Đan Mạch</w:t>
            </w:r>
          </w:p>
        </w:tc>
        <w:tc>
          <w:tcPr>
            <w:tcW w:w="615" w:type="pct"/>
            <w:noWrap/>
            <w:vAlign w:val="bottom"/>
          </w:tcPr>
          <w:p w:rsidR="00DC7999" w:rsidRPr="009A4975" w:rsidRDefault="00DC7999" w:rsidP="00646304">
            <w:pPr>
              <w:spacing w:line="288" w:lineRule="auto"/>
              <w:jc w:val="center"/>
            </w:pPr>
            <w:r w:rsidRPr="009A4975">
              <w:t>14</w:t>
            </w:r>
          </w:p>
        </w:tc>
        <w:tc>
          <w:tcPr>
            <w:tcW w:w="1005" w:type="pct"/>
            <w:noWrap/>
            <w:vAlign w:val="bottom"/>
          </w:tcPr>
          <w:p w:rsidR="00DC7999" w:rsidRPr="009A4975" w:rsidRDefault="00DC7999" w:rsidP="00646304">
            <w:pPr>
              <w:spacing w:line="288" w:lineRule="auto"/>
              <w:jc w:val="right"/>
            </w:pPr>
            <w:r w:rsidRPr="009A4975">
              <w:t>2.976.584</w:t>
            </w:r>
          </w:p>
        </w:tc>
        <w:tc>
          <w:tcPr>
            <w:tcW w:w="847" w:type="pct"/>
            <w:noWrap/>
            <w:vAlign w:val="bottom"/>
          </w:tcPr>
          <w:p w:rsidR="00DC7999" w:rsidRPr="009A4975" w:rsidRDefault="00DC7999" w:rsidP="00646304">
            <w:pPr>
              <w:spacing w:line="288" w:lineRule="auto"/>
              <w:jc w:val="center"/>
            </w:pPr>
            <w:r w:rsidRPr="009A4975">
              <w:t>19</w:t>
            </w:r>
          </w:p>
        </w:tc>
        <w:tc>
          <w:tcPr>
            <w:tcW w:w="1169" w:type="pct"/>
            <w:noWrap/>
            <w:vAlign w:val="bottom"/>
          </w:tcPr>
          <w:p w:rsidR="00DC7999" w:rsidRPr="009A4975" w:rsidRDefault="00DC7999" w:rsidP="00646304">
            <w:pPr>
              <w:keepNext/>
              <w:spacing w:line="288" w:lineRule="auto"/>
              <w:jc w:val="right"/>
            </w:pPr>
            <w:r w:rsidRPr="009A4975">
              <w:t>3.199.584</w:t>
            </w:r>
          </w:p>
        </w:tc>
      </w:tr>
    </w:tbl>
    <w:p w:rsidR="00DC7999" w:rsidRPr="009A4975" w:rsidRDefault="00DC7999" w:rsidP="00646304">
      <w:pPr>
        <w:spacing w:line="288" w:lineRule="auto"/>
        <w:jc w:val="center"/>
      </w:pPr>
      <w:bookmarkStart w:id="227" w:name="_Toc338179649"/>
      <w:bookmarkStart w:id="228" w:name="_Toc340849868"/>
      <w:r w:rsidRPr="009A4975">
        <w:t xml:space="preserve">Bảng </w:t>
      </w:r>
      <w:fldSimple w:instr=" SEQ Bảng \* ARABIC ">
        <w:r w:rsidR="00DD2C15">
          <w:rPr>
            <w:noProof/>
          </w:rPr>
          <w:t>8</w:t>
        </w:r>
      </w:fldSimple>
      <w:r w:rsidRPr="009A4975">
        <w:t>. Thống kê quốc gia có số dự án, vốn đầu tư nhiều nhất vào Hà Nội</w:t>
      </w:r>
      <w:bookmarkEnd w:id="227"/>
      <w:bookmarkEnd w:id="228"/>
    </w:p>
    <w:p w:rsidR="00DC7999" w:rsidRPr="009A4975" w:rsidRDefault="00DC7999" w:rsidP="00646304">
      <w:pPr>
        <w:spacing w:line="288" w:lineRule="auto"/>
        <w:ind w:firstLine="567"/>
      </w:pPr>
      <w:r w:rsidRPr="009A4975">
        <w:lastRenderedPageBreak/>
        <w:t xml:space="preserve">Về hình thức đầu tư thì Công ty cổ phần liên doanh có tốc độ tăng trưởng khá cao với mức  62% về số dự án và 97% về vốn đầu tư. Các dự án do các công ty TNHH 1 thành viên đầu tư và dự án 100% vốn nước ngoài tỷ lệ tăng trưởng không cao nhưng lại chiếm số vốn đầu tư lớn.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610"/>
        <w:gridCol w:w="3118"/>
        <w:gridCol w:w="1065"/>
        <w:gridCol w:w="1703"/>
        <w:gridCol w:w="1081"/>
        <w:gridCol w:w="1711"/>
      </w:tblGrid>
      <w:tr w:rsidR="00DC7999" w:rsidRPr="009A4975">
        <w:trPr>
          <w:trHeight w:val="255"/>
          <w:tblHeader/>
          <w:jc w:val="center"/>
        </w:trPr>
        <w:tc>
          <w:tcPr>
            <w:tcW w:w="328" w:type="pct"/>
            <w:vMerge w:val="restart"/>
            <w:noWrap/>
            <w:vAlign w:val="center"/>
          </w:tcPr>
          <w:p w:rsidR="00DC7999" w:rsidRPr="009A4975" w:rsidRDefault="00DC7999" w:rsidP="00015626">
            <w:pPr>
              <w:spacing w:before="60" w:after="60" w:line="264" w:lineRule="auto"/>
              <w:jc w:val="center"/>
              <w:rPr>
                <w:b/>
              </w:rPr>
            </w:pPr>
            <w:r w:rsidRPr="009A4975">
              <w:rPr>
                <w:b/>
              </w:rPr>
              <w:t>TT</w:t>
            </w:r>
          </w:p>
        </w:tc>
        <w:tc>
          <w:tcPr>
            <w:tcW w:w="1678" w:type="pct"/>
            <w:vMerge w:val="restart"/>
            <w:noWrap/>
            <w:vAlign w:val="center"/>
          </w:tcPr>
          <w:p w:rsidR="00DC7999" w:rsidRPr="009A4975" w:rsidRDefault="00DC7999" w:rsidP="00015626">
            <w:pPr>
              <w:spacing w:before="60" w:after="60" w:line="264" w:lineRule="auto"/>
              <w:jc w:val="center"/>
              <w:rPr>
                <w:b/>
              </w:rPr>
            </w:pPr>
            <w:r w:rsidRPr="009A4975">
              <w:rPr>
                <w:b/>
              </w:rPr>
              <w:t>Hình thức đầu tư</w:t>
            </w:r>
          </w:p>
        </w:tc>
        <w:tc>
          <w:tcPr>
            <w:tcW w:w="1490" w:type="pct"/>
            <w:gridSpan w:val="2"/>
            <w:noWrap/>
            <w:vAlign w:val="center"/>
          </w:tcPr>
          <w:p w:rsidR="00DC7999" w:rsidRPr="009A4975" w:rsidRDefault="00DC7999" w:rsidP="00015626">
            <w:pPr>
              <w:spacing w:before="60" w:after="60" w:line="264" w:lineRule="auto"/>
              <w:jc w:val="center"/>
              <w:rPr>
                <w:b/>
              </w:rPr>
            </w:pPr>
            <w:r w:rsidRPr="009A4975">
              <w:rPr>
                <w:b/>
              </w:rPr>
              <w:t>Năm 2009</w:t>
            </w:r>
          </w:p>
        </w:tc>
        <w:tc>
          <w:tcPr>
            <w:tcW w:w="1503" w:type="pct"/>
            <w:gridSpan w:val="2"/>
            <w:noWrap/>
            <w:vAlign w:val="center"/>
          </w:tcPr>
          <w:p w:rsidR="00DC7999" w:rsidRPr="009A4975" w:rsidRDefault="00DC7999" w:rsidP="00015626">
            <w:pPr>
              <w:spacing w:before="60" w:after="60" w:line="264" w:lineRule="auto"/>
              <w:jc w:val="center"/>
              <w:rPr>
                <w:b/>
              </w:rPr>
            </w:pPr>
            <w:r w:rsidRPr="009A4975">
              <w:rPr>
                <w:b/>
              </w:rPr>
              <w:t>Năm 2010</w:t>
            </w:r>
          </w:p>
        </w:tc>
      </w:tr>
      <w:tr w:rsidR="00DC7999" w:rsidRPr="009A4975">
        <w:trPr>
          <w:trHeight w:val="510"/>
          <w:tblHeader/>
          <w:jc w:val="center"/>
        </w:trPr>
        <w:tc>
          <w:tcPr>
            <w:tcW w:w="328" w:type="pct"/>
            <w:vMerge/>
            <w:vAlign w:val="center"/>
          </w:tcPr>
          <w:p w:rsidR="00DC7999" w:rsidRPr="009A4975" w:rsidRDefault="00DC7999" w:rsidP="00015626">
            <w:pPr>
              <w:spacing w:before="60" w:after="60" w:line="264" w:lineRule="auto"/>
              <w:jc w:val="center"/>
              <w:rPr>
                <w:b/>
              </w:rPr>
            </w:pPr>
          </w:p>
        </w:tc>
        <w:tc>
          <w:tcPr>
            <w:tcW w:w="1678" w:type="pct"/>
            <w:vMerge/>
            <w:vAlign w:val="center"/>
          </w:tcPr>
          <w:p w:rsidR="00DC7999" w:rsidRPr="009A4975" w:rsidRDefault="00DC7999" w:rsidP="00015626">
            <w:pPr>
              <w:spacing w:before="60" w:after="60" w:line="264" w:lineRule="auto"/>
              <w:jc w:val="center"/>
              <w:rPr>
                <w:b/>
              </w:rPr>
            </w:pPr>
          </w:p>
        </w:tc>
        <w:tc>
          <w:tcPr>
            <w:tcW w:w="573" w:type="pct"/>
            <w:vAlign w:val="center"/>
          </w:tcPr>
          <w:p w:rsidR="00DC7999" w:rsidRPr="009A4975" w:rsidRDefault="00DC7999" w:rsidP="00015626">
            <w:pPr>
              <w:spacing w:before="60" w:after="60" w:line="264" w:lineRule="auto"/>
              <w:jc w:val="center"/>
              <w:rPr>
                <w:b/>
              </w:rPr>
            </w:pPr>
            <w:r w:rsidRPr="009A4975">
              <w:rPr>
                <w:b/>
              </w:rPr>
              <w:t>Số</w:t>
            </w:r>
          </w:p>
          <w:p w:rsidR="00DC7999" w:rsidRPr="009A4975" w:rsidRDefault="00DC7999" w:rsidP="00015626">
            <w:pPr>
              <w:spacing w:before="60" w:after="60" w:line="264" w:lineRule="auto"/>
              <w:jc w:val="center"/>
              <w:rPr>
                <w:b/>
              </w:rPr>
            </w:pPr>
            <w:r w:rsidRPr="009A4975">
              <w:rPr>
                <w:b/>
              </w:rPr>
              <w:t>Dự án</w:t>
            </w:r>
          </w:p>
        </w:tc>
        <w:tc>
          <w:tcPr>
            <w:tcW w:w="917" w:type="pct"/>
            <w:vAlign w:val="center"/>
          </w:tcPr>
          <w:p w:rsidR="00DC7999" w:rsidRPr="009A4975" w:rsidRDefault="00DC7999" w:rsidP="00015626">
            <w:pPr>
              <w:spacing w:before="60" w:after="60" w:line="264" w:lineRule="auto"/>
              <w:jc w:val="center"/>
              <w:rPr>
                <w:b/>
              </w:rPr>
            </w:pPr>
            <w:r w:rsidRPr="009A4975">
              <w:rPr>
                <w:b/>
              </w:rPr>
              <w:t>Vốn đầu tư (USD)</w:t>
            </w:r>
          </w:p>
        </w:tc>
        <w:tc>
          <w:tcPr>
            <w:tcW w:w="582" w:type="pct"/>
            <w:vAlign w:val="center"/>
          </w:tcPr>
          <w:p w:rsidR="00DC7999" w:rsidRPr="009A4975" w:rsidRDefault="00DC7999" w:rsidP="00015626">
            <w:pPr>
              <w:spacing w:before="60" w:after="60" w:line="264" w:lineRule="auto"/>
              <w:jc w:val="center"/>
              <w:rPr>
                <w:b/>
              </w:rPr>
            </w:pPr>
            <w:r w:rsidRPr="009A4975">
              <w:rPr>
                <w:b/>
              </w:rPr>
              <w:t xml:space="preserve">Số </w:t>
            </w:r>
            <w:r w:rsidRPr="009A4975">
              <w:rPr>
                <w:b/>
              </w:rPr>
              <w:br/>
              <w:t>Dự án</w:t>
            </w:r>
          </w:p>
        </w:tc>
        <w:tc>
          <w:tcPr>
            <w:tcW w:w="921" w:type="pct"/>
            <w:vAlign w:val="center"/>
          </w:tcPr>
          <w:p w:rsidR="00DC7999" w:rsidRPr="009A4975" w:rsidRDefault="00DC7999" w:rsidP="00015626">
            <w:pPr>
              <w:spacing w:before="60" w:after="60" w:line="264" w:lineRule="auto"/>
              <w:jc w:val="center"/>
              <w:rPr>
                <w:b/>
              </w:rPr>
            </w:pPr>
            <w:r w:rsidRPr="009A4975">
              <w:rPr>
                <w:b/>
              </w:rPr>
              <w:t>Vốn đầu tư (USD)</w:t>
            </w:r>
          </w:p>
        </w:tc>
      </w:tr>
      <w:tr w:rsidR="00DC7999" w:rsidRPr="009A4975">
        <w:trPr>
          <w:trHeight w:val="255"/>
          <w:jc w:val="center"/>
        </w:trPr>
        <w:tc>
          <w:tcPr>
            <w:tcW w:w="328" w:type="pct"/>
            <w:noWrap/>
            <w:vAlign w:val="center"/>
          </w:tcPr>
          <w:p w:rsidR="00DC7999" w:rsidRPr="009A4975" w:rsidRDefault="00DC7999" w:rsidP="00015626">
            <w:pPr>
              <w:spacing w:before="60" w:after="60" w:line="264" w:lineRule="auto"/>
              <w:jc w:val="center"/>
            </w:pPr>
            <w:r w:rsidRPr="009A4975">
              <w:t>1</w:t>
            </w:r>
          </w:p>
        </w:tc>
        <w:tc>
          <w:tcPr>
            <w:tcW w:w="1678" w:type="pct"/>
            <w:noWrap/>
            <w:vAlign w:val="center"/>
          </w:tcPr>
          <w:p w:rsidR="00DC7999" w:rsidRPr="009A4975" w:rsidRDefault="00DC7999" w:rsidP="00015626">
            <w:pPr>
              <w:spacing w:before="60" w:after="60" w:line="264" w:lineRule="auto"/>
            </w:pPr>
            <w:r w:rsidRPr="009A4975">
              <w:t>100% vốn nước ngoài</w:t>
            </w:r>
          </w:p>
        </w:tc>
        <w:tc>
          <w:tcPr>
            <w:tcW w:w="573" w:type="pct"/>
            <w:noWrap/>
            <w:vAlign w:val="center"/>
          </w:tcPr>
          <w:p w:rsidR="00DC7999" w:rsidRPr="009A4975" w:rsidRDefault="00DC7999" w:rsidP="00015626">
            <w:pPr>
              <w:spacing w:before="60" w:after="60" w:line="264" w:lineRule="auto"/>
              <w:jc w:val="center"/>
            </w:pPr>
            <w:r w:rsidRPr="009A4975">
              <w:t>93</w:t>
            </w:r>
          </w:p>
        </w:tc>
        <w:tc>
          <w:tcPr>
            <w:tcW w:w="917" w:type="pct"/>
            <w:noWrap/>
            <w:vAlign w:val="center"/>
          </w:tcPr>
          <w:p w:rsidR="00DC7999" w:rsidRPr="009A4975" w:rsidRDefault="00DC7999" w:rsidP="00015626">
            <w:pPr>
              <w:spacing w:before="60" w:after="60" w:line="264" w:lineRule="auto"/>
              <w:jc w:val="right"/>
            </w:pPr>
            <w:r w:rsidRPr="009A4975">
              <w:t>35.352.883</w:t>
            </w:r>
          </w:p>
        </w:tc>
        <w:tc>
          <w:tcPr>
            <w:tcW w:w="582" w:type="pct"/>
            <w:noWrap/>
            <w:vAlign w:val="center"/>
          </w:tcPr>
          <w:p w:rsidR="00DC7999" w:rsidRPr="009A4975" w:rsidRDefault="00DC7999" w:rsidP="00015626">
            <w:pPr>
              <w:spacing w:before="60" w:after="60" w:line="264" w:lineRule="auto"/>
              <w:jc w:val="center"/>
            </w:pPr>
            <w:r w:rsidRPr="009A4975">
              <w:t>104</w:t>
            </w:r>
          </w:p>
        </w:tc>
        <w:tc>
          <w:tcPr>
            <w:tcW w:w="921" w:type="pct"/>
            <w:noWrap/>
            <w:vAlign w:val="center"/>
          </w:tcPr>
          <w:p w:rsidR="00DC7999" w:rsidRPr="009A4975" w:rsidRDefault="00DC7999" w:rsidP="00015626">
            <w:pPr>
              <w:spacing w:before="60" w:after="60" w:line="264" w:lineRule="auto"/>
              <w:jc w:val="right"/>
            </w:pPr>
            <w:r w:rsidRPr="009A4975">
              <w:t>37.001.050</w:t>
            </w:r>
          </w:p>
        </w:tc>
      </w:tr>
      <w:tr w:rsidR="00DC7999" w:rsidRPr="009A4975">
        <w:trPr>
          <w:trHeight w:val="255"/>
          <w:jc w:val="center"/>
        </w:trPr>
        <w:tc>
          <w:tcPr>
            <w:tcW w:w="328" w:type="pct"/>
            <w:noWrap/>
            <w:vAlign w:val="center"/>
          </w:tcPr>
          <w:p w:rsidR="00DC7999" w:rsidRPr="009A4975" w:rsidRDefault="00DC7999" w:rsidP="00015626">
            <w:pPr>
              <w:spacing w:before="60" w:after="60" w:line="264" w:lineRule="auto"/>
              <w:jc w:val="center"/>
            </w:pPr>
            <w:r w:rsidRPr="009A4975">
              <w:t>2</w:t>
            </w:r>
          </w:p>
        </w:tc>
        <w:tc>
          <w:tcPr>
            <w:tcW w:w="1678" w:type="pct"/>
            <w:noWrap/>
            <w:vAlign w:val="center"/>
          </w:tcPr>
          <w:p w:rsidR="00DC7999" w:rsidRPr="009A4975" w:rsidRDefault="00DC7999" w:rsidP="00015626">
            <w:pPr>
              <w:spacing w:before="60" w:after="60" w:line="264" w:lineRule="auto"/>
            </w:pPr>
            <w:r w:rsidRPr="009A4975">
              <w:t>BCC</w:t>
            </w:r>
          </w:p>
        </w:tc>
        <w:tc>
          <w:tcPr>
            <w:tcW w:w="573" w:type="pct"/>
            <w:noWrap/>
            <w:vAlign w:val="center"/>
          </w:tcPr>
          <w:p w:rsidR="00DC7999" w:rsidRPr="009A4975" w:rsidRDefault="00DC7999" w:rsidP="00015626">
            <w:pPr>
              <w:spacing w:before="60" w:after="60" w:line="264" w:lineRule="auto"/>
              <w:jc w:val="center"/>
            </w:pPr>
            <w:r w:rsidRPr="009A4975">
              <w:t>1</w:t>
            </w:r>
          </w:p>
        </w:tc>
        <w:tc>
          <w:tcPr>
            <w:tcW w:w="917" w:type="pct"/>
            <w:noWrap/>
            <w:vAlign w:val="center"/>
          </w:tcPr>
          <w:p w:rsidR="00DC7999" w:rsidRPr="009A4975" w:rsidRDefault="00DC7999" w:rsidP="00015626">
            <w:pPr>
              <w:spacing w:before="60" w:after="60" w:line="264" w:lineRule="auto"/>
              <w:jc w:val="right"/>
            </w:pPr>
            <w:r w:rsidRPr="009A4975">
              <w:t>400.000</w:t>
            </w:r>
          </w:p>
        </w:tc>
        <w:tc>
          <w:tcPr>
            <w:tcW w:w="582" w:type="pct"/>
            <w:noWrap/>
            <w:vAlign w:val="center"/>
          </w:tcPr>
          <w:p w:rsidR="00DC7999" w:rsidRPr="009A4975" w:rsidRDefault="00DC7999" w:rsidP="00015626">
            <w:pPr>
              <w:spacing w:before="60" w:after="60" w:line="264" w:lineRule="auto"/>
              <w:jc w:val="center"/>
            </w:pPr>
            <w:r w:rsidRPr="009A4975">
              <w:t>1</w:t>
            </w:r>
          </w:p>
        </w:tc>
        <w:tc>
          <w:tcPr>
            <w:tcW w:w="921" w:type="pct"/>
            <w:noWrap/>
            <w:vAlign w:val="center"/>
          </w:tcPr>
          <w:p w:rsidR="00DC7999" w:rsidRPr="009A4975" w:rsidRDefault="00DC7999" w:rsidP="00015626">
            <w:pPr>
              <w:spacing w:before="60" w:after="60" w:line="264" w:lineRule="auto"/>
              <w:jc w:val="right"/>
            </w:pPr>
            <w:r w:rsidRPr="009A4975">
              <w:t>400.000</w:t>
            </w:r>
          </w:p>
        </w:tc>
      </w:tr>
      <w:tr w:rsidR="00DC7999" w:rsidRPr="009A4975">
        <w:trPr>
          <w:trHeight w:val="255"/>
          <w:jc w:val="center"/>
        </w:trPr>
        <w:tc>
          <w:tcPr>
            <w:tcW w:w="328" w:type="pct"/>
            <w:noWrap/>
            <w:vAlign w:val="center"/>
          </w:tcPr>
          <w:p w:rsidR="00DC7999" w:rsidRPr="009A4975" w:rsidRDefault="00DC7999" w:rsidP="00015626">
            <w:pPr>
              <w:spacing w:before="60" w:after="60" w:line="264" w:lineRule="auto"/>
              <w:jc w:val="center"/>
            </w:pPr>
            <w:r w:rsidRPr="009A4975">
              <w:t>3</w:t>
            </w:r>
          </w:p>
        </w:tc>
        <w:tc>
          <w:tcPr>
            <w:tcW w:w="1678" w:type="pct"/>
            <w:noWrap/>
            <w:vAlign w:val="center"/>
          </w:tcPr>
          <w:p w:rsidR="00DC7999" w:rsidRPr="009A4975" w:rsidRDefault="00DC7999" w:rsidP="00015626">
            <w:pPr>
              <w:spacing w:before="60" w:after="60" w:line="264" w:lineRule="auto"/>
            </w:pPr>
            <w:r w:rsidRPr="009A4975">
              <w:t>Liên doanh</w:t>
            </w:r>
          </w:p>
        </w:tc>
        <w:tc>
          <w:tcPr>
            <w:tcW w:w="573" w:type="pct"/>
            <w:noWrap/>
            <w:vAlign w:val="center"/>
          </w:tcPr>
          <w:p w:rsidR="00DC7999" w:rsidRPr="009A4975" w:rsidRDefault="00DC7999" w:rsidP="00015626">
            <w:pPr>
              <w:spacing w:before="60" w:after="60" w:line="264" w:lineRule="auto"/>
              <w:jc w:val="center"/>
            </w:pPr>
            <w:r w:rsidRPr="009A4975">
              <w:t>16</w:t>
            </w:r>
          </w:p>
        </w:tc>
        <w:tc>
          <w:tcPr>
            <w:tcW w:w="917" w:type="pct"/>
            <w:noWrap/>
            <w:vAlign w:val="center"/>
          </w:tcPr>
          <w:p w:rsidR="00DC7999" w:rsidRPr="009A4975" w:rsidRDefault="00DC7999" w:rsidP="00015626">
            <w:pPr>
              <w:spacing w:before="60" w:after="60" w:line="264" w:lineRule="auto"/>
              <w:jc w:val="right"/>
            </w:pPr>
            <w:r w:rsidRPr="009A4975">
              <w:t>5.223.167</w:t>
            </w:r>
          </w:p>
        </w:tc>
        <w:tc>
          <w:tcPr>
            <w:tcW w:w="582" w:type="pct"/>
            <w:noWrap/>
            <w:vAlign w:val="center"/>
          </w:tcPr>
          <w:p w:rsidR="00DC7999" w:rsidRPr="009A4975" w:rsidRDefault="00DC7999" w:rsidP="00015626">
            <w:pPr>
              <w:spacing w:before="60" w:after="60" w:line="264" w:lineRule="auto"/>
              <w:jc w:val="center"/>
            </w:pPr>
            <w:r w:rsidRPr="009A4975">
              <w:t>4</w:t>
            </w:r>
          </w:p>
        </w:tc>
        <w:tc>
          <w:tcPr>
            <w:tcW w:w="921" w:type="pct"/>
            <w:noWrap/>
            <w:vAlign w:val="center"/>
          </w:tcPr>
          <w:p w:rsidR="00DC7999" w:rsidRPr="009A4975" w:rsidRDefault="00DC7999" w:rsidP="00015626">
            <w:pPr>
              <w:spacing w:before="60" w:after="60" w:line="264" w:lineRule="auto"/>
              <w:jc w:val="right"/>
            </w:pPr>
            <w:r w:rsidRPr="009A4975">
              <w:t>2.075.000</w:t>
            </w:r>
          </w:p>
        </w:tc>
      </w:tr>
      <w:tr w:rsidR="00DC7999" w:rsidRPr="009A4975">
        <w:trPr>
          <w:trHeight w:val="255"/>
          <w:jc w:val="center"/>
        </w:trPr>
        <w:tc>
          <w:tcPr>
            <w:tcW w:w="328" w:type="pct"/>
            <w:noWrap/>
            <w:vAlign w:val="center"/>
          </w:tcPr>
          <w:p w:rsidR="00DC7999" w:rsidRPr="009A4975" w:rsidRDefault="00DC7999" w:rsidP="00015626">
            <w:pPr>
              <w:spacing w:before="60" w:after="60" w:line="264" w:lineRule="auto"/>
              <w:jc w:val="center"/>
            </w:pPr>
            <w:r w:rsidRPr="009A4975">
              <w:t>4</w:t>
            </w:r>
          </w:p>
        </w:tc>
        <w:tc>
          <w:tcPr>
            <w:tcW w:w="1678" w:type="pct"/>
            <w:noWrap/>
            <w:vAlign w:val="center"/>
          </w:tcPr>
          <w:p w:rsidR="00DC7999" w:rsidRPr="009A4975" w:rsidRDefault="00DC7999" w:rsidP="00015626">
            <w:pPr>
              <w:spacing w:before="60" w:after="60" w:line="264" w:lineRule="auto"/>
            </w:pPr>
            <w:r w:rsidRPr="009A4975">
              <w:t>CTCP 100%</w:t>
            </w:r>
          </w:p>
        </w:tc>
        <w:tc>
          <w:tcPr>
            <w:tcW w:w="573" w:type="pct"/>
            <w:noWrap/>
            <w:vAlign w:val="center"/>
          </w:tcPr>
          <w:p w:rsidR="00DC7999" w:rsidRPr="009A4975" w:rsidRDefault="00DC7999" w:rsidP="00015626">
            <w:pPr>
              <w:spacing w:before="60" w:after="60" w:line="264" w:lineRule="auto"/>
              <w:jc w:val="center"/>
            </w:pPr>
            <w:r w:rsidRPr="009A4975">
              <w:t>4</w:t>
            </w:r>
          </w:p>
        </w:tc>
        <w:tc>
          <w:tcPr>
            <w:tcW w:w="917" w:type="pct"/>
            <w:noWrap/>
            <w:vAlign w:val="center"/>
          </w:tcPr>
          <w:p w:rsidR="00DC7999" w:rsidRPr="009A4975" w:rsidRDefault="00DC7999" w:rsidP="00015626">
            <w:pPr>
              <w:spacing w:before="60" w:after="60" w:line="264" w:lineRule="auto"/>
              <w:jc w:val="right"/>
            </w:pPr>
            <w:r w:rsidRPr="009A4975">
              <w:t>2.550.000</w:t>
            </w:r>
          </w:p>
        </w:tc>
        <w:tc>
          <w:tcPr>
            <w:tcW w:w="582" w:type="pct"/>
            <w:noWrap/>
            <w:vAlign w:val="center"/>
          </w:tcPr>
          <w:p w:rsidR="00DC7999" w:rsidRPr="009A4975" w:rsidRDefault="00DC7999" w:rsidP="00015626">
            <w:pPr>
              <w:spacing w:before="60" w:after="60" w:line="264" w:lineRule="auto"/>
              <w:jc w:val="center"/>
            </w:pPr>
            <w:r w:rsidRPr="009A4975">
              <w:t>3</w:t>
            </w:r>
          </w:p>
        </w:tc>
        <w:tc>
          <w:tcPr>
            <w:tcW w:w="921" w:type="pct"/>
            <w:noWrap/>
            <w:vAlign w:val="center"/>
          </w:tcPr>
          <w:p w:rsidR="00DC7999" w:rsidRPr="009A4975" w:rsidRDefault="00DC7999" w:rsidP="00015626">
            <w:pPr>
              <w:spacing w:before="60" w:after="60" w:line="264" w:lineRule="auto"/>
              <w:jc w:val="right"/>
            </w:pPr>
            <w:r w:rsidRPr="009A4975">
              <w:t>2.350.000</w:t>
            </w:r>
          </w:p>
        </w:tc>
      </w:tr>
      <w:tr w:rsidR="00DC7999" w:rsidRPr="009A4975">
        <w:trPr>
          <w:trHeight w:val="255"/>
          <w:jc w:val="center"/>
        </w:trPr>
        <w:tc>
          <w:tcPr>
            <w:tcW w:w="328" w:type="pct"/>
            <w:noWrap/>
            <w:vAlign w:val="center"/>
          </w:tcPr>
          <w:p w:rsidR="00DC7999" w:rsidRPr="009A4975" w:rsidRDefault="00DC7999" w:rsidP="00015626">
            <w:pPr>
              <w:spacing w:before="60" w:after="60" w:line="264" w:lineRule="auto"/>
              <w:jc w:val="center"/>
            </w:pPr>
            <w:r w:rsidRPr="009A4975">
              <w:t>5</w:t>
            </w:r>
          </w:p>
        </w:tc>
        <w:tc>
          <w:tcPr>
            <w:tcW w:w="1678" w:type="pct"/>
            <w:noWrap/>
            <w:vAlign w:val="center"/>
          </w:tcPr>
          <w:p w:rsidR="00DC7999" w:rsidRPr="009A4975" w:rsidRDefault="00DC7999" w:rsidP="00015626">
            <w:pPr>
              <w:spacing w:before="60" w:after="60" w:line="264" w:lineRule="auto"/>
            </w:pPr>
            <w:r w:rsidRPr="009A4975">
              <w:t>CTCP LD</w:t>
            </w:r>
          </w:p>
        </w:tc>
        <w:tc>
          <w:tcPr>
            <w:tcW w:w="573" w:type="pct"/>
            <w:noWrap/>
            <w:vAlign w:val="center"/>
          </w:tcPr>
          <w:p w:rsidR="00DC7999" w:rsidRPr="009A4975" w:rsidRDefault="00DC7999" w:rsidP="00015626">
            <w:pPr>
              <w:spacing w:before="60" w:after="60" w:line="264" w:lineRule="auto"/>
              <w:jc w:val="center"/>
            </w:pPr>
            <w:r w:rsidRPr="009A4975">
              <w:t>16</w:t>
            </w:r>
          </w:p>
        </w:tc>
        <w:tc>
          <w:tcPr>
            <w:tcW w:w="917" w:type="pct"/>
            <w:noWrap/>
            <w:vAlign w:val="center"/>
          </w:tcPr>
          <w:p w:rsidR="00DC7999" w:rsidRPr="009A4975" w:rsidRDefault="00DC7999" w:rsidP="00015626">
            <w:pPr>
              <w:spacing w:before="60" w:after="60" w:line="264" w:lineRule="auto"/>
              <w:jc w:val="right"/>
            </w:pPr>
            <w:r w:rsidRPr="009A4975">
              <w:t>10.879.750</w:t>
            </w:r>
          </w:p>
        </w:tc>
        <w:tc>
          <w:tcPr>
            <w:tcW w:w="582" w:type="pct"/>
            <w:noWrap/>
            <w:vAlign w:val="center"/>
          </w:tcPr>
          <w:p w:rsidR="00DC7999" w:rsidRPr="009A4975" w:rsidRDefault="00DC7999" w:rsidP="00015626">
            <w:pPr>
              <w:spacing w:before="60" w:after="60" w:line="264" w:lineRule="auto"/>
              <w:jc w:val="center"/>
            </w:pPr>
            <w:r w:rsidRPr="009A4975">
              <w:t>26</w:t>
            </w:r>
          </w:p>
        </w:tc>
        <w:tc>
          <w:tcPr>
            <w:tcW w:w="921" w:type="pct"/>
            <w:noWrap/>
            <w:vAlign w:val="center"/>
          </w:tcPr>
          <w:p w:rsidR="00DC7999" w:rsidRPr="009A4975" w:rsidRDefault="00DC7999" w:rsidP="00015626">
            <w:pPr>
              <w:spacing w:before="60" w:after="60" w:line="264" w:lineRule="auto"/>
              <w:jc w:val="right"/>
            </w:pPr>
            <w:r w:rsidRPr="009A4975">
              <w:t>21.435.417</w:t>
            </w:r>
          </w:p>
        </w:tc>
      </w:tr>
      <w:tr w:rsidR="00DC7999" w:rsidRPr="009A4975">
        <w:trPr>
          <w:trHeight w:val="668"/>
          <w:jc w:val="center"/>
        </w:trPr>
        <w:tc>
          <w:tcPr>
            <w:tcW w:w="328" w:type="pct"/>
            <w:noWrap/>
            <w:vAlign w:val="center"/>
          </w:tcPr>
          <w:p w:rsidR="00DC7999" w:rsidRPr="009A4975" w:rsidRDefault="00DC7999" w:rsidP="00015626">
            <w:pPr>
              <w:spacing w:before="60" w:after="60" w:line="264" w:lineRule="auto"/>
              <w:jc w:val="center"/>
            </w:pPr>
            <w:r w:rsidRPr="009A4975">
              <w:t>6</w:t>
            </w:r>
          </w:p>
        </w:tc>
        <w:tc>
          <w:tcPr>
            <w:tcW w:w="1678" w:type="pct"/>
            <w:noWrap/>
            <w:vAlign w:val="center"/>
          </w:tcPr>
          <w:p w:rsidR="00DC7999" w:rsidRPr="009A4975" w:rsidRDefault="00DC7999" w:rsidP="00015626">
            <w:pPr>
              <w:spacing w:before="60" w:after="60" w:line="264" w:lineRule="auto"/>
            </w:pPr>
            <w:r w:rsidRPr="009A4975">
              <w:t>TNHH 1TV</w:t>
            </w:r>
          </w:p>
        </w:tc>
        <w:tc>
          <w:tcPr>
            <w:tcW w:w="573" w:type="pct"/>
            <w:noWrap/>
            <w:vAlign w:val="center"/>
          </w:tcPr>
          <w:p w:rsidR="00DC7999" w:rsidRPr="009A4975" w:rsidRDefault="00DC7999" w:rsidP="00015626">
            <w:pPr>
              <w:spacing w:before="60" w:after="60" w:line="264" w:lineRule="auto"/>
              <w:jc w:val="center"/>
            </w:pPr>
            <w:r w:rsidRPr="009A4975">
              <w:t>76</w:t>
            </w:r>
          </w:p>
        </w:tc>
        <w:tc>
          <w:tcPr>
            <w:tcW w:w="917" w:type="pct"/>
            <w:noWrap/>
            <w:vAlign w:val="center"/>
          </w:tcPr>
          <w:p w:rsidR="00DC7999" w:rsidRPr="009A4975" w:rsidRDefault="00DC7999" w:rsidP="00015626">
            <w:pPr>
              <w:spacing w:before="60" w:after="60" w:line="264" w:lineRule="auto"/>
              <w:jc w:val="right"/>
            </w:pPr>
            <w:r w:rsidRPr="009A4975">
              <w:t>39.337.592</w:t>
            </w:r>
          </w:p>
        </w:tc>
        <w:tc>
          <w:tcPr>
            <w:tcW w:w="582" w:type="pct"/>
            <w:noWrap/>
            <w:vAlign w:val="center"/>
          </w:tcPr>
          <w:p w:rsidR="00DC7999" w:rsidRPr="009A4975" w:rsidRDefault="00DC7999" w:rsidP="00015626">
            <w:pPr>
              <w:spacing w:before="60" w:after="60" w:line="264" w:lineRule="auto"/>
              <w:jc w:val="center"/>
            </w:pPr>
            <w:r w:rsidRPr="009A4975">
              <w:t>98</w:t>
            </w:r>
          </w:p>
        </w:tc>
        <w:tc>
          <w:tcPr>
            <w:tcW w:w="921" w:type="pct"/>
            <w:noWrap/>
            <w:vAlign w:val="center"/>
          </w:tcPr>
          <w:p w:rsidR="00DC7999" w:rsidRPr="009A4975" w:rsidRDefault="00DC7999" w:rsidP="00015626">
            <w:pPr>
              <w:spacing w:before="60" w:after="60" w:line="264" w:lineRule="auto"/>
              <w:jc w:val="right"/>
            </w:pPr>
            <w:r w:rsidRPr="009A4975">
              <w:t>47.360.996</w:t>
            </w:r>
          </w:p>
        </w:tc>
      </w:tr>
      <w:tr w:rsidR="00DC7999" w:rsidRPr="009A4975">
        <w:trPr>
          <w:trHeight w:val="255"/>
          <w:jc w:val="center"/>
        </w:trPr>
        <w:tc>
          <w:tcPr>
            <w:tcW w:w="328" w:type="pct"/>
            <w:noWrap/>
            <w:vAlign w:val="center"/>
          </w:tcPr>
          <w:p w:rsidR="00DC7999" w:rsidRPr="009A4975" w:rsidRDefault="00DC7999" w:rsidP="00015626">
            <w:pPr>
              <w:spacing w:before="60" w:after="60" w:line="264" w:lineRule="auto"/>
              <w:jc w:val="center"/>
            </w:pPr>
            <w:r w:rsidRPr="009A4975">
              <w:t>7</w:t>
            </w:r>
          </w:p>
        </w:tc>
        <w:tc>
          <w:tcPr>
            <w:tcW w:w="1678" w:type="pct"/>
            <w:noWrap/>
            <w:vAlign w:val="center"/>
          </w:tcPr>
          <w:p w:rsidR="00DC7999" w:rsidRPr="009A4975" w:rsidRDefault="00DC7999" w:rsidP="00015626">
            <w:pPr>
              <w:spacing w:before="60" w:after="60" w:line="264" w:lineRule="auto"/>
            </w:pPr>
            <w:r w:rsidRPr="009A4975">
              <w:t>TNHH 2TV 100%</w:t>
            </w:r>
          </w:p>
        </w:tc>
        <w:tc>
          <w:tcPr>
            <w:tcW w:w="573" w:type="pct"/>
            <w:noWrap/>
            <w:vAlign w:val="center"/>
          </w:tcPr>
          <w:p w:rsidR="00DC7999" w:rsidRPr="009A4975" w:rsidRDefault="00DC7999" w:rsidP="00015626">
            <w:pPr>
              <w:spacing w:before="60" w:after="60" w:line="264" w:lineRule="auto"/>
              <w:jc w:val="center"/>
            </w:pPr>
            <w:r w:rsidRPr="009A4975">
              <w:t>17</w:t>
            </w:r>
          </w:p>
        </w:tc>
        <w:tc>
          <w:tcPr>
            <w:tcW w:w="917" w:type="pct"/>
            <w:noWrap/>
            <w:vAlign w:val="center"/>
          </w:tcPr>
          <w:p w:rsidR="00DC7999" w:rsidRPr="009A4975" w:rsidRDefault="00DC7999" w:rsidP="00015626">
            <w:pPr>
              <w:spacing w:before="60" w:after="60" w:line="264" w:lineRule="auto"/>
              <w:jc w:val="right"/>
            </w:pPr>
            <w:r w:rsidRPr="009A4975">
              <w:t>6.500.700</w:t>
            </w:r>
          </w:p>
        </w:tc>
        <w:tc>
          <w:tcPr>
            <w:tcW w:w="582" w:type="pct"/>
            <w:noWrap/>
            <w:vAlign w:val="center"/>
          </w:tcPr>
          <w:p w:rsidR="00DC7999" w:rsidRPr="009A4975" w:rsidRDefault="00DC7999" w:rsidP="00015626">
            <w:pPr>
              <w:spacing w:before="60" w:after="60" w:line="264" w:lineRule="auto"/>
              <w:jc w:val="center"/>
            </w:pPr>
            <w:r w:rsidRPr="009A4975">
              <w:t>24</w:t>
            </w:r>
          </w:p>
        </w:tc>
        <w:tc>
          <w:tcPr>
            <w:tcW w:w="921" w:type="pct"/>
            <w:noWrap/>
            <w:vAlign w:val="center"/>
          </w:tcPr>
          <w:p w:rsidR="00DC7999" w:rsidRPr="009A4975" w:rsidRDefault="00DC7999" w:rsidP="00015626">
            <w:pPr>
              <w:spacing w:before="60" w:after="60" w:line="264" w:lineRule="auto"/>
              <w:jc w:val="right"/>
            </w:pPr>
            <w:r w:rsidRPr="009A4975">
              <w:t>7.900.700</w:t>
            </w:r>
          </w:p>
        </w:tc>
      </w:tr>
      <w:tr w:rsidR="00DC7999" w:rsidRPr="009A4975">
        <w:trPr>
          <w:trHeight w:val="52"/>
          <w:jc w:val="center"/>
        </w:trPr>
        <w:tc>
          <w:tcPr>
            <w:tcW w:w="328" w:type="pct"/>
            <w:noWrap/>
            <w:vAlign w:val="center"/>
          </w:tcPr>
          <w:p w:rsidR="00DC7999" w:rsidRPr="009A4975" w:rsidRDefault="00DC7999" w:rsidP="00015626">
            <w:pPr>
              <w:spacing w:before="60" w:after="60" w:line="264" w:lineRule="auto"/>
              <w:jc w:val="center"/>
            </w:pPr>
            <w:r w:rsidRPr="009A4975">
              <w:t>8</w:t>
            </w:r>
          </w:p>
        </w:tc>
        <w:tc>
          <w:tcPr>
            <w:tcW w:w="1678" w:type="pct"/>
            <w:noWrap/>
            <w:vAlign w:val="center"/>
          </w:tcPr>
          <w:p w:rsidR="00DC7999" w:rsidRPr="009A4975" w:rsidRDefault="00DC7999" w:rsidP="00015626">
            <w:pPr>
              <w:spacing w:before="60" w:after="60" w:line="264" w:lineRule="auto"/>
            </w:pPr>
            <w:r w:rsidRPr="009A4975">
              <w:t>TNHH 2TV LD</w:t>
            </w:r>
          </w:p>
        </w:tc>
        <w:tc>
          <w:tcPr>
            <w:tcW w:w="573" w:type="pct"/>
            <w:noWrap/>
            <w:vAlign w:val="center"/>
          </w:tcPr>
          <w:p w:rsidR="00DC7999" w:rsidRPr="009A4975" w:rsidRDefault="00DC7999" w:rsidP="00015626">
            <w:pPr>
              <w:spacing w:before="60" w:after="60" w:line="264" w:lineRule="auto"/>
              <w:jc w:val="center"/>
            </w:pPr>
            <w:r w:rsidRPr="009A4975">
              <w:t>16</w:t>
            </w:r>
          </w:p>
        </w:tc>
        <w:tc>
          <w:tcPr>
            <w:tcW w:w="917" w:type="pct"/>
            <w:noWrap/>
            <w:vAlign w:val="center"/>
          </w:tcPr>
          <w:p w:rsidR="00DC7999" w:rsidRPr="009A4975" w:rsidRDefault="00DC7999" w:rsidP="00015626">
            <w:pPr>
              <w:spacing w:before="60" w:after="60" w:line="264" w:lineRule="auto"/>
              <w:jc w:val="right"/>
            </w:pPr>
            <w:r w:rsidRPr="009A4975">
              <w:t>4.728.482</w:t>
            </w:r>
          </w:p>
        </w:tc>
        <w:tc>
          <w:tcPr>
            <w:tcW w:w="582" w:type="pct"/>
            <w:noWrap/>
            <w:vAlign w:val="center"/>
          </w:tcPr>
          <w:p w:rsidR="00DC7999" w:rsidRPr="009A4975" w:rsidRDefault="00DC7999" w:rsidP="00015626">
            <w:pPr>
              <w:spacing w:before="60" w:after="60" w:line="264" w:lineRule="auto"/>
              <w:jc w:val="center"/>
            </w:pPr>
            <w:r w:rsidRPr="009A4975">
              <w:t>22</w:t>
            </w:r>
          </w:p>
        </w:tc>
        <w:tc>
          <w:tcPr>
            <w:tcW w:w="921" w:type="pct"/>
            <w:noWrap/>
            <w:vAlign w:val="center"/>
          </w:tcPr>
          <w:p w:rsidR="00DC7999" w:rsidRPr="009A4975" w:rsidRDefault="00DC7999" w:rsidP="00015626">
            <w:pPr>
              <w:keepNext/>
              <w:spacing w:before="60" w:after="60" w:line="264" w:lineRule="auto"/>
              <w:jc w:val="right"/>
            </w:pPr>
            <w:r w:rsidRPr="009A4975">
              <w:t>4.491.482</w:t>
            </w:r>
          </w:p>
        </w:tc>
      </w:tr>
    </w:tbl>
    <w:p w:rsidR="00DC7999" w:rsidRPr="009A4975" w:rsidRDefault="00DC7999" w:rsidP="00646304">
      <w:pPr>
        <w:spacing w:line="288" w:lineRule="auto"/>
        <w:jc w:val="center"/>
      </w:pPr>
      <w:bookmarkStart w:id="229" w:name="_Toc337799443"/>
      <w:bookmarkStart w:id="230" w:name="_Toc338179650"/>
      <w:bookmarkStart w:id="231" w:name="_Toc340849869"/>
      <w:r w:rsidRPr="009A4975">
        <w:t xml:space="preserve">Bảng </w:t>
      </w:r>
      <w:fldSimple w:instr=" SEQ Bảng \* ARABIC ">
        <w:r w:rsidR="00DD2C15">
          <w:rPr>
            <w:noProof/>
          </w:rPr>
          <w:t>9</w:t>
        </w:r>
      </w:fldSimple>
      <w:r w:rsidRPr="009A4975">
        <w:t>. Thống kê số dự án và vốn đầu tư theo các hình thức đầu tư</w:t>
      </w:r>
      <w:bookmarkEnd w:id="229"/>
      <w:bookmarkEnd w:id="230"/>
      <w:bookmarkEnd w:id="231"/>
    </w:p>
    <w:p w:rsidR="00DC7999" w:rsidRPr="009A4975" w:rsidRDefault="00DC7999" w:rsidP="00015626">
      <w:pPr>
        <w:pStyle w:val="Sub-head"/>
        <w:numPr>
          <w:ilvl w:val="0"/>
          <w:numId w:val="25"/>
        </w:numPr>
        <w:spacing w:before="120" w:beforeAutospacing="0" w:after="0"/>
      </w:pPr>
      <w:r w:rsidRPr="009A4975">
        <w:t>Đầu tư tại các khu công nghiệp tập trung:</w:t>
      </w:r>
    </w:p>
    <w:p w:rsidR="00DC7999" w:rsidRDefault="00DC7999" w:rsidP="00646304">
      <w:pPr>
        <w:spacing w:line="288" w:lineRule="auto"/>
        <w:ind w:firstLine="720"/>
      </w:pPr>
      <w:r w:rsidRPr="009A4975">
        <w:t>Hiện tại có 43 dự án trong lĩnh vực CNTT được đầu tư vào các khu công nghiệp tập trung của Hà Nội với tổng số vốn đầu tư 1.652,65 triệu USD</w:t>
      </w:r>
      <w:r w:rsidR="00015626">
        <w:t>.</w:t>
      </w:r>
    </w:p>
    <w:p w:rsidR="00DC7999" w:rsidRPr="009A4975" w:rsidRDefault="00DC7999" w:rsidP="00646304">
      <w:pPr>
        <w:spacing w:line="288" w:lineRule="auto"/>
        <w:ind w:firstLine="720"/>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
        <w:gridCol w:w="3151"/>
        <w:gridCol w:w="1379"/>
        <w:gridCol w:w="2290"/>
        <w:gridCol w:w="1692"/>
      </w:tblGrid>
      <w:tr w:rsidR="00DC7999" w:rsidRPr="009A4975">
        <w:trPr>
          <w:trHeight w:val="352"/>
          <w:tblHeader/>
          <w:jc w:val="center"/>
        </w:trPr>
        <w:tc>
          <w:tcPr>
            <w:tcW w:w="417" w:type="pct"/>
            <w:vAlign w:val="center"/>
          </w:tcPr>
          <w:p w:rsidR="00DC7999" w:rsidRPr="009A4975" w:rsidRDefault="00DC7999" w:rsidP="00015626">
            <w:pPr>
              <w:spacing w:before="0" w:line="264" w:lineRule="auto"/>
              <w:jc w:val="center"/>
              <w:rPr>
                <w:b/>
              </w:rPr>
            </w:pPr>
            <w:r w:rsidRPr="009A4975">
              <w:rPr>
                <w:b/>
              </w:rPr>
              <w:t>TT</w:t>
            </w:r>
          </w:p>
        </w:tc>
        <w:tc>
          <w:tcPr>
            <w:tcW w:w="1696" w:type="pct"/>
            <w:vAlign w:val="center"/>
          </w:tcPr>
          <w:p w:rsidR="00DC7999" w:rsidRPr="009A4975" w:rsidRDefault="00DC7999" w:rsidP="00015626">
            <w:pPr>
              <w:spacing w:before="0" w:line="264" w:lineRule="auto"/>
              <w:jc w:val="center"/>
              <w:rPr>
                <w:b/>
              </w:rPr>
            </w:pPr>
            <w:r w:rsidRPr="009A4975">
              <w:rPr>
                <w:b/>
              </w:rPr>
              <w:t>Đối tác</w:t>
            </w:r>
          </w:p>
        </w:tc>
        <w:tc>
          <w:tcPr>
            <w:tcW w:w="742" w:type="pct"/>
            <w:vAlign w:val="center"/>
          </w:tcPr>
          <w:p w:rsidR="00DC7999" w:rsidRPr="009A4975" w:rsidRDefault="00DC7999" w:rsidP="00015626">
            <w:pPr>
              <w:spacing w:before="0" w:line="264" w:lineRule="auto"/>
              <w:jc w:val="center"/>
              <w:rPr>
                <w:b/>
              </w:rPr>
            </w:pPr>
            <w:r w:rsidRPr="009A4975">
              <w:rPr>
                <w:b/>
              </w:rPr>
              <w:t>Số Dự án</w:t>
            </w:r>
          </w:p>
        </w:tc>
        <w:tc>
          <w:tcPr>
            <w:tcW w:w="1233" w:type="pct"/>
            <w:vAlign w:val="center"/>
          </w:tcPr>
          <w:p w:rsidR="00DC7999" w:rsidRPr="009A4975" w:rsidRDefault="00DC7999" w:rsidP="00015626">
            <w:pPr>
              <w:spacing w:before="0" w:line="264" w:lineRule="auto"/>
              <w:jc w:val="center"/>
              <w:rPr>
                <w:b/>
              </w:rPr>
            </w:pPr>
            <w:r w:rsidRPr="009A4975">
              <w:rPr>
                <w:b/>
              </w:rPr>
              <w:t>Vốn đầu tư</w:t>
            </w:r>
          </w:p>
          <w:p w:rsidR="00DC7999" w:rsidRPr="009A4975" w:rsidRDefault="00DC7999" w:rsidP="00015626">
            <w:pPr>
              <w:spacing w:before="0" w:line="264" w:lineRule="auto"/>
              <w:jc w:val="center"/>
              <w:rPr>
                <w:b/>
              </w:rPr>
            </w:pPr>
            <w:r w:rsidRPr="009A4975">
              <w:rPr>
                <w:b/>
              </w:rPr>
              <w:t>(USD)</w:t>
            </w:r>
          </w:p>
        </w:tc>
        <w:tc>
          <w:tcPr>
            <w:tcW w:w="911" w:type="pct"/>
            <w:vAlign w:val="center"/>
          </w:tcPr>
          <w:p w:rsidR="00DC7999" w:rsidRPr="009A4975" w:rsidRDefault="00DC7999" w:rsidP="00015626">
            <w:pPr>
              <w:spacing w:before="0" w:line="264" w:lineRule="auto"/>
              <w:jc w:val="center"/>
              <w:rPr>
                <w:b/>
              </w:rPr>
            </w:pPr>
            <w:r w:rsidRPr="009A4975">
              <w:rPr>
                <w:b/>
              </w:rPr>
              <w:t xml:space="preserve">Tỷ lệ % </w:t>
            </w:r>
            <w:r w:rsidRPr="009A4975">
              <w:rPr>
                <w:b/>
              </w:rPr>
              <w:br/>
              <w:t>vốn đầu tư</w:t>
            </w:r>
          </w:p>
        </w:tc>
      </w:tr>
      <w:tr w:rsidR="00DC7999" w:rsidRPr="009A4975">
        <w:trPr>
          <w:trHeight w:val="70"/>
          <w:jc w:val="center"/>
        </w:trPr>
        <w:tc>
          <w:tcPr>
            <w:tcW w:w="417" w:type="pct"/>
            <w:noWrap/>
            <w:vAlign w:val="center"/>
          </w:tcPr>
          <w:p w:rsidR="00DC7999" w:rsidRPr="009A4975" w:rsidRDefault="00DC7999" w:rsidP="00015626">
            <w:pPr>
              <w:spacing w:before="0" w:line="264" w:lineRule="auto"/>
              <w:jc w:val="center"/>
            </w:pPr>
            <w:r w:rsidRPr="009A4975">
              <w:t>1</w:t>
            </w:r>
          </w:p>
        </w:tc>
        <w:tc>
          <w:tcPr>
            <w:tcW w:w="1696" w:type="pct"/>
            <w:noWrap/>
            <w:vAlign w:val="center"/>
          </w:tcPr>
          <w:p w:rsidR="00DC7999" w:rsidRPr="009A4975" w:rsidRDefault="00DC7999" w:rsidP="00015626">
            <w:pPr>
              <w:spacing w:before="0" w:line="264" w:lineRule="auto"/>
            </w:pPr>
            <w:r w:rsidRPr="009A4975">
              <w:t>Nhật Bản</w:t>
            </w:r>
          </w:p>
        </w:tc>
        <w:tc>
          <w:tcPr>
            <w:tcW w:w="742" w:type="pct"/>
            <w:noWrap/>
            <w:vAlign w:val="center"/>
          </w:tcPr>
          <w:p w:rsidR="00DC7999" w:rsidRPr="009A4975" w:rsidRDefault="00DC7999" w:rsidP="00015626">
            <w:pPr>
              <w:spacing w:before="0" w:line="264" w:lineRule="auto"/>
              <w:jc w:val="center"/>
            </w:pPr>
            <w:r w:rsidRPr="009A4975">
              <w:t>31</w:t>
            </w:r>
          </w:p>
        </w:tc>
        <w:tc>
          <w:tcPr>
            <w:tcW w:w="1233" w:type="pct"/>
            <w:noWrap/>
            <w:vAlign w:val="center"/>
          </w:tcPr>
          <w:p w:rsidR="00DC7999" w:rsidRPr="009A4975" w:rsidRDefault="00DC7999" w:rsidP="00015626">
            <w:pPr>
              <w:spacing w:before="0" w:line="264" w:lineRule="auto"/>
              <w:jc w:val="right"/>
            </w:pPr>
            <w:r w:rsidRPr="009A4975">
              <w:t>1.448.450.000</w:t>
            </w:r>
          </w:p>
        </w:tc>
        <w:tc>
          <w:tcPr>
            <w:tcW w:w="911" w:type="pct"/>
            <w:vAlign w:val="center"/>
          </w:tcPr>
          <w:p w:rsidR="00DC7999" w:rsidRPr="009A4975" w:rsidRDefault="00DC7999" w:rsidP="00015626">
            <w:pPr>
              <w:spacing w:before="0" w:line="264" w:lineRule="auto"/>
              <w:jc w:val="center"/>
            </w:pPr>
            <w:r w:rsidRPr="009A4975">
              <w:t>87,64</w:t>
            </w:r>
          </w:p>
        </w:tc>
      </w:tr>
      <w:tr w:rsidR="00DC7999" w:rsidRPr="009A4975">
        <w:trPr>
          <w:trHeight w:val="255"/>
          <w:jc w:val="center"/>
        </w:trPr>
        <w:tc>
          <w:tcPr>
            <w:tcW w:w="417" w:type="pct"/>
            <w:noWrap/>
            <w:vAlign w:val="center"/>
          </w:tcPr>
          <w:p w:rsidR="00DC7999" w:rsidRPr="009A4975" w:rsidRDefault="00DC7999" w:rsidP="00015626">
            <w:pPr>
              <w:spacing w:before="0" w:line="264" w:lineRule="auto"/>
              <w:jc w:val="center"/>
            </w:pPr>
            <w:r w:rsidRPr="009A4975">
              <w:t>2</w:t>
            </w:r>
          </w:p>
        </w:tc>
        <w:tc>
          <w:tcPr>
            <w:tcW w:w="1696" w:type="pct"/>
            <w:noWrap/>
            <w:vAlign w:val="center"/>
          </w:tcPr>
          <w:p w:rsidR="00DC7999" w:rsidRPr="009A4975" w:rsidRDefault="00DC7999" w:rsidP="00015626">
            <w:pPr>
              <w:spacing w:before="0" w:line="264" w:lineRule="auto"/>
            </w:pPr>
            <w:r w:rsidRPr="009A4975">
              <w:t xml:space="preserve">HongKong - Trung Quốc </w:t>
            </w:r>
          </w:p>
        </w:tc>
        <w:tc>
          <w:tcPr>
            <w:tcW w:w="742" w:type="pct"/>
            <w:noWrap/>
            <w:vAlign w:val="center"/>
          </w:tcPr>
          <w:p w:rsidR="00DC7999" w:rsidRPr="009A4975" w:rsidRDefault="00DC7999" w:rsidP="00015626">
            <w:pPr>
              <w:spacing w:before="0" w:line="264" w:lineRule="auto"/>
              <w:jc w:val="center"/>
            </w:pPr>
            <w:r w:rsidRPr="009A4975">
              <w:t>1</w:t>
            </w:r>
          </w:p>
        </w:tc>
        <w:tc>
          <w:tcPr>
            <w:tcW w:w="1233" w:type="pct"/>
            <w:noWrap/>
            <w:vAlign w:val="center"/>
          </w:tcPr>
          <w:p w:rsidR="00DC7999" w:rsidRPr="009A4975" w:rsidRDefault="00DC7999" w:rsidP="00015626">
            <w:pPr>
              <w:spacing w:before="0" w:line="264" w:lineRule="auto"/>
              <w:jc w:val="right"/>
            </w:pPr>
            <w:r w:rsidRPr="009A4975">
              <w:t>100.000.000</w:t>
            </w:r>
          </w:p>
        </w:tc>
        <w:tc>
          <w:tcPr>
            <w:tcW w:w="911" w:type="pct"/>
            <w:vAlign w:val="center"/>
          </w:tcPr>
          <w:p w:rsidR="00DC7999" w:rsidRPr="009A4975" w:rsidRDefault="00DC7999" w:rsidP="00015626">
            <w:pPr>
              <w:spacing w:before="0" w:line="264" w:lineRule="auto"/>
              <w:jc w:val="center"/>
            </w:pPr>
            <w:r w:rsidRPr="009A4975">
              <w:t>6,05</w:t>
            </w:r>
          </w:p>
        </w:tc>
      </w:tr>
      <w:tr w:rsidR="00DC7999" w:rsidRPr="009A4975">
        <w:trPr>
          <w:trHeight w:val="255"/>
          <w:jc w:val="center"/>
        </w:trPr>
        <w:tc>
          <w:tcPr>
            <w:tcW w:w="417" w:type="pct"/>
            <w:noWrap/>
            <w:vAlign w:val="center"/>
          </w:tcPr>
          <w:p w:rsidR="00DC7999" w:rsidRPr="009A4975" w:rsidRDefault="00DC7999" w:rsidP="00015626">
            <w:pPr>
              <w:spacing w:before="0" w:line="264" w:lineRule="auto"/>
              <w:jc w:val="center"/>
            </w:pPr>
            <w:r w:rsidRPr="009A4975">
              <w:t>3</w:t>
            </w:r>
          </w:p>
        </w:tc>
        <w:tc>
          <w:tcPr>
            <w:tcW w:w="1696" w:type="pct"/>
            <w:noWrap/>
            <w:vAlign w:val="center"/>
          </w:tcPr>
          <w:p w:rsidR="00DC7999" w:rsidRPr="009A4975" w:rsidRDefault="00DC7999" w:rsidP="00015626">
            <w:pPr>
              <w:spacing w:before="0" w:line="264" w:lineRule="auto"/>
            </w:pPr>
            <w:r w:rsidRPr="009A4975">
              <w:t>Hàn Quốc</w:t>
            </w:r>
          </w:p>
        </w:tc>
        <w:tc>
          <w:tcPr>
            <w:tcW w:w="742" w:type="pct"/>
            <w:noWrap/>
            <w:vAlign w:val="center"/>
          </w:tcPr>
          <w:p w:rsidR="00DC7999" w:rsidRPr="009A4975" w:rsidRDefault="00DC7999" w:rsidP="00015626">
            <w:pPr>
              <w:spacing w:before="0" w:line="264" w:lineRule="auto"/>
              <w:jc w:val="center"/>
            </w:pPr>
            <w:r w:rsidRPr="009A4975">
              <w:t>3</w:t>
            </w:r>
          </w:p>
        </w:tc>
        <w:tc>
          <w:tcPr>
            <w:tcW w:w="1233" w:type="pct"/>
            <w:noWrap/>
            <w:vAlign w:val="center"/>
          </w:tcPr>
          <w:p w:rsidR="00DC7999" w:rsidRPr="009A4975" w:rsidRDefault="00DC7999" w:rsidP="00015626">
            <w:pPr>
              <w:spacing w:before="0" w:line="264" w:lineRule="auto"/>
              <w:jc w:val="right"/>
            </w:pPr>
            <w:r w:rsidRPr="009A4975">
              <w:t>59.000.000</w:t>
            </w:r>
          </w:p>
        </w:tc>
        <w:tc>
          <w:tcPr>
            <w:tcW w:w="911" w:type="pct"/>
            <w:vAlign w:val="center"/>
          </w:tcPr>
          <w:p w:rsidR="00DC7999" w:rsidRPr="009A4975" w:rsidRDefault="00DC7999" w:rsidP="00015626">
            <w:pPr>
              <w:spacing w:before="0" w:line="264" w:lineRule="auto"/>
              <w:jc w:val="center"/>
            </w:pPr>
            <w:r w:rsidRPr="009A4975">
              <w:t>3,57</w:t>
            </w:r>
          </w:p>
        </w:tc>
      </w:tr>
      <w:tr w:rsidR="00DC7999" w:rsidRPr="009A4975">
        <w:trPr>
          <w:trHeight w:val="255"/>
          <w:jc w:val="center"/>
        </w:trPr>
        <w:tc>
          <w:tcPr>
            <w:tcW w:w="417" w:type="pct"/>
            <w:noWrap/>
            <w:vAlign w:val="center"/>
          </w:tcPr>
          <w:p w:rsidR="00DC7999" w:rsidRPr="009A4975" w:rsidRDefault="00DC7999" w:rsidP="00015626">
            <w:pPr>
              <w:spacing w:before="0" w:line="264" w:lineRule="auto"/>
              <w:jc w:val="center"/>
            </w:pPr>
            <w:r w:rsidRPr="009A4975">
              <w:t>4</w:t>
            </w:r>
          </w:p>
        </w:tc>
        <w:tc>
          <w:tcPr>
            <w:tcW w:w="1696" w:type="pct"/>
            <w:noWrap/>
            <w:vAlign w:val="center"/>
          </w:tcPr>
          <w:p w:rsidR="00DC7999" w:rsidRPr="009A4975" w:rsidRDefault="00DC7999" w:rsidP="00015626">
            <w:pPr>
              <w:spacing w:before="0" w:line="264" w:lineRule="auto"/>
            </w:pPr>
            <w:r w:rsidRPr="009A4975">
              <w:t>Thái Lan</w:t>
            </w:r>
          </w:p>
        </w:tc>
        <w:tc>
          <w:tcPr>
            <w:tcW w:w="742" w:type="pct"/>
            <w:noWrap/>
            <w:vAlign w:val="center"/>
          </w:tcPr>
          <w:p w:rsidR="00DC7999" w:rsidRPr="009A4975" w:rsidRDefault="00DC7999" w:rsidP="00015626">
            <w:pPr>
              <w:spacing w:before="0" w:line="264" w:lineRule="auto"/>
              <w:jc w:val="center"/>
            </w:pPr>
            <w:r w:rsidRPr="009A4975">
              <w:t>2</w:t>
            </w:r>
          </w:p>
        </w:tc>
        <w:tc>
          <w:tcPr>
            <w:tcW w:w="1233" w:type="pct"/>
            <w:noWrap/>
            <w:vAlign w:val="center"/>
          </w:tcPr>
          <w:p w:rsidR="00DC7999" w:rsidRPr="009A4975" w:rsidRDefault="00DC7999" w:rsidP="00015626">
            <w:pPr>
              <w:spacing w:before="0" w:line="264" w:lineRule="auto"/>
              <w:jc w:val="right"/>
            </w:pPr>
            <w:r w:rsidRPr="009A4975">
              <w:t>16.000.000</w:t>
            </w:r>
          </w:p>
        </w:tc>
        <w:tc>
          <w:tcPr>
            <w:tcW w:w="911" w:type="pct"/>
            <w:vAlign w:val="center"/>
          </w:tcPr>
          <w:p w:rsidR="00DC7999" w:rsidRPr="009A4975" w:rsidRDefault="00DC7999" w:rsidP="00015626">
            <w:pPr>
              <w:spacing w:before="0" w:line="264" w:lineRule="auto"/>
              <w:jc w:val="center"/>
            </w:pPr>
            <w:r w:rsidRPr="009A4975">
              <w:t>0,97</w:t>
            </w:r>
          </w:p>
        </w:tc>
      </w:tr>
      <w:tr w:rsidR="00DC7999" w:rsidRPr="009A4975">
        <w:trPr>
          <w:trHeight w:val="255"/>
          <w:jc w:val="center"/>
        </w:trPr>
        <w:tc>
          <w:tcPr>
            <w:tcW w:w="417" w:type="pct"/>
            <w:noWrap/>
            <w:vAlign w:val="center"/>
          </w:tcPr>
          <w:p w:rsidR="00DC7999" w:rsidRPr="009A4975" w:rsidRDefault="00DC7999" w:rsidP="00015626">
            <w:pPr>
              <w:spacing w:before="0" w:line="264" w:lineRule="auto"/>
              <w:jc w:val="center"/>
            </w:pPr>
            <w:r w:rsidRPr="009A4975">
              <w:t>5</w:t>
            </w:r>
          </w:p>
        </w:tc>
        <w:tc>
          <w:tcPr>
            <w:tcW w:w="1696" w:type="pct"/>
            <w:noWrap/>
            <w:vAlign w:val="center"/>
          </w:tcPr>
          <w:p w:rsidR="00DC7999" w:rsidRPr="009A4975" w:rsidRDefault="00DC7999" w:rsidP="00015626">
            <w:pPr>
              <w:spacing w:before="0" w:line="264" w:lineRule="auto"/>
            </w:pPr>
            <w:r w:rsidRPr="009A4975">
              <w:t>Singapore</w:t>
            </w:r>
          </w:p>
        </w:tc>
        <w:tc>
          <w:tcPr>
            <w:tcW w:w="742" w:type="pct"/>
            <w:noWrap/>
            <w:vAlign w:val="center"/>
          </w:tcPr>
          <w:p w:rsidR="00DC7999" w:rsidRPr="009A4975" w:rsidRDefault="00DC7999" w:rsidP="00015626">
            <w:pPr>
              <w:spacing w:before="0" w:line="264" w:lineRule="auto"/>
              <w:jc w:val="center"/>
            </w:pPr>
            <w:r w:rsidRPr="009A4975">
              <w:t>2</w:t>
            </w:r>
          </w:p>
        </w:tc>
        <w:tc>
          <w:tcPr>
            <w:tcW w:w="1233" w:type="pct"/>
            <w:noWrap/>
            <w:vAlign w:val="center"/>
          </w:tcPr>
          <w:p w:rsidR="00DC7999" w:rsidRPr="009A4975" w:rsidRDefault="00DC7999" w:rsidP="00015626">
            <w:pPr>
              <w:spacing w:before="0" w:line="264" w:lineRule="auto"/>
              <w:jc w:val="right"/>
            </w:pPr>
            <w:r w:rsidRPr="009A4975">
              <w:t>11,500.000</w:t>
            </w:r>
          </w:p>
        </w:tc>
        <w:tc>
          <w:tcPr>
            <w:tcW w:w="911" w:type="pct"/>
            <w:vAlign w:val="center"/>
          </w:tcPr>
          <w:p w:rsidR="00DC7999" w:rsidRPr="009A4975" w:rsidRDefault="00DC7999" w:rsidP="00015626">
            <w:pPr>
              <w:spacing w:before="0" w:line="264" w:lineRule="auto"/>
              <w:jc w:val="center"/>
            </w:pPr>
            <w:r w:rsidRPr="009A4975">
              <w:t>0,70</w:t>
            </w:r>
          </w:p>
        </w:tc>
      </w:tr>
      <w:tr w:rsidR="00DC7999" w:rsidRPr="009A4975">
        <w:trPr>
          <w:trHeight w:val="255"/>
          <w:jc w:val="center"/>
        </w:trPr>
        <w:tc>
          <w:tcPr>
            <w:tcW w:w="417" w:type="pct"/>
            <w:noWrap/>
            <w:vAlign w:val="center"/>
          </w:tcPr>
          <w:p w:rsidR="00DC7999" w:rsidRPr="009A4975" w:rsidRDefault="00DC7999" w:rsidP="00015626">
            <w:pPr>
              <w:spacing w:before="0" w:line="264" w:lineRule="auto"/>
              <w:jc w:val="center"/>
            </w:pPr>
            <w:r w:rsidRPr="009A4975">
              <w:t>6</w:t>
            </w:r>
          </w:p>
        </w:tc>
        <w:tc>
          <w:tcPr>
            <w:tcW w:w="1696" w:type="pct"/>
            <w:noWrap/>
            <w:vAlign w:val="center"/>
          </w:tcPr>
          <w:p w:rsidR="00DC7999" w:rsidRPr="009A4975" w:rsidRDefault="00DC7999" w:rsidP="00015626">
            <w:pPr>
              <w:spacing w:before="0" w:line="264" w:lineRule="auto"/>
            </w:pPr>
            <w:r w:rsidRPr="009A4975">
              <w:t>Malaysia- Singapore</w:t>
            </w:r>
          </w:p>
        </w:tc>
        <w:tc>
          <w:tcPr>
            <w:tcW w:w="742" w:type="pct"/>
            <w:noWrap/>
            <w:vAlign w:val="center"/>
          </w:tcPr>
          <w:p w:rsidR="00DC7999" w:rsidRPr="009A4975" w:rsidRDefault="00DC7999" w:rsidP="00015626">
            <w:pPr>
              <w:spacing w:before="0" w:line="264" w:lineRule="auto"/>
              <w:jc w:val="center"/>
            </w:pPr>
            <w:r w:rsidRPr="009A4975">
              <w:t>1</w:t>
            </w:r>
          </w:p>
        </w:tc>
        <w:tc>
          <w:tcPr>
            <w:tcW w:w="1233" w:type="pct"/>
            <w:noWrap/>
            <w:vAlign w:val="center"/>
          </w:tcPr>
          <w:p w:rsidR="00DC7999" w:rsidRPr="009A4975" w:rsidRDefault="00DC7999" w:rsidP="00015626">
            <w:pPr>
              <w:spacing w:before="0" w:line="264" w:lineRule="auto"/>
              <w:jc w:val="right"/>
            </w:pPr>
            <w:r w:rsidRPr="009A4975">
              <w:t>10.000.000</w:t>
            </w:r>
          </w:p>
        </w:tc>
        <w:tc>
          <w:tcPr>
            <w:tcW w:w="911" w:type="pct"/>
            <w:vAlign w:val="center"/>
          </w:tcPr>
          <w:p w:rsidR="00DC7999" w:rsidRPr="009A4975" w:rsidRDefault="00DC7999" w:rsidP="00015626">
            <w:pPr>
              <w:spacing w:before="0" w:line="264" w:lineRule="auto"/>
              <w:jc w:val="center"/>
            </w:pPr>
            <w:r w:rsidRPr="009A4975">
              <w:t>0,61</w:t>
            </w:r>
          </w:p>
        </w:tc>
      </w:tr>
      <w:tr w:rsidR="00DC7999" w:rsidRPr="009A4975">
        <w:trPr>
          <w:trHeight w:val="255"/>
          <w:jc w:val="center"/>
        </w:trPr>
        <w:tc>
          <w:tcPr>
            <w:tcW w:w="417" w:type="pct"/>
            <w:noWrap/>
            <w:vAlign w:val="center"/>
          </w:tcPr>
          <w:p w:rsidR="00DC7999" w:rsidRPr="009A4975" w:rsidRDefault="00DC7999" w:rsidP="00015626">
            <w:pPr>
              <w:spacing w:before="0" w:line="264" w:lineRule="auto"/>
              <w:jc w:val="center"/>
            </w:pPr>
            <w:r w:rsidRPr="009A4975">
              <w:t>7</w:t>
            </w:r>
          </w:p>
        </w:tc>
        <w:tc>
          <w:tcPr>
            <w:tcW w:w="1696" w:type="pct"/>
            <w:noWrap/>
            <w:vAlign w:val="center"/>
          </w:tcPr>
          <w:p w:rsidR="00DC7999" w:rsidRPr="009A4975" w:rsidRDefault="00DC7999" w:rsidP="00015626">
            <w:pPr>
              <w:spacing w:before="0" w:line="264" w:lineRule="auto"/>
            </w:pPr>
            <w:r w:rsidRPr="009A4975">
              <w:t>Nhật Bản - Thái Lan</w:t>
            </w:r>
          </w:p>
        </w:tc>
        <w:tc>
          <w:tcPr>
            <w:tcW w:w="742" w:type="pct"/>
            <w:noWrap/>
            <w:vAlign w:val="center"/>
          </w:tcPr>
          <w:p w:rsidR="00DC7999" w:rsidRPr="009A4975" w:rsidRDefault="00DC7999" w:rsidP="00015626">
            <w:pPr>
              <w:spacing w:before="0" w:line="264" w:lineRule="auto"/>
              <w:jc w:val="center"/>
            </w:pPr>
            <w:r w:rsidRPr="009A4975">
              <w:t>2</w:t>
            </w:r>
          </w:p>
        </w:tc>
        <w:tc>
          <w:tcPr>
            <w:tcW w:w="1233" w:type="pct"/>
            <w:noWrap/>
            <w:vAlign w:val="center"/>
          </w:tcPr>
          <w:p w:rsidR="00DC7999" w:rsidRPr="009A4975" w:rsidRDefault="00DC7999" w:rsidP="00015626">
            <w:pPr>
              <w:spacing w:before="0" w:line="264" w:lineRule="auto"/>
              <w:jc w:val="right"/>
            </w:pPr>
            <w:r w:rsidRPr="009A4975">
              <w:t>4.700.000</w:t>
            </w:r>
          </w:p>
        </w:tc>
        <w:tc>
          <w:tcPr>
            <w:tcW w:w="911" w:type="pct"/>
            <w:vAlign w:val="center"/>
          </w:tcPr>
          <w:p w:rsidR="00DC7999" w:rsidRPr="009A4975" w:rsidRDefault="00DC7999" w:rsidP="00015626">
            <w:pPr>
              <w:spacing w:before="0" w:line="264" w:lineRule="auto"/>
              <w:jc w:val="center"/>
            </w:pPr>
            <w:r w:rsidRPr="009A4975">
              <w:t>0,28</w:t>
            </w:r>
          </w:p>
        </w:tc>
      </w:tr>
      <w:tr w:rsidR="00DC7999" w:rsidRPr="009A4975">
        <w:trPr>
          <w:trHeight w:val="255"/>
          <w:jc w:val="center"/>
        </w:trPr>
        <w:tc>
          <w:tcPr>
            <w:tcW w:w="417" w:type="pct"/>
            <w:noWrap/>
            <w:vAlign w:val="center"/>
          </w:tcPr>
          <w:p w:rsidR="00DC7999" w:rsidRPr="009A4975" w:rsidRDefault="00DC7999" w:rsidP="00015626">
            <w:pPr>
              <w:spacing w:before="0" w:line="264" w:lineRule="auto"/>
              <w:jc w:val="center"/>
            </w:pPr>
            <w:r w:rsidRPr="009A4975">
              <w:t>8</w:t>
            </w:r>
          </w:p>
        </w:tc>
        <w:tc>
          <w:tcPr>
            <w:tcW w:w="1696" w:type="pct"/>
            <w:noWrap/>
            <w:vAlign w:val="center"/>
          </w:tcPr>
          <w:p w:rsidR="00DC7999" w:rsidRPr="009A4975" w:rsidRDefault="00DC7999" w:rsidP="00015626">
            <w:pPr>
              <w:spacing w:before="0" w:line="264" w:lineRule="auto"/>
            </w:pPr>
            <w:r w:rsidRPr="009A4975">
              <w:t>Hông Kông - Thái Lan</w:t>
            </w:r>
          </w:p>
        </w:tc>
        <w:tc>
          <w:tcPr>
            <w:tcW w:w="742" w:type="pct"/>
            <w:noWrap/>
            <w:vAlign w:val="center"/>
          </w:tcPr>
          <w:p w:rsidR="00DC7999" w:rsidRPr="009A4975" w:rsidRDefault="00DC7999" w:rsidP="00015626">
            <w:pPr>
              <w:spacing w:before="0" w:line="264" w:lineRule="auto"/>
              <w:jc w:val="center"/>
            </w:pPr>
            <w:r w:rsidRPr="009A4975">
              <w:t>1</w:t>
            </w:r>
          </w:p>
        </w:tc>
        <w:tc>
          <w:tcPr>
            <w:tcW w:w="1233" w:type="pct"/>
            <w:noWrap/>
            <w:vAlign w:val="center"/>
          </w:tcPr>
          <w:p w:rsidR="00DC7999" w:rsidRPr="009A4975" w:rsidRDefault="00DC7999" w:rsidP="00015626">
            <w:pPr>
              <w:spacing w:before="0" w:line="264" w:lineRule="auto"/>
              <w:jc w:val="right"/>
            </w:pPr>
            <w:r w:rsidRPr="009A4975">
              <w:t>3.000.000</w:t>
            </w:r>
          </w:p>
        </w:tc>
        <w:tc>
          <w:tcPr>
            <w:tcW w:w="911" w:type="pct"/>
            <w:vAlign w:val="center"/>
          </w:tcPr>
          <w:p w:rsidR="00DC7999" w:rsidRPr="009A4975" w:rsidRDefault="00DC7999" w:rsidP="00015626">
            <w:pPr>
              <w:spacing w:before="0" w:line="264" w:lineRule="auto"/>
              <w:jc w:val="center"/>
            </w:pPr>
            <w:r w:rsidRPr="009A4975">
              <w:t>0,18</w:t>
            </w:r>
          </w:p>
        </w:tc>
      </w:tr>
      <w:tr w:rsidR="00DC7999" w:rsidRPr="009A4975">
        <w:trPr>
          <w:trHeight w:val="523"/>
          <w:jc w:val="center"/>
        </w:trPr>
        <w:tc>
          <w:tcPr>
            <w:tcW w:w="417" w:type="pct"/>
            <w:noWrap/>
            <w:vAlign w:val="center"/>
          </w:tcPr>
          <w:p w:rsidR="00DC7999" w:rsidRPr="009A4975" w:rsidRDefault="00DC7999" w:rsidP="00015626">
            <w:pPr>
              <w:spacing w:before="0" w:line="264" w:lineRule="auto"/>
              <w:jc w:val="center"/>
              <w:rPr>
                <w:b/>
              </w:rPr>
            </w:pPr>
          </w:p>
        </w:tc>
        <w:tc>
          <w:tcPr>
            <w:tcW w:w="1696" w:type="pct"/>
            <w:noWrap/>
            <w:vAlign w:val="center"/>
          </w:tcPr>
          <w:p w:rsidR="00DC7999" w:rsidRPr="009A4975" w:rsidRDefault="00DC7999" w:rsidP="00015626">
            <w:pPr>
              <w:spacing w:before="0" w:line="264" w:lineRule="auto"/>
              <w:rPr>
                <w:b/>
              </w:rPr>
            </w:pPr>
            <w:r w:rsidRPr="009A4975">
              <w:rPr>
                <w:b/>
              </w:rPr>
              <w:t>Tổng</w:t>
            </w:r>
          </w:p>
        </w:tc>
        <w:tc>
          <w:tcPr>
            <w:tcW w:w="742" w:type="pct"/>
            <w:noWrap/>
            <w:vAlign w:val="center"/>
          </w:tcPr>
          <w:p w:rsidR="00DC7999" w:rsidRPr="009A4975" w:rsidRDefault="00DC7999" w:rsidP="00015626">
            <w:pPr>
              <w:spacing w:before="0" w:line="264" w:lineRule="auto"/>
              <w:jc w:val="center"/>
              <w:rPr>
                <w:b/>
              </w:rPr>
            </w:pPr>
            <w:r w:rsidRPr="009A4975">
              <w:rPr>
                <w:b/>
              </w:rPr>
              <w:t>43</w:t>
            </w:r>
          </w:p>
        </w:tc>
        <w:tc>
          <w:tcPr>
            <w:tcW w:w="1233" w:type="pct"/>
            <w:noWrap/>
            <w:vAlign w:val="center"/>
          </w:tcPr>
          <w:p w:rsidR="00DC7999" w:rsidRPr="009A4975" w:rsidRDefault="00DC7999" w:rsidP="00015626">
            <w:pPr>
              <w:spacing w:before="0" w:line="264" w:lineRule="auto"/>
              <w:jc w:val="right"/>
              <w:rPr>
                <w:b/>
              </w:rPr>
            </w:pPr>
            <w:r w:rsidRPr="009A4975">
              <w:rPr>
                <w:b/>
              </w:rPr>
              <w:t xml:space="preserve"> 1.652.650.000</w:t>
            </w:r>
          </w:p>
        </w:tc>
        <w:tc>
          <w:tcPr>
            <w:tcW w:w="911" w:type="pct"/>
            <w:vAlign w:val="center"/>
          </w:tcPr>
          <w:p w:rsidR="00DC7999" w:rsidRPr="009A4975" w:rsidRDefault="00DC7999" w:rsidP="00015626">
            <w:pPr>
              <w:keepNext/>
              <w:spacing w:before="0" w:line="264" w:lineRule="auto"/>
              <w:jc w:val="center"/>
              <w:rPr>
                <w:b/>
              </w:rPr>
            </w:pPr>
          </w:p>
        </w:tc>
      </w:tr>
    </w:tbl>
    <w:p w:rsidR="00DC7999" w:rsidRPr="009A4975" w:rsidRDefault="00DC7999" w:rsidP="00646304">
      <w:pPr>
        <w:spacing w:line="288" w:lineRule="auto"/>
        <w:jc w:val="center"/>
      </w:pPr>
      <w:bookmarkStart w:id="232" w:name="_Toc337799444"/>
      <w:bookmarkStart w:id="233" w:name="_Toc338179651"/>
      <w:bookmarkStart w:id="234" w:name="_Toc340849870"/>
      <w:r w:rsidRPr="009A4975">
        <w:t xml:space="preserve">Bảng </w:t>
      </w:r>
      <w:fldSimple w:instr=" SEQ Bảng \* ARABIC ">
        <w:r w:rsidR="00DD2C15">
          <w:rPr>
            <w:noProof/>
          </w:rPr>
          <w:t>10</w:t>
        </w:r>
      </w:fldSimple>
      <w:r w:rsidRPr="009A4975">
        <w:t>. Thống kê tổng số dự án đầu tư trong khu Công nghiệp tập trung</w:t>
      </w:r>
      <w:r w:rsidRPr="009A4975">
        <w:rPr>
          <w:vertAlign w:val="superscript"/>
        </w:rPr>
        <w:footnoteReference w:id="17"/>
      </w:r>
      <w:bookmarkEnd w:id="232"/>
      <w:bookmarkEnd w:id="233"/>
      <w:bookmarkEnd w:id="234"/>
    </w:p>
    <w:p w:rsidR="00DC7999" w:rsidRPr="009A4975" w:rsidRDefault="00DC7999" w:rsidP="00646304">
      <w:pPr>
        <w:spacing w:line="288" w:lineRule="auto"/>
        <w:ind w:firstLine="567"/>
      </w:pPr>
      <w:r w:rsidRPr="009A4975">
        <w:lastRenderedPageBreak/>
        <w:tab/>
        <w:t>Một số dự án CNTT có số vốn lớn nhất đầu tư vào các khu công nghiệp tập trung được thống kê trong bảng sau:</w:t>
      </w:r>
    </w:p>
    <w:tbl>
      <w:tblPr>
        <w:tblW w:w="5000" w:type="pct"/>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000"/>
      </w:tblPr>
      <w:tblGrid>
        <w:gridCol w:w="685"/>
        <w:gridCol w:w="3505"/>
        <w:gridCol w:w="1663"/>
        <w:gridCol w:w="1616"/>
        <w:gridCol w:w="1819"/>
      </w:tblGrid>
      <w:tr w:rsidR="00DC7999" w:rsidRPr="009A4975">
        <w:trPr>
          <w:trHeight w:val="390"/>
          <w:tblHeader/>
          <w:jc w:val="center"/>
        </w:trPr>
        <w:tc>
          <w:tcPr>
            <w:tcW w:w="371" w:type="pct"/>
            <w:vAlign w:val="center"/>
          </w:tcPr>
          <w:p w:rsidR="00DC7999" w:rsidRPr="009A4975" w:rsidRDefault="00DC7999" w:rsidP="00015626">
            <w:pPr>
              <w:spacing w:before="60" w:after="60" w:line="264" w:lineRule="auto"/>
              <w:jc w:val="center"/>
              <w:rPr>
                <w:b/>
              </w:rPr>
            </w:pPr>
            <w:r w:rsidRPr="009A4975">
              <w:rPr>
                <w:b/>
              </w:rPr>
              <w:t>Stt</w:t>
            </w:r>
          </w:p>
        </w:tc>
        <w:tc>
          <w:tcPr>
            <w:tcW w:w="1889" w:type="pct"/>
            <w:vAlign w:val="center"/>
          </w:tcPr>
          <w:p w:rsidR="00DC7999" w:rsidRPr="009A4975" w:rsidRDefault="00DC7999" w:rsidP="00015626">
            <w:pPr>
              <w:spacing w:before="60" w:after="60" w:line="264" w:lineRule="auto"/>
              <w:jc w:val="center"/>
              <w:rPr>
                <w:b/>
              </w:rPr>
            </w:pPr>
            <w:r w:rsidRPr="009A4975">
              <w:rPr>
                <w:b/>
              </w:rPr>
              <w:t>Dự án</w:t>
            </w:r>
          </w:p>
        </w:tc>
        <w:tc>
          <w:tcPr>
            <w:tcW w:w="897" w:type="pct"/>
            <w:vAlign w:val="center"/>
          </w:tcPr>
          <w:p w:rsidR="00DC7999" w:rsidRPr="009A4975" w:rsidRDefault="00DC7999" w:rsidP="00015626">
            <w:pPr>
              <w:spacing w:before="60" w:after="60" w:line="264" w:lineRule="auto"/>
              <w:jc w:val="center"/>
              <w:rPr>
                <w:b/>
              </w:rPr>
            </w:pPr>
            <w:r w:rsidRPr="009A4975">
              <w:rPr>
                <w:b/>
              </w:rPr>
              <w:t>Nhà đầu tư</w:t>
            </w:r>
          </w:p>
        </w:tc>
        <w:tc>
          <w:tcPr>
            <w:tcW w:w="862" w:type="pct"/>
            <w:vAlign w:val="center"/>
          </w:tcPr>
          <w:p w:rsidR="00DC7999" w:rsidRPr="009A4975" w:rsidRDefault="00DC7999" w:rsidP="00015626">
            <w:pPr>
              <w:spacing w:before="60" w:after="60" w:line="264" w:lineRule="auto"/>
              <w:jc w:val="center"/>
              <w:rPr>
                <w:b/>
              </w:rPr>
            </w:pPr>
            <w:r w:rsidRPr="009A4975">
              <w:rPr>
                <w:b/>
              </w:rPr>
              <w:t>Vốn đầu tư (USD)</w:t>
            </w:r>
          </w:p>
        </w:tc>
        <w:tc>
          <w:tcPr>
            <w:tcW w:w="981" w:type="pct"/>
            <w:vAlign w:val="center"/>
          </w:tcPr>
          <w:p w:rsidR="00DC7999" w:rsidRPr="009A4975" w:rsidRDefault="00DC7999" w:rsidP="00015626">
            <w:pPr>
              <w:spacing w:before="60" w:after="60" w:line="264" w:lineRule="auto"/>
              <w:jc w:val="center"/>
              <w:rPr>
                <w:b/>
              </w:rPr>
            </w:pPr>
            <w:r w:rsidRPr="009A4975">
              <w:rPr>
                <w:b/>
              </w:rPr>
              <w:t>Khu CN</w:t>
            </w:r>
          </w:p>
        </w:tc>
      </w:tr>
      <w:tr w:rsidR="00DC7999" w:rsidRPr="009A4975">
        <w:trPr>
          <w:trHeight w:val="390"/>
          <w:jc w:val="center"/>
        </w:trPr>
        <w:tc>
          <w:tcPr>
            <w:tcW w:w="371" w:type="pct"/>
            <w:vAlign w:val="center"/>
          </w:tcPr>
          <w:p w:rsidR="00DC7999" w:rsidRPr="009A4975" w:rsidRDefault="00DC7999" w:rsidP="00015626">
            <w:pPr>
              <w:spacing w:before="60" w:after="60" w:line="264" w:lineRule="auto"/>
              <w:jc w:val="center"/>
            </w:pPr>
            <w:r w:rsidRPr="009A4975">
              <w:t>1</w:t>
            </w:r>
          </w:p>
        </w:tc>
        <w:tc>
          <w:tcPr>
            <w:tcW w:w="1889" w:type="pct"/>
            <w:vAlign w:val="center"/>
          </w:tcPr>
          <w:p w:rsidR="00DC7999" w:rsidRPr="009A4975" w:rsidRDefault="00DC7999" w:rsidP="00015626">
            <w:pPr>
              <w:spacing w:before="60" w:after="60" w:line="264" w:lineRule="auto"/>
            </w:pPr>
            <w:r w:rsidRPr="009A4975">
              <w:t>Canon VN</w:t>
            </w:r>
          </w:p>
        </w:tc>
        <w:tc>
          <w:tcPr>
            <w:tcW w:w="897" w:type="pct"/>
            <w:vAlign w:val="center"/>
          </w:tcPr>
          <w:p w:rsidR="00DC7999" w:rsidRPr="009A4975" w:rsidRDefault="00DC7999" w:rsidP="00015626">
            <w:pPr>
              <w:spacing w:before="60" w:after="60" w:line="264" w:lineRule="auto"/>
            </w:pPr>
            <w:r w:rsidRPr="009A4975">
              <w:t>Nhật Bản</w:t>
            </w:r>
          </w:p>
        </w:tc>
        <w:tc>
          <w:tcPr>
            <w:tcW w:w="862" w:type="pct"/>
            <w:vAlign w:val="center"/>
          </w:tcPr>
          <w:p w:rsidR="00DC7999" w:rsidRPr="009A4975" w:rsidRDefault="00DC7999" w:rsidP="00015626">
            <w:pPr>
              <w:spacing w:before="60" w:after="60" w:line="264" w:lineRule="auto"/>
            </w:pPr>
            <w:r w:rsidRPr="009A4975">
              <w:t>306.000.000</w:t>
            </w:r>
          </w:p>
        </w:tc>
        <w:tc>
          <w:tcPr>
            <w:tcW w:w="981" w:type="pct"/>
            <w:vAlign w:val="center"/>
          </w:tcPr>
          <w:p w:rsidR="00DC7999" w:rsidRPr="009A4975" w:rsidRDefault="00DC7999" w:rsidP="00015626">
            <w:pPr>
              <w:spacing w:before="60" w:after="60" w:line="264" w:lineRule="auto"/>
            </w:pPr>
            <w:r w:rsidRPr="009A4975">
              <w:t>Thăng Long</w:t>
            </w:r>
          </w:p>
        </w:tc>
      </w:tr>
      <w:tr w:rsidR="00DC7999" w:rsidRPr="009A4975">
        <w:trPr>
          <w:trHeight w:val="645"/>
          <w:jc w:val="center"/>
        </w:trPr>
        <w:tc>
          <w:tcPr>
            <w:tcW w:w="371" w:type="pct"/>
            <w:noWrap/>
            <w:vAlign w:val="center"/>
          </w:tcPr>
          <w:p w:rsidR="00DC7999" w:rsidRPr="009A4975" w:rsidRDefault="00DC7999" w:rsidP="00015626">
            <w:pPr>
              <w:spacing w:before="60" w:after="60" w:line="264" w:lineRule="auto"/>
              <w:jc w:val="center"/>
            </w:pPr>
            <w:r w:rsidRPr="009A4975">
              <w:t>2</w:t>
            </w:r>
          </w:p>
        </w:tc>
        <w:tc>
          <w:tcPr>
            <w:tcW w:w="1889" w:type="pct"/>
            <w:vAlign w:val="center"/>
          </w:tcPr>
          <w:p w:rsidR="00DC7999" w:rsidRPr="009A4975" w:rsidRDefault="00DC7999" w:rsidP="00015626">
            <w:pPr>
              <w:spacing w:before="60" w:after="60" w:line="264" w:lineRule="auto"/>
            </w:pPr>
            <w:r w:rsidRPr="009A4975">
              <w:t>Công ty Điện tử  Meiko VN</w:t>
            </w:r>
          </w:p>
        </w:tc>
        <w:tc>
          <w:tcPr>
            <w:tcW w:w="897" w:type="pct"/>
            <w:noWrap/>
            <w:vAlign w:val="center"/>
          </w:tcPr>
          <w:p w:rsidR="00DC7999" w:rsidRPr="009A4975" w:rsidRDefault="00DC7999" w:rsidP="00015626">
            <w:pPr>
              <w:spacing w:before="60" w:after="60" w:line="264" w:lineRule="auto"/>
            </w:pPr>
            <w:r w:rsidRPr="009A4975">
              <w:t>Nhật Bản</w:t>
            </w:r>
          </w:p>
        </w:tc>
        <w:tc>
          <w:tcPr>
            <w:tcW w:w="862" w:type="pct"/>
            <w:vAlign w:val="center"/>
          </w:tcPr>
          <w:p w:rsidR="00DC7999" w:rsidRPr="009A4975" w:rsidRDefault="00DC7999" w:rsidP="00015626">
            <w:pPr>
              <w:spacing w:before="60" w:after="60" w:line="264" w:lineRule="auto"/>
            </w:pPr>
            <w:r w:rsidRPr="009A4975">
              <w:t>300.000.000</w:t>
            </w:r>
          </w:p>
        </w:tc>
        <w:tc>
          <w:tcPr>
            <w:tcW w:w="981" w:type="pct"/>
            <w:vAlign w:val="center"/>
          </w:tcPr>
          <w:p w:rsidR="00DC7999" w:rsidRPr="009A4975" w:rsidRDefault="00DC7999" w:rsidP="00015626">
            <w:pPr>
              <w:spacing w:before="60" w:after="60" w:line="264" w:lineRule="auto"/>
            </w:pPr>
            <w:r w:rsidRPr="009A4975">
              <w:t>Thạch Thất -Quốc Oai</w:t>
            </w:r>
          </w:p>
        </w:tc>
      </w:tr>
      <w:tr w:rsidR="00DC7999" w:rsidRPr="009A4975">
        <w:trPr>
          <w:trHeight w:val="375"/>
          <w:jc w:val="center"/>
        </w:trPr>
        <w:tc>
          <w:tcPr>
            <w:tcW w:w="371" w:type="pct"/>
            <w:vAlign w:val="center"/>
          </w:tcPr>
          <w:p w:rsidR="00DC7999" w:rsidRPr="009A4975" w:rsidRDefault="00DC7999" w:rsidP="00015626">
            <w:pPr>
              <w:spacing w:before="60" w:after="60" w:line="264" w:lineRule="auto"/>
              <w:jc w:val="center"/>
            </w:pPr>
            <w:r w:rsidRPr="009A4975">
              <w:t>3</w:t>
            </w:r>
          </w:p>
        </w:tc>
        <w:tc>
          <w:tcPr>
            <w:tcW w:w="1889" w:type="pct"/>
            <w:vAlign w:val="center"/>
          </w:tcPr>
          <w:p w:rsidR="00DC7999" w:rsidRPr="009A4975" w:rsidRDefault="00DC7999" w:rsidP="00015626">
            <w:pPr>
              <w:spacing w:before="60" w:after="60" w:line="264" w:lineRule="auto"/>
            </w:pPr>
            <w:r w:rsidRPr="009A4975">
              <w:t>Hoya Glass Disk VN</w:t>
            </w:r>
          </w:p>
        </w:tc>
        <w:tc>
          <w:tcPr>
            <w:tcW w:w="897" w:type="pct"/>
            <w:vAlign w:val="center"/>
          </w:tcPr>
          <w:p w:rsidR="00DC7999" w:rsidRPr="009A4975" w:rsidRDefault="00DC7999" w:rsidP="00015626">
            <w:pPr>
              <w:spacing w:before="60" w:after="60" w:line="264" w:lineRule="auto"/>
            </w:pPr>
            <w:r w:rsidRPr="009A4975">
              <w:t>Nhật Bản</w:t>
            </w:r>
          </w:p>
        </w:tc>
        <w:tc>
          <w:tcPr>
            <w:tcW w:w="862" w:type="pct"/>
            <w:vAlign w:val="center"/>
          </w:tcPr>
          <w:p w:rsidR="00DC7999" w:rsidRPr="009A4975" w:rsidRDefault="00DC7999" w:rsidP="00015626">
            <w:pPr>
              <w:spacing w:before="60" w:after="60" w:line="264" w:lineRule="auto"/>
            </w:pPr>
            <w:r w:rsidRPr="009A4975">
              <w:t>230.000.000</w:t>
            </w:r>
          </w:p>
        </w:tc>
        <w:tc>
          <w:tcPr>
            <w:tcW w:w="981" w:type="pct"/>
            <w:vAlign w:val="center"/>
          </w:tcPr>
          <w:p w:rsidR="00DC7999" w:rsidRPr="009A4975" w:rsidRDefault="00DC7999" w:rsidP="00015626">
            <w:pPr>
              <w:spacing w:before="60" w:after="60" w:line="264" w:lineRule="auto"/>
            </w:pPr>
            <w:r w:rsidRPr="009A4975">
              <w:t>Thăng Long</w:t>
            </w:r>
          </w:p>
        </w:tc>
      </w:tr>
      <w:tr w:rsidR="00DC7999" w:rsidRPr="009A4975">
        <w:trPr>
          <w:trHeight w:val="311"/>
          <w:jc w:val="center"/>
        </w:trPr>
        <w:tc>
          <w:tcPr>
            <w:tcW w:w="371" w:type="pct"/>
            <w:vAlign w:val="center"/>
          </w:tcPr>
          <w:p w:rsidR="00DC7999" w:rsidRPr="009A4975" w:rsidRDefault="00DC7999" w:rsidP="00015626">
            <w:pPr>
              <w:spacing w:before="60" w:after="60" w:line="264" w:lineRule="auto"/>
              <w:jc w:val="center"/>
            </w:pPr>
            <w:r w:rsidRPr="009A4975">
              <w:t>4</w:t>
            </w:r>
          </w:p>
        </w:tc>
        <w:tc>
          <w:tcPr>
            <w:tcW w:w="1889" w:type="pct"/>
            <w:vAlign w:val="center"/>
          </w:tcPr>
          <w:p w:rsidR="00DC7999" w:rsidRPr="009A4975" w:rsidRDefault="00DC7999" w:rsidP="00015626">
            <w:pPr>
              <w:spacing w:before="60" w:after="60" w:line="264" w:lineRule="auto"/>
            </w:pPr>
            <w:r w:rsidRPr="009A4975">
              <w:t>Panasonic communications</w:t>
            </w:r>
          </w:p>
        </w:tc>
        <w:tc>
          <w:tcPr>
            <w:tcW w:w="897" w:type="pct"/>
            <w:vAlign w:val="center"/>
          </w:tcPr>
          <w:p w:rsidR="00DC7999" w:rsidRPr="009A4975" w:rsidRDefault="00DC7999" w:rsidP="00015626">
            <w:pPr>
              <w:spacing w:before="60" w:after="60" w:line="264" w:lineRule="auto"/>
            </w:pPr>
            <w:r w:rsidRPr="009A4975">
              <w:t>Nhật Bản</w:t>
            </w:r>
          </w:p>
        </w:tc>
        <w:tc>
          <w:tcPr>
            <w:tcW w:w="862" w:type="pct"/>
            <w:vAlign w:val="center"/>
          </w:tcPr>
          <w:p w:rsidR="00DC7999" w:rsidRPr="009A4975" w:rsidRDefault="00DC7999" w:rsidP="00015626">
            <w:pPr>
              <w:spacing w:before="60" w:after="60" w:line="264" w:lineRule="auto"/>
            </w:pPr>
            <w:r w:rsidRPr="009A4975">
              <w:t>121.945.000</w:t>
            </w:r>
          </w:p>
        </w:tc>
        <w:tc>
          <w:tcPr>
            <w:tcW w:w="981" w:type="pct"/>
            <w:vAlign w:val="center"/>
          </w:tcPr>
          <w:p w:rsidR="00DC7999" w:rsidRPr="009A4975" w:rsidRDefault="00DC7999" w:rsidP="00015626">
            <w:pPr>
              <w:spacing w:before="60" w:after="60" w:line="264" w:lineRule="auto"/>
            </w:pPr>
            <w:r w:rsidRPr="009A4975">
              <w:t>Thăng Long</w:t>
            </w:r>
          </w:p>
        </w:tc>
      </w:tr>
      <w:tr w:rsidR="00DC7999" w:rsidRPr="009A4975">
        <w:trPr>
          <w:trHeight w:val="426"/>
          <w:jc w:val="center"/>
        </w:trPr>
        <w:tc>
          <w:tcPr>
            <w:tcW w:w="371" w:type="pct"/>
            <w:tcBorders>
              <w:bottom w:val="single" w:sz="4" w:space="0" w:color="auto"/>
            </w:tcBorders>
            <w:vAlign w:val="center"/>
          </w:tcPr>
          <w:p w:rsidR="00DC7999" w:rsidRPr="009A4975" w:rsidRDefault="00DC7999" w:rsidP="00015626">
            <w:pPr>
              <w:spacing w:before="60" w:after="60" w:line="264" w:lineRule="auto"/>
              <w:jc w:val="center"/>
            </w:pPr>
            <w:r w:rsidRPr="009A4975">
              <w:t>5</w:t>
            </w:r>
          </w:p>
        </w:tc>
        <w:tc>
          <w:tcPr>
            <w:tcW w:w="1889" w:type="pct"/>
            <w:tcBorders>
              <w:bottom w:val="single" w:sz="4" w:space="0" w:color="auto"/>
            </w:tcBorders>
            <w:vAlign w:val="center"/>
          </w:tcPr>
          <w:p w:rsidR="00DC7999" w:rsidRPr="009A4975" w:rsidRDefault="00DC7999" w:rsidP="00015626">
            <w:pPr>
              <w:spacing w:before="60" w:after="60" w:line="264" w:lineRule="auto"/>
            </w:pPr>
            <w:r w:rsidRPr="009A4975">
              <w:t>Nissei Electric Hà Nội</w:t>
            </w:r>
          </w:p>
        </w:tc>
        <w:tc>
          <w:tcPr>
            <w:tcW w:w="897" w:type="pct"/>
            <w:tcBorders>
              <w:bottom w:val="single" w:sz="4" w:space="0" w:color="auto"/>
            </w:tcBorders>
            <w:vAlign w:val="center"/>
          </w:tcPr>
          <w:p w:rsidR="00DC7999" w:rsidRPr="009A4975" w:rsidRDefault="00DC7999" w:rsidP="00015626">
            <w:pPr>
              <w:spacing w:before="60" w:after="60" w:line="264" w:lineRule="auto"/>
            </w:pPr>
            <w:r w:rsidRPr="009A4975">
              <w:t>Nhật Bản</w:t>
            </w:r>
          </w:p>
        </w:tc>
        <w:tc>
          <w:tcPr>
            <w:tcW w:w="862" w:type="pct"/>
            <w:tcBorders>
              <w:bottom w:val="single" w:sz="4" w:space="0" w:color="auto"/>
            </w:tcBorders>
            <w:vAlign w:val="center"/>
          </w:tcPr>
          <w:p w:rsidR="00DC7999" w:rsidRPr="009A4975" w:rsidRDefault="00DC7999" w:rsidP="00015626">
            <w:pPr>
              <w:spacing w:before="60" w:after="60" w:line="264" w:lineRule="auto"/>
            </w:pPr>
            <w:r w:rsidRPr="009A4975">
              <w:t>100.000.000</w:t>
            </w:r>
          </w:p>
        </w:tc>
        <w:tc>
          <w:tcPr>
            <w:tcW w:w="981" w:type="pct"/>
            <w:tcBorders>
              <w:bottom w:val="single" w:sz="4" w:space="0" w:color="auto"/>
            </w:tcBorders>
            <w:vAlign w:val="center"/>
          </w:tcPr>
          <w:p w:rsidR="00DC7999" w:rsidRPr="009A4975" w:rsidRDefault="00DC7999" w:rsidP="00015626">
            <w:pPr>
              <w:keepNext/>
              <w:spacing w:before="60" w:after="60" w:line="264" w:lineRule="auto"/>
            </w:pPr>
            <w:r w:rsidRPr="009A4975">
              <w:t>Thăng Long</w:t>
            </w:r>
          </w:p>
        </w:tc>
      </w:tr>
    </w:tbl>
    <w:p w:rsidR="00DC7999" w:rsidRPr="009A4975" w:rsidRDefault="00DC7999" w:rsidP="00646304">
      <w:pPr>
        <w:spacing w:line="288" w:lineRule="auto"/>
        <w:jc w:val="center"/>
        <w:rPr>
          <w:spacing w:val="-2"/>
        </w:rPr>
      </w:pPr>
      <w:bookmarkStart w:id="235" w:name="_Toc337799445"/>
      <w:bookmarkStart w:id="236" w:name="_Toc338179652"/>
      <w:bookmarkStart w:id="237" w:name="_Toc340849871"/>
      <w:r w:rsidRPr="009A4975">
        <w:rPr>
          <w:spacing w:val="-2"/>
        </w:rPr>
        <w:t xml:space="preserve">Bảng </w:t>
      </w:r>
      <w:r w:rsidR="00E54C28" w:rsidRPr="009A4975">
        <w:rPr>
          <w:spacing w:val="-2"/>
        </w:rPr>
        <w:fldChar w:fldCharType="begin"/>
      </w:r>
      <w:r w:rsidRPr="009A4975">
        <w:rPr>
          <w:spacing w:val="-2"/>
        </w:rPr>
        <w:instrText xml:space="preserve"> SEQ Bảng \* ARABIC </w:instrText>
      </w:r>
      <w:r w:rsidR="00E54C28" w:rsidRPr="009A4975">
        <w:rPr>
          <w:spacing w:val="-2"/>
        </w:rPr>
        <w:fldChar w:fldCharType="separate"/>
      </w:r>
      <w:r w:rsidR="00DD2C15">
        <w:rPr>
          <w:noProof/>
          <w:spacing w:val="-2"/>
        </w:rPr>
        <w:t>11</w:t>
      </w:r>
      <w:r w:rsidR="00E54C28" w:rsidRPr="009A4975">
        <w:rPr>
          <w:spacing w:val="-2"/>
        </w:rPr>
        <w:fldChar w:fldCharType="end"/>
      </w:r>
      <w:r w:rsidRPr="009A4975">
        <w:rPr>
          <w:spacing w:val="-2"/>
        </w:rPr>
        <w:t>. Thống kê dự án CNTT có số vốn lớn trong Khu công nghiệp tập trung</w:t>
      </w:r>
      <w:r w:rsidRPr="009A4975">
        <w:rPr>
          <w:spacing w:val="-2"/>
          <w:vertAlign w:val="superscript"/>
        </w:rPr>
        <w:footnoteReference w:id="18"/>
      </w:r>
      <w:bookmarkEnd w:id="235"/>
      <w:bookmarkEnd w:id="236"/>
      <w:bookmarkEnd w:id="237"/>
    </w:p>
    <w:p w:rsidR="00DC7999" w:rsidRPr="009A4975" w:rsidRDefault="00DC7999" w:rsidP="00646304">
      <w:pPr>
        <w:spacing w:line="288" w:lineRule="auto"/>
        <w:ind w:firstLine="567"/>
      </w:pPr>
      <w:r w:rsidRPr="009A4975">
        <w:t>Như vậy, số lượng các dự án đầu tư tư nước ngoài trong lĩnh vực CNTT ngoài khu công nghiệp tập trung lớn hơn rất nhiều so với số lượng các dự án đầu tư trong khu công nghiệp tập trung. Các dự án đầu tư vào các khu công nghiệp tập trung hầu hết đều là những dự án thuộc lĩnh vực phần cứng, điện tử nên quy mô vốn lớn hơn. Số lượng các dự án đầu tư vào lĩnh vực CNTT tăng theo từng năm, như vậy có thể thấy đây là lĩnh vực thu hút các đối tác, doanh nghiệp nước ngoài.</w:t>
      </w:r>
    </w:p>
    <w:p w:rsidR="00DC7999" w:rsidRPr="009A4975" w:rsidRDefault="00DC7999" w:rsidP="00646304">
      <w:pPr>
        <w:pStyle w:val="Heading3"/>
        <w:spacing w:after="0"/>
      </w:pPr>
      <w:bookmarkStart w:id="238" w:name="_Toc336524852"/>
      <w:r w:rsidRPr="009A4975">
        <w:tab/>
      </w:r>
      <w:bookmarkStart w:id="239" w:name="_Toc340935670"/>
      <w:r w:rsidRPr="009A4975">
        <w:t>3.</w:t>
      </w:r>
      <w:r w:rsidR="00D07A49" w:rsidRPr="009A4975">
        <w:t>5</w:t>
      </w:r>
      <w:r w:rsidRPr="009A4975">
        <w:t>. Nguồn nhân lực CNTT</w:t>
      </w:r>
      <w:bookmarkEnd w:id="238"/>
      <w:r w:rsidRPr="009A4975">
        <w:rPr>
          <w:rStyle w:val="FootnoteReference"/>
          <w:rFonts w:ascii="Times New Roman" w:hAnsi="Times New Roman"/>
        </w:rPr>
        <w:footnoteReference w:id="19"/>
      </w:r>
      <w:bookmarkEnd w:id="239"/>
    </w:p>
    <w:p w:rsidR="00DC7999" w:rsidRPr="009A4975" w:rsidRDefault="00DC7999" w:rsidP="00646304">
      <w:pPr>
        <w:spacing w:line="288" w:lineRule="auto"/>
        <w:ind w:firstLine="567"/>
      </w:pPr>
      <w:r w:rsidRPr="009A4975">
        <w:t>- Trên địa bàn Hà Nội, theo số liệu thống kê được hiện có số dân là: 6.763.100 người, trong đó có khoảng 83.000 người lao động trong lĩnh vực CNTT, chiếm 1,227% dân số. Đáp ứng 60% nhu cầu thị trường về số lượng nhưng về chất lượng chỉ được khoảng 10%.</w:t>
      </w:r>
    </w:p>
    <w:p w:rsidR="00DC7999" w:rsidRPr="009A4975" w:rsidRDefault="00DC7999" w:rsidP="00646304">
      <w:pPr>
        <w:spacing w:line="288" w:lineRule="auto"/>
        <w:ind w:firstLine="567"/>
      </w:pPr>
      <w:r w:rsidRPr="009A4975">
        <w:t>- Theo chỉ số đánh giá của VietNam ICT Index trong các năm cho thấy nguồn nhân lực CNTT trên địa bàn thành phố Hà Nội đã có nhiều thay đổi, số lượng cán bộ CNTT tăng lên hàng năm, như biểu đồ sau:</w:t>
      </w:r>
    </w:p>
    <w:p w:rsidR="00DC7999" w:rsidRPr="009A4975" w:rsidRDefault="008B72E0" w:rsidP="00646304">
      <w:pPr>
        <w:keepNext/>
        <w:spacing w:line="288" w:lineRule="auto"/>
        <w:jc w:val="center"/>
      </w:pPr>
      <w:r w:rsidRPr="009A4975">
        <w:rPr>
          <w:noProof/>
          <w:lang w:val="vi-VN" w:eastAsia="vi-VN"/>
        </w:rPr>
        <w:lastRenderedPageBreak/>
        <w:drawing>
          <wp:inline distT="0" distB="0" distL="0" distR="0">
            <wp:extent cx="5581650" cy="2921635"/>
            <wp:effectExtent l="1905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581650" cy="2921635"/>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240" w:name="_Toc337799573"/>
      <w:bookmarkStart w:id="241" w:name="_Toc338179654"/>
      <w:bookmarkStart w:id="242" w:name="_Toc338618097"/>
      <w:r w:rsidRPr="009A4975">
        <w:t xml:space="preserve">Biểu đồ </w:t>
      </w:r>
      <w:fldSimple w:instr=" SEQ Biểu_đồ \* ARABIC ">
        <w:r w:rsidR="00DD2C15">
          <w:rPr>
            <w:noProof/>
          </w:rPr>
          <w:t>12</w:t>
        </w:r>
      </w:fldSimple>
      <w:r w:rsidRPr="009A4975">
        <w:t>. Nguồn nhân lực CNTT Hà Nội</w:t>
      </w:r>
      <w:bookmarkEnd w:id="240"/>
      <w:bookmarkEnd w:id="241"/>
      <w:bookmarkEnd w:id="242"/>
    </w:p>
    <w:p w:rsidR="00DC7999" w:rsidRPr="009A4975" w:rsidRDefault="00DC7999" w:rsidP="00646304">
      <w:pPr>
        <w:pStyle w:val="Heading4"/>
        <w:spacing w:before="120" w:beforeAutospacing="0" w:after="0"/>
      </w:pPr>
      <w:bookmarkStart w:id="243" w:name="_Toc340935671"/>
      <w:r w:rsidRPr="009A4975">
        <w:t>3.</w:t>
      </w:r>
      <w:r w:rsidR="00D07A49" w:rsidRPr="009A4975">
        <w:t>5</w:t>
      </w:r>
      <w:r w:rsidRPr="009A4975">
        <w:t>.1.  Qui mô sử dụng nguồn nhân lực CNTT</w:t>
      </w:r>
      <w:bookmarkEnd w:id="243"/>
    </w:p>
    <w:p w:rsidR="00DC7999" w:rsidRPr="00DD2C15" w:rsidRDefault="00DC7999" w:rsidP="00646304">
      <w:pPr>
        <w:spacing w:line="288" w:lineRule="auto"/>
        <w:ind w:firstLine="567"/>
        <w:rPr>
          <w:lang w:val="vi-VN"/>
        </w:rPr>
      </w:pPr>
      <w:r w:rsidRPr="00DD2C15">
        <w:rPr>
          <w:lang w:val="vi-VN"/>
        </w:rPr>
        <w:t>Trên cơ sở nghiên cứu kinh nghiệm của một số tỉnh, thành phố lớn trong nước như Đà Nẵng, thành phố Hồ Chí Minh và thực tế tình hình ứng dụng và phát triển CNTT của Hà Nội trong thời gian qua, chúng ta có thể phân chia nguồn nhân lực CNTT theo các cách như sau:</w:t>
      </w:r>
    </w:p>
    <w:p w:rsidR="00DC7999" w:rsidRPr="00DD2C15" w:rsidRDefault="00DC7999" w:rsidP="00646304">
      <w:pPr>
        <w:pStyle w:val="Heading5"/>
        <w:rPr>
          <w:lang w:val="vi-VN"/>
        </w:rPr>
      </w:pPr>
      <w:r w:rsidRPr="00DD2C15">
        <w:rPr>
          <w:lang w:val="vi-VN"/>
        </w:rPr>
        <w:t>3.</w:t>
      </w:r>
      <w:r w:rsidR="00D07A49" w:rsidRPr="00DD2C15">
        <w:rPr>
          <w:lang w:val="vi-VN"/>
        </w:rPr>
        <w:t>5</w:t>
      </w:r>
      <w:r w:rsidRPr="00DD2C15">
        <w:rPr>
          <w:lang w:val="vi-VN"/>
        </w:rPr>
        <w:t>.1.1.  Qui mô nguồn nhân lực CNTT theo mức độ sử dụng:</w:t>
      </w:r>
    </w:p>
    <w:p w:rsidR="00DC7999" w:rsidRPr="009A4975" w:rsidRDefault="00DC7999" w:rsidP="00646304">
      <w:pPr>
        <w:spacing w:line="288" w:lineRule="auto"/>
        <w:ind w:firstLine="567"/>
      </w:pPr>
      <w:bookmarkStart w:id="244" w:name="_Toc161044020"/>
      <w:bookmarkStart w:id="245" w:name="_Toc153942460"/>
      <w:bookmarkStart w:id="246" w:name="_Toc336524853"/>
      <w:r w:rsidRPr="009A4975">
        <w:t>Nhóm 1:  Nhân lực chuyên nghiệp về CNTT</w:t>
      </w:r>
      <w:bookmarkEnd w:id="244"/>
      <w:bookmarkEnd w:id="245"/>
      <w:bookmarkEnd w:id="246"/>
    </w:p>
    <w:p w:rsidR="00DC7999" w:rsidRPr="009A4975" w:rsidRDefault="00DC7999" w:rsidP="00646304">
      <w:pPr>
        <w:spacing w:line="288" w:lineRule="auto"/>
        <w:ind w:firstLine="567"/>
      </w:pPr>
      <w:r w:rsidRPr="009A4975">
        <w:t>Nhóm này gồm toàn bộ các nhân lực được đào tạo chuyên về CNTT và làm việc cho các doanh nghiệp trong ngành công nghiệp phần cứng, điện tử viễn thông hoặc công nghiệp phần mềm, trong các doanh nghiệp cung cấp dịch vụ CNTT như công nghiệp nội dung số hay thương mại điện tử,… cán bộ chuyên trách CNTT trong các cơ quan quản lý nhà nước, các tổ chức, đoàn thể chính trị, xã hội.</w:t>
      </w:r>
    </w:p>
    <w:p w:rsidR="00DC7999" w:rsidRPr="009A4975" w:rsidRDefault="00DC7999" w:rsidP="00646304">
      <w:pPr>
        <w:spacing w:line="288" w:lineRule="auto"/>
        <w:ind w:firstLine="567"/>
      </w:pPr>
      <w:bookmarkStart w:id="247" w:name="_Toc161044021"/>
      <w:bookmarkStart w:id="248" w:name="_Toc153942461"/>
      <w:bookmarkStart w:id="249" w:name="_Toc336524854"/>
      <w:r w:rsidRPr="009A4975">
        <w:t>Nhóm 2: Nhân lực cho ứng dụng CNTT</w:t>
      </w:r>
      <w:bookmarkEnd w:id="247"/>
      <w:bookmarkEnd w:id="248"/>
      <w:bookmarkEnd w:id="249"/>
    </w:p>
    <w:p w:rsidR="00DC7999" w:rsidRPr="009A4975" w:rsidRDefault="00DC7999" w:rsidP="00646304">
      <w:pPr>
        <w:spacing w:line="288" w:lineRule="auto"/>
        <w:ind w:firstLine="567"/>
      </w:pPr>
      <w:bookmarkStart w:id="250" w:name="_Toc161044022"/>
      <w:bookmarkStart w:id="251" w:name="_Toc153942462"/>
      <w:r w:rsidRPr="009A4975">
        <w:t>Nhóm này gồm toàn bộ các nhân lực được đào tạo các chuyên ngành khác và được đào tạo bồi dưỡng thêm các kiến thức cơ bản về CNTT hoặc các chương trình ứng dụng chuyên ngành để thực hiện công tác nghiệp vụ chuyên môn hàng ngày. Nhóm này có thể chia thành các lĩnh vực như sau:</w:t>
      </w:r>
    </w:p>
    <w:p w:rsidR="00DC7999" w:rsidRPr="009A4975" w:rsidRDefault="00DC7999" w:rsidP="00646304">
      <w:pPr>
        <w:spacing w:line="288" w:lineRule="auto"/>
        <w:ind w:firstLine="567"/>
      </w:pPr>
      <w:r w:rsidRPr="009A4975">
        <w:t>+ Cán bộ công chức, viên chức nhà nước.</w:t>
      </w:r>
    </w:p>
    <w:p w:rsidR="00DC7999" w:rsidRPr="009A4975" w:rsidRDefault="00DC7999" w:rsidP="00646304">
      <w:pPr>
        <w:spacing w:line="288" w:lineRule="auto"/>
        <w:ind w:firstLine="567"/>
      </w:pPr>
      <w:r w:rsidRPr="009A4975">
        <w:t>+ Nhân viên trong các doanh nghiệp kinh tế, thương mại, dịch vụ.</w:t>
      </w:r>
    </w:p>
    <w:p w:rsidR="00DC7999" w:rsidRPr="009A4975" w:rsidRDefault="00DC7999" w:rsidP="00646304">
      <w:pPr>
        <w:spacing w:line="288" w:lineRule="auto"/>
        <w:ind w:firstLine="567"/>
      </w:pPr>
      <w:r w:rsidRPr="009A4975">
        <w:t xml:space="preserve">+ Nhân viên trong các ngành kỹ thuật, cơ khí, xây dựng,… </w:t>
      </w:r>
    </w:p>
    <w:p w:rsidR="00DC7999" w:rsidRPr="009A4975" w:rsidRDefault="00DC7999" w:rsidP="00646304">
      <w:pPr>
        <w:spacing w:line="288" w:lineRule="auto"/>
        <w:ind w:firstLine="567"/>
      </w:pPr>
      <w:r w:rsidRPr="009A4975">
        <w:lastRenderedPageBreak/>
        <w:t>+ Giáo viên, học sinh trong lĩnh vực giáo dục, đào tạo.</w:t>
      </w:r>
    </w:p>
    <w:p w:rsidR="00DC7999" w:rsidRPr="009A4975" w:rsidRDefault="00DC7999" w:rsidP="00646304">
      <w:pPr>
        <w:spacing w:line="288" w:lineRule="auto"/>
        <w:ind w:firstLine="567"/>
      </w:pPr>
      <w:bookmarkStart w:id="252" w:name="_Toc336524855"/>
      <w:r w:rsidRPr="009A4975">
        <w:t>Nhóm 3: Người  sử dụng</w:t>
      </w:r>
      <w:bookmarkEnd w:id="250"/>
      <w:bookmarkEnd w:id="251"/>
      <w:bookmarkEnd w:id="252"/>
    </w:p>
    <w:p w:rsidR="00DC7999" w:rsidRPr="009A4975" w:rsidRDefault="00DC7999" w:rsidP="00646304">
      <w:pPr>
        <w:spacing w:line="288" w:lineRule="auto"/>
        <w:ind w:firstLine="567"/>
      </w:pPr>
      <w:r w:rsidRPr="009A4975">
        <w:t xml:space="preserve">Nhóm này bao gồm tất cả những người biết sử dụng các ứng dụng cơ bản về CNTT (Trình độ tin học A,B,C) để phục vụ cho công việc của bản thân như tìm kiếm thông tin, học tập…  </w:t>
      </w:r>
    </w:p>
    <w:p w:rsidR="00DC7999" w:rsidRPr="009A4975" w:rsidRDefault="00DC7999" w:rsidP="00646304">
      <w:pPr>
        <w:pStyle w:val="Heading5"/>
      </w:pPr>
      <w:r w:rsidRPr="009A4975">
        <w:t>3.</w:t>
      </w:r>
      <w:r w:rsidR="00D07A49" w:rsidRPr="009A4975">
        <w:t>5</w:t>
      </w:r>
      <w:r w:rsidRPr="009A4975">
        <w:t>.1.2.  Qui mô nguồn nhân lực CNTT theo khối ngành, lĩnh vực</w:t>
      </w:r>
    </w:p>
    <w:p w:rsidR="00DC7999" w:rsidRPr="009A4975" w:rsidRDefault="00DC7999" w:rsidP="00646304">
      <w:pPr>
        <w:spacing w:line="288" w:lineRule="auto"/>
        <w:ind w:firstLine="567"/>
      </w:pPr>
      <w:r w:rsidRPr="009A4975">
        <w:t>Nhóm 1: Khối Đảng, đoàn thể, cơ quan quản lý nhà nước.</w:t>
      </w:r>
    </w:p>
    <w:p w:rsidR="00DC7999" w:rsidRPr="009A4975" w:rsidRDefault="00DC7999" w:rsidP="00646304">
      <w:pPr>
        <w:spacing w:line="288" w:lineRule="auto"/>
        <w:ind w:firstLine="567"/>
      </w:pPr>
      <w:r w:rsidRPr="009A4975">
        <w:t>Nhóm 2: Doanh nghiệp Công nghiệp CNTT, Tài chính, ngân hàng, Thương mại điện tử, Dịch vụ số,…</w:t>
      </w:r>
    </w:p>
    <w:p w:rsidR="00DC7999" w:rsidRPr="009A4975" w:rsidRDefault="00DC7999" w:rsidP="00646304">
      <w:pPr>
        <w:spacing w:line="288" w:lineRule="auto"/>
        <w:ind w:firstLine="567"/>
      </w:pPr>
      <w:r w:rsidRPr="009A4975">
        <w:t>Nhóm 3: Doanh nghiệp khác như Giáo dục, Y tế, Xây dựng, Nông nghiệp, Vận tải,…</w:t>
      </w:r>
    </w:p>
    <w:p w:rsidR="00DC7999" w:rsidRPr="009A4975" w:rsidRDefault="00DC7999" w:rsidP="00646304">
      <w:pPr>
        <w:spacing w:line="288" w:lineRule="auto"/>
        <w:ind w:firstLine="567"/>
      </w:pPr>
      <w:r w:rsidRPr="009A4975">
        <w:t>Nhóm 4: Cộng đồng.</w:t>
      </w:r>
    </w:p>
    <w:p w:rsidR="00DC7999" w:rsidRPr="009A4975" w:rsidRDefault="00DC7999" w:rsidP="00646304">
      <w:pPr>
        <w:pStyle w:val="Heading4"/>
        <w:spacing w:before="120" w:beforeAutospacing="0" w:after="0"/>
      </w:pPr>
      <w:bookmarkStart w:id="253" w:name="_Toc340935672"/>
      <w:r w:rsidRPr="009A4975">
        <w:t>3.</w:t>
      </w:r>
      <w:r w:rsidR="00D07A49" w:rsidRPr="009A4975">
        <w:t>5</w:t>
      </w:r>
      <w:r w:rsidRPr="009A4975">
        <w:t>.2.  Chất lượng nguồn nhân lực</w:t>
      </w:r>
      <w:bookmarkEnd w:id="253"/>
    </w:p>
    <w:p w:rsidR="00DC7999" w:rsidRPr="00DD2C15" w:rsidRDefault="00DC7999" w:rsidP="00646304">
      <w:pPr>
        <w:pStyle w:val="Heading5"/>
        <w:rPr>
          <w:lang w:val="vi-VN"/>
        </w:rPr>
      </w:pPr>
      <w:r w:rsidRPr="00DD2C15">
        <w:rPr>
          <w:lang w:val="vi-VN"/>
        </w:rPr>
        <w:t>3.</w:t>
      </w:r>
      <w:r w:rsidR="00D07A49" w:rsidRPr="00DD2C15">
        <w:rPr>
          <w:lang w:val="vi-VN"/>
        </w:rPr>
        <w:t>5</w:t>
      </w:r>
      <w:r w:rsidRPr="00DD2C15">
        <w:rPr>
          <w:lang w:val="vi-VN"/>
        </w:rPr>
        <w:t xml:space="preserve">.2.1. Khối Đảng, đoàn thể, cơ quan quản lý nhà nước </w:t>
      </w:r>
    </w:p>
    <w:p w:rsidR="00DC7999" w:rsidRPr="009A4975" w:rsidRDefault="00DC7999" w:rsidP="00646304">
      <w:pPr>
        <w:spacing w:line="288" w:lineRule="auto"/>
        <w:ind w:firstLine="567"/>
      </w:pPr>
      <w:r w:rsidRPr="009A4975">
        <w:t>- Trước khi hợp nhất Thành phố Hà Nội đứng trong top 3 trong cả nước về ứng dụng CNTT trong cơ quan hành chính nhà nước, 90% các đơn vị có cán bộ chuyên trách về CNTT, trong đó có những đơn vị đảm bảo được số lượng cán bộ chuyên trách như Cục Thuế, Văn phòng Thành Ủy, Văn phòng UBND Thành phố. Cán bộ chuyên trách về CNTT chủ yếu có trình độ đại học, một số ít cán bộ đã có trình độ thạc sỹ.</w:t>
      </w:r>
    </w:p>
    <w:p w:rsidR="00DC7999" w:rsidRPr="009A4975" w:rsidRDefault="00DC7999" w:rsidP="00646304">
      <w:pPr>
        <w:spacing w:line="288" w:lineRule="auto"/>
        <w:ind w:firstLine="567"/>
      </w:pPr>
      <w:r w:rsidRPr="009A4975">
        <w:t xml:space="preserve">- Sau khi mở rộng địa giới hành chính, việc ứng dụng CNTT trong hệ thống chính quyền và điều hành tác nghiệp của các cơ quan đơn vị nhà nước trên địa bàn Thành phố bị tụt bậc xếp hạng, đặc biệt là các quận, huyện phía Tây đang ở bước xuất phát điểm. Nguồn lực cán bộ về CNTT còn thiếu về số lượng, hạn chế về chất lượng. Một số cán bộ, công chức, viên chức chưa có khả năng sử dụng, khai thác dữ liệu trên mạng một cách độc lập và chưa tích cực, chủ động trong việc học tập, tự trang bị kiến thức về CNTT. </w:t>
      </w:r>
    </w:p>
    <w:p w:rsidR="00DC7999" w:rsidRPr="009A4975" w:rsidRDefault="008B72E0" w:rsidP="00646304">
      <w:pPr>
        <w:keepNext/>
        <w:spacing w:line="288" w:lineRule="auto"/>
        <w:jc w:val="center"/>
      </w:pPr>
      <w:r w:rsidRPr="009A4975">
        <w:rPr>
          <w:noProof/>
          <w:lang w:val="vi-VN" w:eastAsia="vi-VN"/>
        </w:rPr>
        <w:lastRenderedPageBreak/>
        <w:drawing>
          <wp:inline distT="0" distB="0" distL="0" distR="0">
            <wp:extent cx="5130165" cy="4109085"/>
            <wp:effectExtent l="1905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130165" cy="4109085"/>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254" w:name="_Toc337799574"/>
      <w:bookmarkStart w:id="255" w:name="_Toc338179657"/>
      <w:bookmarkStart w:id="256" w:name="_Toc338618098"/>
      <w:r w:rsidRPr="009A4975">
        <w:t xml:space="preserve">Biểu đồ </w:t>
      </w:r>
      <w:fldSimple w:instr=" SEQ Biểu_đồ \* ARABIC ">
        <w:r w:rsidR="00DD2C15">
          <w:rPr>
            <w:noProof/>
          </w:rPr>
          <w:t>13</w:t>
        </w:r>
      </w:fldSimple>
      <w:r w:rsidRPr="009A4975">
        <w:t>. Tỷ lệ CBCCVC biết sử dụng máy tính</w:t>
      </w:r>
      <w:r w:rsidRPr="009A4975">
        <w:rPr>
          <w:vertAlign w:val="superscript"/>
        </w:rPr>
        <w:footnoteReference w:id="20"/>
      </w:r>
      <w:bookmarkEnd w:id="254"/>
      <w:bookmarkEnd w:id="255"/>
      <w:bookmarkEnd w:id="256"/>
    </w:p>
    <w:p w:rsidR="00DC7999" w:rsidRPr="009A4975" w:rsidRDefault="00DC7999" w:rsidP="00646304">
      <w:pPr>
        <w:spacing w:line="288" w:lineRule="auto"/>
        <w:ind w:firstLine="567"/>
      </w:pPr>
      <w:r w:rsidRPr="009A4975">
        <w:t xml:space="preserve">- Hiện nay, Thành phố vẫn rất thiếu cán bộ chuyên trách CNTT giỏi về kỹ thuật đồng thời có kiến thức chuyên môn về quản lý nhà nước, có đủ khả năng hướng dẫn sử dụng, nâng cao kỹ năng và tham mưu cho Lãnh đạo các cấp lập kế hoạch, triển khai các chương trình ứng dụng CNTT tại cơ quan mình. </w:t>
      </w:r>
    </w:p>
    <w:p w:rsidR="00DC7999" w:rsidRPr="009A4975" w:rsidRDefault="00DC7999" w:rsidP="00646304">
      <w:pPr>
        <w:spacing w:line="288" w:lineRule="auto"/>
        <w:ind w:firstLine="567"/>
      </w:pPr>
      <w:r w:rsidRPr="009A4975">
        <w:t>- Số cán bộ CNTT của mỗi đơn vị rất ít, mặt khác mỗi cán bộ CNTT lại đảm nhiệm nhiều chức năng. Do vậy nên chưa phát huy được vai trò của cán bộ chuyên trách</w:t>
      </w:r>
      <w:r w:rsidRPr="009A4975">
        <w:tab/>
        <w:t xml:space="preserve"> CNTT.</w:t>
      </w:r>
    </w:p>
    <w:p w:rsidR="00DC7999" w:rsidRPr="009A4975" w:rsidRDefault="00DC7999" w:rsidP="00646304">
      <w:pPr>
        <w:spacing w:line="288" w:lineRule="auto"/>
        <w:ind w:firstLine="567"/>
      </w:pPr>
      <w:r w:rsidRPr="009A4975">
        <w:t>Đơn vị có cán bộ phụ trách CNTT riêng: 52/59 (88.14%)</w:t>
      </w:r>
    </w:p>
    <w:p w:rsidR="00DC7999" w:rsidRPr="009A4975" w:rsidRDefault="00DC7999" w:rsidP="00646304">
      <w:pPr>
        <w:spacing w:line="288" w:lineRule="auto"/>
        <w:ind w:firstLine="567"/>
      </w:pPr>
      <w:r w:rsidRPr="009A4975">
        <w:t>Số cán bộ làm CNTT từ 3 người trở lên: 15/59 (25.42%)</w:t>
      </w:r>
    </w:p>
    <w:p w:rsidR="00DC7999" w:rsidRPr="009A4975" w:rsidRDefault="00DC7999" w:rsidP="00646304">
      <w:pPr>
        <w:spacing w:line="288" w:lineRule="auto"/>
        <w:ind w:firstLine="567"/>
      </w:pPr>
      <w:r w:rsidRPr="009A4975">
        <w:t>Số cán bộ làm CNTT từ 1 đến 2 người : 37/59 (62.71%)</w:t>
      </w:r>
    </w:p>
    <w:p w:rsidR="00DC7999" w:rsidRPr="009A4975" w:rsidRDefault="00DC7999" w:rsidP="00646304">
      <w:pPr>
        <w:spacing w:line="288" w:lineRule="auto"/>
        <w:ind w:firstLine="567"/>
      </w:pPr>
      <w:r w:rsidRPr="009A4975">
        <w:t>Đơn vị chỉ có cán bộ kiêm nhiệm CNTT: 5/59 (8.47%)</w:t>
      </w:r>
    </w:p>
    <w:p w:rsidR="00DC7999" w:rsidRPr="009A4975" w:rsidRDefault="00DC7999" w:rsidP="00646304">
      <w:pPr>
        <w:spacing w:line="288" w:lineRule="auto"/>
        <w:ind w:firstLine="567"/>
      </w:pPr>
      <w:r w:rsidRPr="009A4975">
        <w:t>- Những đơn vị không có Trung tâm CNTT  thì có chuyên viên phụ trách CNTT. Phần lớn có trình độ đại học hoặc cao đẳng về lĩnh vực CNTT hoặc điện tử, viễn thông. Tỷ lệ có chuyên viên phụ trách CNTT ở các đơn vị như sau:</w:t>
      </w:r>
    </w:p>
    <w:p w:rsidR="00DC7999" w:rsidRPr="009A4975" w:rsidRDefault="00DC7999" w:rsidP="00646304">
      <w:pPr>
        <w:spacing w:line="288" w:lineRule="auto"/>
        <w:ind w:firstLine="567"/>
      </w:pPr>
      <w:r w:rsidRPr="009A4975">
        <w:lastRenderedPageBreak/>
        <w:t>- Khối sở ban ngành, số đơn vị có chuyên viên phụ trách CNTT là 28/30 (93.33 %).</w:t>
      </w:r>
    </w:p>
    <w:p w:rsidR="00DC7999" w:rsidRPr="009A4975" w:rsidRDefault="00DC7999" w:rsidP="00646304">
      <w:pPr>
        <w:spacing w:line="288" w:lineRule="auto"/>
        <w:ind w:firstLine="567"/>
      </w:pPr>
      <w:r w:rsidRPr="009A4975">
        <w:t>- Khối quận huyện thị xã, số đơn vị có chuyên viên phụ trách CNTT là 29/29 (100%). Tổng hợp chung tất cả, số đơn vị có chuyên viên phụ trách CNTT là 96.61 %</w:t>
      </w:r>
    </w:p>
    <w:p w:rsidR="00DC7999" w:rsidRPr="009A4975" w:rsidRDefault="00DC7999" w:rsidP="00646304">
      <w:pPr>
        <w:spacing w:line="288" w:lineRule="auto"/>
        <w:ind w:firstLine="567"/>
      </w:pPr>
      <w:r w:rsidRPr="009A4975">
        <w:t xml:space="preserve">- Trong số 8% đơn vị chưa có cán bộ chuyên trách CNTT thì hoặc là lãnh đạo Văn phòng hay lãnh đạo Phòng Văn hoá thông tin đảm nhiệm luôn việc này, hoặc là một cán bộ nào đó có biết đôi chút về CNTT được phân công kiêm nhiệm. Do còn hạn chế về trình độ CNTT hoặc hạn chế thời gian nên công việc được giao về CNTT khó đảm bảo chất lượng. </w:t>
      </w:r>
    </w:p>
    <w:p w:rsidR="003A6429" w:rsidRPr="009A4975" w:rsidRDefault="00DC7999" w:rsidP="00646304">
      <w:pPr>
        <w:spacing w:line="288" w:lineRule="auto"/>
        <w:ind w:firstLine="567"/>
      </w:pPr>
      <w:r w:rsidRPr="009A4975">
        <w:t>- Đối với chuyên viên CNTT trong các Trung tâm CNTT , tất cả đều có trình độ đại học trở lên và phần lớn họ đều là biên chế, còn đối với cán bộ hợp đồng chuyên trách CNTT, nền tảng học vấn cũng ít nhất từ cao đẳng trở lên.</w:t>
      </w:r>
    </w:p>
    <w:p w:rsidR="003A6429" w:rsidRPr="009A4975" w:rsidRDefault="003A6429" w:rsidP="00646304">
      <w:pPr>
        <w:spacing w:line="288" w:lineRule="auto"/>
        <w:ind w:firstLine="567"/>
      </w:pPr>
      <w:r w:rsidRPr="009A4975">
        <w:t xml:space="preserve"> - Khối xã, phường thị trấn hiện nay chưa có chức danh cán bộ chuyên trách CNTT (do qui định về 7 chức danh công chức xã phường của Bộ Nội vụ), hiện tại việc duy trì và quản lý hệ thống CNTT tại các xã phường đều là cán bộ kiêm nhiệm, tùy theo từng xã phường nhiệm vụ này được giao cho cán bộ văn hóa hoặc cán bộ văn phòng, nguồn nhân lực này hầu hết mới chỉ được đạo tạo về tin học cơ bản vì vậy rất yếu khi triển khai các ứng dụng.</w:t>
      </w:r>
    </w:p>
    <w:p w:rsidR="00DC7999" w:rsidRPr="009A4975" w:rsidRDefault="00DC7999" w:rsidP="00646304">
      <w:pPr>
        <w:pStyle w:val="Heading5"/>
      </w:pPr>
      <w:r w:rsidRPr="009A4975">
        <w:t>3.</w:t>
      </w:r>
      <w:r w:rsidR="00D07A49" w:rsidRPr="009A4975">
        <w:t>5</w:t>
      </w:r>
      <w:r w:rsidRPr="009A4975">
        <w:t>.2.2.  Trong khối doanh nghiệp</w:t>
      </w:r>
    </w:p>
    <w:p w:rsidR="00DC7999" w:rsidRPr="009A4975" w:rsidRDefault="00DC7999" w:rsidP="00646304">
      <w:pPr>
        <w:spacing w:line="288" w:lineRule="auto"/>
        <w:ind w:firstLine="567"/>
      </w:pPr>
      <w:r w:rsidRPr="009A4975">
        <w:t>Theo thống kê của báo cáo tổng hợp VN ICT Index 2011 toàn Thành phố có khoảng 3000 doanh nghiệp hoạt động trong lĩnh vực CNTT với khoảng 83.000 nhân lực .</w:t>
      </w:r>
    </w:p>
    <w:p w:rsidR="00DC7999" w:rsidRPr="009A4975" w:rsidRDefault="00DC7999" w:rsidP="00646304">
      <w:pPr>
        <w:spacing w:line="288" w:lineRule="auto"/>
        <w:ind w:firstLine="567"/>
      </w:pPr>
      <w:r w:rsidRPr="009A4975">
        <w:t>Lĩnh vực công nghiệp phần mềm và dịch vụ:</w:t>
      </w:r>
    </w:p>
    <w:p w:rsidR="00DC7999" w:rsidRPr="009A4975" w:rsidRDefault="00DC7999" w:rsidP="00646304">
      <w:pPr>
        <w:spacing w:line="288" w:lineRule="auto"/>
        <w:ind w:firstLine="567"/>
      </w:pPr>
      <w:r w:rsidRPr="009A4975">
        <w:t>Hiện có kh</w:t>
      </w:r>
      <w:r w:rsidR="00057B03" w:rsidRPr="009A4975">
        <w:t>o</w:t>
      </w:r>
      <w:r w:rsidRPr="009A4975">
        <w:t>ảng 15.000 người làm việc trong các doanh nghiệp phần mềm và dịch vụ (nguồn Báo cáo chương trình Công nghiệp CNTT Hà Nội). Tuy gia tăng mạnh mẽ về số lượng, nhưng năng suất lao động của lao động phần mềm còn đạt thấp chỉ đạt bình quân khoảng 14.000 USD/người/năm, mức này bằng khoảng 45% so với Ấn Độ, và 65% so với Trung Quốc. Tuy nhiên, ở một số doanh nghiệp phần mềm lớn, có nhiều dự án gia công cho nước ngoài, năng suất lên tới 17.000 - 20.000 USD/người/năm.</w:t>
      </w:r>
    </w:p>
    <w:p w:rsidR="00DC7999" w:rsidRPr="009A4975" w:rsidRDefault="00DC7999" w:rsidP="00646304">
      <w:pPr>
        <w:spacing w:line="288" w:lineRule="auto"/>
        <w:ind w:firstLine="567"/>
      </w:pPr>
      <w:r w:rsidRPr="009A4975">
        <w:t>Công nghiệp nội dung số và dịch vụ:</w:t>
      </w:r>
    </w:p>
    <w:p w:rsidR="00DC7999" w:rsidRPr="009A4975" w:rsidRDefault="00DC7999" w:rsidP="00646304">
      <w:pPr>
        <w:spacing w:line="288" w:lineRule="auto"/>
        <w:ind w:firstLine="567"/>
      </w:pPr>
      <w:r w:rsidRPr="009A4975">
        <w:t xml:space="preserve">Tổng số nhân lực khoảng 10.000 người có trình độ thuộc các mức trên đại học, đại học, cao đẳng và THCN, rất ít lao động có trình độ thấp hơn. Trong đó, số lao động trực tiếp sản xuất chiếm khoảng 70% tổng lao động. </w:t>
      </w:r>
    </w:p>
    <w:p w:rsidR="00DC7999" w:rsidRPr="009A4975" w:rsidRDefault="00DC7999" w:rsidP="00646304">
      <w:pPr>
        <w:spacing w:line="288" w:lineRule="auto"/>
        <w:ind w:firstLine="567"/>
      </w:pPr>
      <w:r w:rsidRPr="009A4975">
        <w:lastRenderedPageBreak/>
        <w:t>Công nghiệp phần cứng và dịch vụ:</w:t>
      </w:r>
    </w:p>
    <w:p w:rsidR="00DC7999" w:rsidRPr="009A4975" w:rsidRDefault="00DC7999" w:rsidP="00646304">
      <w:pPr>
        <w:spacing w:line="288" w:lineRule="auto"/>
        <w:ind w:firstLine="567"/>
      </w:pPr>
      <w:r w:rsidRPr="009A4975">
        <w:t>Trong những năm gần đây tốc độ tăng nhân lực cho công nghiệp phần cứng bình quân đạt 10%/năm. Về cơ cấu lao động, có 10% tham gia sản xuất thiết bị viễn thông, 25% tham gia sản xuất thiết bị văn phòng và máy tính, còn lại là sản xuất các sản phẩm điện tử và điện gia dụng. Khoảng 90% lao động có trình độ chuyên môn về điện tử, viễn thông và CNTT. Tổng cộng khoảng 58,000 lao động.</w:t>
      </w:r>
    </w:p>
    <w:p w:rsidR="00DC7999" w:rsidRPr="009A4975" w:rsidRDefault="00DC7999" w:rsidP="00646304">
      <w:pPr>
        <w:pStyle w:val="Heading5"/>
      </w:pPr>
      <w:r w:rsidRPr="009A4975">
        <w:t>3.</w:t>
      </w:r>
      <w:r w:rsidR="00D07A49" w:rsidRPr="009A4975">
        <w:t>5</w:t>
      </w:r>
      <w:r w:rsidRPr="009A4975">
        <w:t>.2.3. Trong cộng đồng</w:t>
      </w:r>
    </w:p>
    <w:p w:rsidR="00DC7999" w:rsidRPr="00015626" w:rsidRDefault="00DC7999" w:rsidP="00646304">
      <w:pPr>
        <w:spacing w:line="288" w:lineRule="auto"/>
        <w:ind w:firstLine="567"/>
        <w:rPr>
          <w:spacing w:val="-4"/>
        </w:rPr>
      </w:pPr>
      <w:r w:rsidRPr="00015626">
        <w:rPr>
          <w:spacing w:val="-4"/>
        </w:rPr>
        <w:t>Số liệu thống kê về nguồn lực trong cộng đồng được thể hiện trong bảng sau:</w:t>
      </w:r>
    </w:p>
    <w:tbl>
      <w:tblPr>
        <w:tblW w:w="8437" w:type="dxa"/>
        <w:jc w:val="center"/>
        <w:tblLook w:val="00A0"/>
      </w:tblPr>
      <w:tblGrid>
        <w:gridCol w:w="684"/>
        <w:gridCol w:w="5865"/>
        <w:gridCol w:w="1888"/>
      </w:tblGrid>
      <w:tr w:rsidR="00DC7999" w:rsidRPr="009A4975">
        <w:trPr>
          <w:trHeight w:val="235"/>
          <w:tblHeader/>
          <w:jc w:val="center"/>
        </w:trPr>
        <w:tc>
          <w:tcPr>
            <w:tcW w:w="68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Stt</w:t>
            </w:r>
          </w:p>
        </w:tc>
        <w:tc>
          <w:tcPr>
            <w:tcW w:w="5865"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Nội dung</w:t>
            </w:r>
          </w:p>
        </w:tc>
        <w:tc>
          <w:tcPr>
            <w:tcW w:w="1888" w:type="dxa"/>
            <w:tcBorders>
              <w:top w:val="single" w:sz="4" w:space="0" w:color="auto"/>
              <w:left w:val="nil"/>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 xml:space="preserve">Số liệu </w:t>
            </w:r>
            <w:r w:rsidRPr="009A4975">
              <w:rPr>
                <w:b/>
              </w:rPr>
              <w:br/>
              <w:t>thống kê</w:t>
            </w:r>
          </w:p>
        </w:tc>
      </w:tr>
      <w:tr w:rsidR="00DC7999" w:rsidRPr="009A4975">
        <w:trPr>
          <w:trHeight w:val="315"/>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1</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dân số</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6.763.100</w:t>
            </w:r>
          </w:p>
        </w:tc>
      </w:tr>
      <w:tr w:rsidR="00DC7999" w:rsidRPr="009A4975">
        <w:trPr>
          <w:trHeight w:val="71"/>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2</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số hộ gia đình</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1.892.000</w:t>
            </w:r>
          </w:p>
        </w:tc>
      </w:tr>
      <w:tr w:rsidR="00DC7999" w:rsidRPr="009A4975">
        <w:trPr>
          <w:trHeight w:val="315"/>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3</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số doanh nghiệp</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112.286</w:t>
            </w:r>
          </w:p>
        </w:tc>
      </w:tr>
      <w:tr w:rsidR="00DC7999" w:rsidRPr="009A4975">
        <w:trPr>
          <w:trHeight w:val="71"/>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4</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số lao động của các doanh nghiệp</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2.700.000</w:t>
            </w:r>
          </w:p>
        </w:tc>
      </w:tr>
      <w:tr w:rsidR="00DC7999" w:rsidRPr="009A4975">
        <w:trPr>
          <w:trHeight w:val="315"/>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5</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số lao động trong các đơn vị SX-KD CNTT</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35.000</w:t>
            </w:r>
          </w:p>
        </w:tc>
      </w:tr>
      <w:tr w:rsidR="00DC7999" w:rsidRPr="009A4975">
        <w:trPr>
          <w:trHeight w:val="315"/>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6</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dân số trên 15 tuổi</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5.175.614</w:t>
            </w:r>
          </w:p>
        </w:tc>
      </w:tr>
      <w:tr w:rsidR="00DC7999" w:rsidRPr="009A4975">
        <w:trPr>
          <w:trHeight w:val="71"/>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7</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số người trên 15 tuổi biết đọc, viết</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5.123.859</w:t>
            </w:r>
          </w:p>
        </w:tc>
      </w:tr>
      <w:tr w:rsidR="00DC7999" w:rsidRPr="009A4975">
        <w:trPr>
          <w:trHeight w:val="71"/>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8</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số người trong độ tuổi học Phổ thông</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304.356</w:t>
            </w:r>
          </w:p>
        </w:tc>
      </w:tr>
      <w:tr w:rsidR="00DC7999" w:rsidRPr="009A4975">
        <w:trPr>
          <w:trHeight w:val="315"/>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9</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số người đang học Phổ thông</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991.773</w:t>
            </w:r>
          </w:p>
        </w:tc>
      </w:tr>
      <w:tr w:rsidR="00DC7999" w:rsidRPr="009A4975">
        <w:trPr>
          <w:trHeight w:val="71"/>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11</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số người trong độ tuổi học Đại học, Cao Đẳng</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spacing w:line="288" w:lineRule="auto"/>
              <w:jc w:val="right"/>
            </w:pPr>
            <w:r w:rsidRPr="009A4975">
              <w:t>488.396</w:t>
            </w:r>
          </w:p>
        </w:tc>
      </w:tr>
      <w:tr w:rsidR="00DC7999" w:rsidRPr="009A4975">
        <w:trPr>
          <w:trHeight w:val="71"/>
          <w:jc w:val="center"/>
        </w:trPr>
        <w:tc>
          <w:tcPr>
            <w:tcW w:w="684"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pPr>
            <w:r w:rsidRPr="009A4975">
              <w:t>11</w:t>
            </w:r>
          </w:p>
        </w:tc>
        <w:tc>
          <w:tcPr>
            <w:tcW w:w="5865" w:type="dxa"/>
            <w:tcBorders>
              <w:top w:val="nil"/>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Tổng số người đang học Đại học, Cao đẳng</w:t>
            </w:r>
          </w:p>
        </w:tc>
        <w:tc>
          <w:tcPr>
            <w:tcW w:w="1888" w:type="dxa"/>
            <w:tcBorders>
              <w:top w:val="nil"/>
              <w:left w:val="nil"/>
              <w:bottom w:val="single" w:sz="4" w:space="0" w:color="auto"/>
              <w:right w:val="single" w:sz="4" w:space="0" w:color="auto"/>
            </w:tcBorders>
            <w:vAlign w:val="center"/>
          </w:tcPr>
          <w:p w:rsidR="00DC7999" w:rsidRPr="009A4975" w:rsidRDefault="00DC7999" w:rsidP="00646304">
            <w:pPr>
              <w:keepNext/>
              <w:spacing w:line="288" w:lineRule="auto"/>
              <w:jc w:val="right"/>
            </w:pPr>
            <w:r w:rsidRPr="009A4975">
              <w:t>840.995</w:t>
            </w:r>
          </w:p>
        </w:tc>
      </w:tr>
    </w:tbl>
    <w:p w:rsidR="00DC7999" w:rsidRPr="009A4975" w:rsidRDefault="00DC7999" w:rsidP="00646304">
      <w:pPr>
        <w:spacing w:line="288" w:lineRule="auto"/>
        <w:jc w:val="center"/>
      </w:pPr>
      <w:bookmarkStart w:id="257" w:name="_Toc337799446"/>
      <w:bookmarkStart w:id="258" w:name="_Toc338179658"/>
      <w:bookmarkStart w:id="259" w:name="_Toc340849872"/>
      <w:r w:rsidRPr="009A4975">
        <w:t xml:space="preserve">Bảng </w:t>
      </w:r>
      <w:fldSimple w:instr=" SEQ Bảng \* ARABIC ">
        <w:r w:rsidR="00DD2C15">
          <w:rPr>
            <w:noProof/>
          </w:rPr>
          <w:t>12</w:t>
        </w:r>
      </w:fldSimple>
      <w:r w:rsidRPr="009A4975">
        <w:t>. Thống kê về nguồn lực trong cộng đồng</w:t>
      </w:r>
      <w:r w:rsidR="0096053B" w:rsidRPr="009A4975">
        <w:t xml:space="preserve"> </w:t>
      </w:r>
      <w:r w:rsidRPr="009A4975">
        <w:rPr>
          <w:vertAlign w:val="superscript"/>
        </w:rPr>
        <w:footnoteReference w:id="21"/>
      </w:r>
      <w:bookmarkEnd w:id="257"/>
      <w:bookmarkEnd w:id="258"/>
      <w:bookmarkEnd w:id="259"/>
    </w:p>
    <w:p w:rsidR="00DC7999" w:rsidRPr="009A4975" w:rsidRDefault="00DC7999" w:rsidP="00646304">
      <w:pPr>
        <w:spacing w:line="288" w:lineRule="auto"/>
        <w:ind w:firstLine="567"/>
      </w:pPr>
      <w:r w:rsidRPr="009A4975">
        <w:t>-</w:t>
      </w:r>
      <w:r w:rsidR="005F7D7B" w:rsidRPr="009A4975">
        <w:t xml:space="preserve"> </w:t>
      </w:r>
      <w:r w:rsidRPr="009A4975">
        <w:t>Qua bảng thống kê số liệu trên có thể nhận thấy, kể từ sau khi mở rộng địa giới hành chính, số lao động trên địa bàn Thủ đô chiếm tỷ lệ 78,1% dân số trong đó có việc làm trong các doanh nghiệp chỉ chiếm khoảng 40%  (tỷ lệ nhân lực trong các doanh nghiệp sản xuất kinh doanh CNTT chiếm 1,3% số lao động trong các doanh nghiệp); đồng thời số lao động đã qua trình độ cao đẳng và đại học chỉ chiếm 49,1%. Điều đó cho thấy nguồn nhân lực trong nhân dân tuy đông về số lượng nhưng nhìn chung chất lượng vẫn còn hạn chế.</w:t>
      </w:r>
    </w:p>
    <w:p w:rsidR="00DC7999" w:rsidRPr="009A4975" w:rsidRDefault="00DC7999" w:rsidP="00646304">
      <w:pPr>
        <w:pStyle w:val="Heading4"/>
        <w:spacing w:before="120" w:beforeAutospacing="0" w:after="0"/>
      </w:pPr>
      <w:bookmarkStart w:id="260" w:name="_Toc340935673"/>
      <w:r w:rsidRPr="009A4975">
        <w:lastRenderedPageBreak/>
        <w:t>3.</w:t>
      </w:r>
      <w:r w:rsidR="00D07A49" w:rsidRPr="009A4975">
        <w:t>5</w:t>
      </w:r>
      <w:r w:rsidRPr="009A4975">
        <w:t>.3.  Khả năng đào tạo cung ứng nguồn nhân lực</w:t>
      </w:r>
      <w:bookmarkEnd w:id="260"/>
    </w:p>
    <w:p w:rsidR="00DC7999" w:rsidRPr="00DD2C15" w:rsidRDefault="00DC7999" w:rsidP="00646304">
      <w:pPr>
        <w:pStyle w:val="Heading5"/>
        <w:rPr>
          <w:lang w:val="vi-VN"/>
        </w:rPr>
      </w:pPr>
      <w:r w:rsidRPr="00DD2C15">
        <w:rPr>
          <w:lang w:val="vi-VN"/>
        </w:rPr>
        <w:t>3.</w:t>
      </w:r>
      <w:r w:rsidR="00D07A49" w:rsidRPr="00DD2C15">
        <w:rPr>
          <w:lang w:val="vi-VN"/>
        </w:rPr>
        <w:t>5</w:t>
      </w:r>
      <w:r w:rsidRPr="00DD2C15">
        <w:rPr>
          <w:lang w:val="vi-VN"/>
        </w:rPr>
        <w:t>.3.1. Khối Đảng, đoàn thể, cơ quan quản lý nhà nước</w:t>
      </w:r>
    </w:p>
    <w:p w:rsidR="00DC7999" w:rsidRPr="009A4975" w:rsidRDefault="00DC7999" w:rsidP="00646304">
      <w:pPr>
        <w:spacing w:line="288" w:lineRule="auto"/>
        <w:ind w:firstLine="567"/>
      </w:pPr>
      <w:r w:rsidRPr="009A4975">
        <w:t xml:space="preserve">- Tính đến thời điểm hiện tại, Thành phố chỉ có một trung tâm đào tạo về </w:t>
      </w:r>
      <w:r w:rsidR="007E068A" w:rsidRPr="009A4975">
        <w:t>CNTT</w:t>
      </w:r>
      <w:r w:rsidRPr="009A4975">
        <w:t xml:space="preserve"> cho cán bộ công chức viên chức. Bắt đầu đi vào hoạt động đào tạo năm 2006 đến nay, Trung tâm đã đào tạo CNTT cho 4256 cán bộ, trong đó:</w:t>
      </w:r>
    </w:p>
    <w:p w:rsidR="00DC7999" w:rsidRPr="009A4975" w:rsidRDefault="00DC7999" w:rsidP="00646304">
      <w:pPr>
        <w:spacing w:line="288" w:lineRule="auto"/>
        <w:ind w:firstLine="567"/>
        <w:rPr>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9"/>
        <w:gridCol w:w="1443"/>
        <w:gridCol w:w="1443"/>
        <w:gridCol w:w="1443"/>
      </w:tblGrid>
      <w:tr w:rsidR="00DC7999" w:rsidRPr="009A4975">
        <w:trPr>
          <w:jc w:val="center"/>
        </w:trPr>
        <w:tc>
          <w:tcPr>
            <w:tcW w:w="2669" w:type="pct"/>
            <w:vMerge w:val="restart"/>
            <w:vAlign w:val="center"/>
          </w:tcPr>
          <w:p w:rsidR="00DC7999" w:rsidRPr="009A4975" w:rsidRDefault="00DC7999" w:rsidP="00646304">
            <w:pPr>
              <w:spacing w:line="288" w:lineRule="auto"/>
              <w:jc w:val="center"/>
              <w:rPr>
                <w:b/>
              </w:rPr>
            </w:pPr>
            <w:r w:rsidRPr="009A4975">
              <w:rPr>
                <w:b/>
              </w:rPr>
              <w:t>Đối tượng</w:t>
            </w:r>
          </w:p>
        </w:tc>
        <w:tc>
          <w:tcPr>
            <w:tcW w:w="2331" w:type="pct"/>
            <w:gridSpan w:val="3"/>
            <w:vAlign w:val="center"/>
          </w:tcPr>
          <w:p w:rsidR="00DC7999" w:rsidRPr="009A4975" w:rsidRDefault="00DC7999" w:rsidP="00646304">
            <w:pPr>
              <w:spacing w:line="288" w:lineRule="auto"/>
              <w:jc w:val="center"/>
              <w:rPr>
                <w:b/>
              </w:rPr>
            </w:pPr>
            <w:r w:rsidRPr="009A4975">
              <w:rPr>
                <w:b/>
              </w:rPr>
              <w:t>Số lượt đào tạo từng năm</w:t>
            </w:r>
          </w:p>
        </w:tc>
      </w:tr>
      <w:tr w:rsidR="00DC7999" w:rsidRPr="009A4975">
        <w:trPr>
          <w:jc w:val="center"/>
        </w:trPr>
        <w:tc>
          <w:tcPr>
            <w:tcW w:w="2669" w:type="pct"/>
            <w:vMerge/>
            <w:vAlign w:val="center"/>
          </w:tcPr>
          <w:p w:rsidR="00DC7999" w:rsidRPr="009A4975" w:rsidRDefault="00DC7999" w:rsidP="00646304">
            <w:pPr>
              <w:spacing w:line="288" w:lineRule="auto"/>
              <w:jc w:val="center"/>
              <w:rPr>
                <w:b/>
              </w:rPr>
            </w:pPr>
          </w:p>
        </w:tc>
        <w:tc>
          <w:tcPr>
            <w:tcW w:w="777" w:type="pct"/>
            <w:vAlign w:val="center"/>
          </w:tcPr>
          <w:p w:rsidR="00DC7999" w:rsidRPr="009A4975" w:rsidRDefault="00DC7999" w:rsidP="00646304">
            <w:pPr>
              <w:spacing w:line="288" w:lineRule="auto"/>
              <w:jc w:val="center"/>
              <w:rPr>
                <w:b/>
              </w:rPr>
            </w:pPr>
            <w:r w:rsidRPr="009A4975">
              <w:rPr>
                <w:b/>
              </w:rPr>
              <w:t>2008</w:t>
            </w:r>
          </w:p>
        </w:tc>
        <w:tc>
          <w:tcPr>
            <w:tcW w:w="777" w:type="pct"/>
            <w:vAlign w:val="center"/>
          </w:tcPr>
          <w:p w:rsidR="00DC7999" w:rsidRPr="009A4975" w:rsidRDefault="00DC7999" w:rsidP="00646304">
            <w:pPr>
              <w:spacing w:line="288" w:lineRule="auto"/>
              <w:jc w:val="center"/>
              <w:rPr>
                <w:b/>
              </w:rPr>
            </w:pPr>
            <w:r w:rsidRPr="009A4975">
              <w:rPr>
                <w:b/>
              </w:rPr>
              <w:t>2009</w:t>
            </w:r>
          </w:p>
        </w:tc>
        <w:tc>
          <w:tcPr>
            <w:tcW w:w="777" w:type="pct"/>
            <w:vAlign w:val="center"/>
          </w:tcPr>
          <w:p w:rsidR="00DC7999" w:rsidRPr="009A4975" w:rsidRDefault="00DC7999" w:rsidP="00646304">
            <w:pPr>
              <w:spacing w:line="288" w:lineRule="auto"/>
              <w:jc w:val="center"/>
              <w:rPr>
                <w:b/>
              </w:rPr>
            </w:pPr>
            <w:r w:rsidRPr="009A4975">
              <w:rPr>
                <w:b/>
              </w:rPr>
              <w:t>2010</w:t>
            </w:r>
          </w:p>
        </w:tc>
      </w:tr>
      <w:tr w:rsidR="00DC7999" w:rsidRPr="009A4975">
        <w:trPr>
          <w:jc w:val="center"/>
        </w:trPr>
        <w:tc>
          <w:tcPr>
            <w:tcW w:w="2669" w:type="pct"/>
          </w:tcPr>
          <w:p w:rsidR="00DC7999" w:rsidRPr="009A4975" w:rsidRDefault="00DC7999" w:rsidP="00646304">
            <w:pPr>
              <w:spacing w:line="288" w:lineRule="auto"/>
            </w:pPr>
            <w:r w:rsidRPr="009A4975">
              <w:t>Lãnh đạo</w:t>
            </w:r>
          </w:p>
        </w:tc>
        <w:tc>
          <w:tcPr>
            <w:tcW w:w="777" w:type="pct"/>
          </w:tcPr>
          <w:p w:rsidR="00DC7999" w:rsidRPr="009A4975" w:rsidRDefault="00DC7999" w:rsidP="00646304">
            <w:pPr>
              <w:spacing w:line="288" w:lineRule="auto"/>
              <w:jc w:val="center"/>
            </w:pPr>
            <w:r w:rsidRPr="009A4975">
              <w:t>138</w:t>
            </w:r>
          </w:p>
        </w:tc>
        <w:tc>
          <w:tcPr>
            <w:tcW w:w="777" w:type="pct"/>
          </w:tcPr>
          <w:p w:rsidR="00DC7999" w:rsidRPr="009A4975" w:rsidRDefault="00DC7999" w:rsidP="00646304">
            <w:pPr>
              <w:spacing w:line="288" w:lineRule="auto"/>
              <w:jc w:val="center"/>
            </w:pPr>
            <w:r w:rsidRPr="009A4975">
              <w:t>209</w:t>
            </w:r>
          </w:p>
        </w:tc>
        <w:tc>
          <w:tcPr>
            <w:tcW w:w="777" w:type="pct"/>
          </w:tcPr>
          <w:p w:rsidR="00DC7999" w:rsidRPr="009A4975" w:rsidRDefault="00DC7999" w:rsidP="00646304">
            <w:pPr>
              <w:spacing w:line="288" w:lineRule="auto"/>
              <w:jc w:val="center"/>
            </w:pPr>
            <w:r w:rsidRPr="009A4975">
              <w:t>66</w:t>
            </w:r>
          </w:p>
        </w:tc>
      </w:tr>
      <w:tr w:rsidR="00DC7999" w:rsidRPr="009A4975">
        <w:trPr>
          <w:jc w:val="center"/>
        </w:trPr>
        <w:tc>
          <w:tcPr>
            <w:tcW w:w="2669" w:type="pct"/>
          </w:tcPr>
          <w:p w:rsidR="00DC7999" w:rsidRPr="009A4975" w:rsidRDefault="00DC7999" w:rsidP="00646304">
            <w:pPr>
              <w:spacing w:line="288" w:lineRule="auto"/>
            </w:pPr>
            <w:r w:rsidRPr="009A4975">
              <w:t>Cán bộ Chuyên trách về CNTT</w:t>
            </w:r>
          </w:p>
        </w:tc>
        <w:tc>
          <w:tcPr>
            <w:tcW w:w="777" w:type="pct"/>
          </w:tcPr>
          <w:p w:rsidR="00DC7999" w:rsidRPr="009A4975" w:rsidRDefault="00DC7999" w:rsidP="00646304">
            <w:pPr>
              <w:spacing w:line="288" w:lineRule="auto"/>
              <w:jc w:val="center"/>
            </w:pPr>
            <w:r w:rsidRPr="009A4975">
              <w:t>751</w:t>
            </w:r>
          </w:p>
        </w:tc>
        <w:tc>
          <w:tcPr>
            <w:tcW w:w="777" w:type="pct"/>
          </w:tcPr>
          <w:p w:rsidR="00DC7999" w:rsidRPr="009A4975" w:rsidRDefault="00DC7999" w:rsidP="00646304">
            <w:pPr>
              <w:spacing w:line="288" w:lineRule="auto"/>
              <w:jc w:val="center"/>
            </w:pPr>
            <w:r w:rsidRPr="009A4975">
              <w:t>497</w:t>
            </w:r>
          </w:p>
        </w:tc>
        <w:tc>
          <w:tcPr>
            <w:tcW w:w="777" w:type="pct"/>
          </w:tcPr>
          <w:p w:rsidR="00DC7999" w:rsidRPr="009A4975" w:rsidRDefault="00DC7999" w:rsidP="00646304">
            <w:pPr>
              <w:spacing w:line="288" w:lineRule="auto"/>
              <w:jc w:val="center"/>
            </w:pPr>
            <w:r w:rsidRPr="009A4975">
              <w:t>860</w:t>
            </w:r>
          </w:p>
        </w:tc>
      </w:tr>
      <w:tr w:rsidR="00DC7999" w:rsidRPr="009A4975">
        <w:trPr>
          <w:jc w:val="center"/>
        </w:trPr>
        <w:tc>
          <w:tcPr>
            <w:tcW w:w="2669" w:type="pct"/>
          </w:tcPr>
          <w:p w:rsidR="00DC7999" w:rsidRPr="009A4975" w:rsidRDefault="00DC7999" w:rsidP="00646304">
            <w:pPr>
              <w:spacing w:line="288" w:lineRule="auto"/>
            </w:pPr>
            <w:r w:rsidRPr="009A4975">
              <w:t>Cán bộ công chức, viên chức</w:t>
            </w:r>
          </w:p>
        </w:tc>
        <w:tc>
          <w:tcPr>
            <w:tcW w:w="777" w:type="pct"/>
          </w:tcPr>
          <w:p w:rsidR="00DC7999" w:rsidRPr="009A4975" w:rsidRDefault="00DC7999" w:rsidP="00646304">
            <w:pPr>
              <w:spacing w:line="288" w:lineRule="auto"/>
              <w:jc w:val="center"/>
            </w:pPr>
            <w:r w:rsidRPr="009A4975">
              <w:t>400</w:t>
            </w:r>
          </w:p>
        </w:tc>
        <w:tc>
          <w:tcPr>
            <w:tcW w:w="777" w:type="pct"/>
          </w:tcPr>
          <w:p w:rsidR="00DC7999" w:rsidRPr="009A4975" w:rsidRDefault="00DC7999" w:rsidP="00646304">
            <w:pPr>
              <w:spacing w:line="288" w:lineRule="auto"/>
              <w:jc w:val="center"/>
            </w:pPr>
            <w:r w:rsidRPr="009A4975">
              <w:t>202</w:t>
            </w:r>
          </w:p>
        </w:tc>
        <w:tc>
          <w:tcPr>
            <w:tcW w:w="777" w:type="pct"/>
          </w:tcPr>
          <w:p w:rsidR="00DC7999" w:rsidRPr="009A4975" w:rsidRDefault="00DC7999" w:rsidP="00646304">
            <w:pPr>
              <w:keepNext/>
              <w:spacing w:line="288" w:lineRule="auto"/>
              <w:jc w:val="center"/>
            </w:pPr>
            <w:r w:rsidRPr="009A4975">
              <w:t>903</w:t>
            </w:r>
          </w:p>
        </w:tc>
      </w:tr>
    </w:tbl>
    <w:p w:rsidR="00DC7999" w:rsidRPr="009A4975" w:rsidRDefault="00DC7999" w:rsidP="00646304">
      <w:pPr>
        <w:spacing w:line="288" w:lineRule="auto"/>
        <w:jc w:val="center"/>
      </w:pPr>
      <w:bookmarkStart w:id="261" w:name="_Toc338179660"/>
      <w:bookmarkStart w:id="262" w:name="_Toc340849873"/>
      <w:r w:rsidRPr="009A4975">
        <w:t xml:space="preserve">Bảng </w:t>
      </w:r>
      <w:fldSimple w:instr=" SEQ Bảng \* ARABIC ">
        <w:r w:rsidR="00DD2C15">
          <w:rPr>
            <w:noProof/>
          </w:rPr>
          <w:t>13</w:t>
        </w:r>
      </w:fldSimple>
      <w:r w:rsidRPr="009A4975">
        <w:t xml:space="preserve">. Thống kê số lượng đào tạo tại TTĐT </w:t>
      </w:r>
      <w:r w:rsidR="007E068A" w:rsidRPr="009A4975">
        <w:t>CNTT</w:t>
      </w:r>
      <w:bookmarkEnd w:id="261"/>
      <w:bookmarkEnd w:id="262"/>
    </w:p>
    <w:p w:rsidR="00DC7999" w:rsidRPr="00604BD5" w:rsidRDefault="00DC7999" w:rsidP="00646304">
      <w:pPr>
        <w:spacing w:line="288" w:lineRule="auto"/>
        <w:ind w:firstLine="567"/>
        <w:rPr>
          <w:spacing w:val="-4"/>
        </w:rPr>
      </w:pPr>
      <w:r w:rsidRPr="00604BD5">
        <w:rPr>
          <w:spacing w:val="-4"/>
        </w:rPr>
        <w:t>- Nội dung đào tạo chủ yếu là ứng dụng CNTT trong cơ quan nhà nước nhưng chủ yếu là đào tạo sử dụng các ứng dụng cơ bản: soạn thảo, trình chiếu, sử dụng Internet, thư điện tử và cập nhật kiến thức cơ bản về quản lý nhà nước. Đây là một số lượng rất nhỏ so với tổng số cán bộ công chức, viên chức toàn Thành phố.</w:t>
      </w:r>
    </w:p>
    <w:p w:rsidR="00DC7999" w:rsidRPr="009A4975" w:rsidRDefault="00DC7999" w:rsidP="00646304">
      <w:pPr>
        <w:pStyle w:val="Heading5"/>
      </w:pPr>
      <w:r w:rsidRPr="009A4975">
        <w:t>3.</w:t>
      </w:r>
      <w:r w:rsidR="00D07A49" w:rsidRPr="009A4975">
        <w:t>5</w:t>
      </w:r>
      <w:r w:rsidRPr="009A4975">
        <w:t>.3.2. Đào tạo theo nhu cầu xã hội</w:t>
      </w:r>
    </w:p>
    <w:p w:rsidR="00DC7999" w:rsidRPr="00604BD5" w:rsidRDefault="00DC7999" w:rsidP="00646304">
      <w:pPr>
        <w:spacing w:line="288" w:lineRule="auto"/>
        <w:ind w:firstLine="567"/>
      </w:pPr>
      <w:r w:rsidRPr="009A4975">
        <w:tab/>
      </w:r>
      <w:r w:rsidRPr="00604BD5">
        <w:t xml:space="preserve">Theo thống kê của Bộ GD - ĐT, số lượng các cơ sở đào tạo chính quy về CNTT đã tăng lên nhanh chóng trong những năm qua. Nếu như năm 1995, cả nước chỉ có khoảng 15 khoa CNTT, Tin học trong đó có 7 khoa CNTT trọng điểm, tại Hà Nội có ĐH Bách khoa Hà Nội và ĐH Tổng hợp Hà Nội, thì đến năm nay cả nước đã có 133 trường đại học, 153 trường cao đẳng, 351 trường trung cấp chuyên nghiệp có đào tạo CNTT. Thành phố  Hà Nội có số lượng các trường đào tạo chuyên nghiệp như sau: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4"/>
        <w:gridCol w:w="1134"/>
        <w:gridCol w:w="1131"/>
        <w:gridCol w:w="1131"/>
        <w:gridCol w:w="1131"/>
        <w:gridCol w:w="1131"/>
        <w:gridCol w:w="1586"/>
      </w:tblGrid>
      <w:tr w:rsidR="00DC7999" w:rsidRPr="009A4975" w:rsidTr="00604BD5">
        <w:trPr>
          <w:jc w:val="center"/>
        </w:trPr>
        <w:tc>
          <w:tcPr>
            <w:tcW w:w="1100"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Nội dung</w:t>
            </w:r>
          </w:p>
        </w:tc>
        <w:tc>
          <w:tcPr>
            <w:tcW w:w="610"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2005</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2006</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2007</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2008</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2009</w:t>
            </w:r>
          </w:p>
        </w:tc>
        <w:tc>
          <w:tcPr>
            <w:tcW w:w="855"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jc w:val="center"/>
              <w:rPr>
                <w:b/>
              </w:rPr>
            </w:pPr>
            <w:r w:rsidRPr="009A4975">
              <w:rPr>
                <w:b/>
              </w:rPr>
              <w:t>2010</w:t>
            </w:r>
          </w:p>
        </w:tc>
      </w:tr>
      <w:tr w:rsidR="00DC7999" w:rsidRPr="009A4975" w:rsidTr="00604BD5">
        <w:trPr>
          <w:jc w:val="center"/>
        </w:trPr>
        <w:tc>
          <w:tcPr>
            <w:tcW w:w="1100"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Số lượng đơn vị đào tạo CNTT</w:t>
            </w:r>
          </w:p>
        </w:tc>
        <w:tc>
          <w:tcPr>
            <w:tcW w:w="610"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57 ĐH, CĐ</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64 ĐH, CĐ</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73 ĐH, CĐ</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83 ĐH, CĐ</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87 ĐH, CĐ</w:t>
            </w:r>
          </w:p>
        </w:tc>
        <w:tc>
          <w:tcPr>
            <w:tcW w:w="855"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41 ĐH, 51 CĐ, 117 TC</w:t>
            </w:r>
          </w:p>
        </w:tc>
      </w:tr>
      <w:tr w:rsidR="00DC7999" w:rsidRPr="009A4975" w:rsidTr="00604BD5">
        <w:trPr>
          <w:jc w:val="center"/>
        </w:trPr>
        <w:tc>
          <w:tcPr>
            <w:tcW w:w="1100"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Chỉ tiêu Tuyển sinh ĐH, CĐ CNTT</w:t>
            </w:r>
          </w:p>
        </w:tc>
        <w:tc>
          <w:tcPr>
            <w:tcW w:w="610"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29.060</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31.250</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40.000</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44.500</w:t>
            </w:r>
          </w:p>
        </w:tc>
        <w:tc>
          <w:tcPr>
            <w:tcW w:w="609"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60.000</w:t>
            </w:r>
          </w:p>
        </w:tc>
        <w:tc>
          <w:tcPr>
            <w:tcW w:w="855" w:type="pc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keepNext/>
              <w:spacing w:line="288" w:lineRule="auto"/>
            </w:pPr>
            <w:r w:rsidRPr="009A4975">
              <w:t>64.800</w:t>
            </w:r>
          </w:p>
        </w:tc>
      </w:tr>
    </w:tbl>
    <w:p w:rsidR="00DC7999" w:rsidRPr="009A4975" w:rsidRDefault="00DC7999" w:rsidP="00646304">
      <w:pPr>
        <w:spacing w:line="288" w:lineRule="auto"/>
      </w:pPr>
      <w:bookmarkStart w:id="263" w:name="_Toc338179661"/>
      <w:bookmarkStart w:id="264" w:name="_Toc337799447"/>
      <w:bookmarkStart w:id="265" w:name="_Toc340849874"/>
      <w:r w:rsidRPr="009A4975">
        <w:t xml:space="preserve">Bảng </w:t>
      </w:r>
      <w:fldSimple w:instr=" SEQ Bảng \* ARABIC ">
        <w:r w:rsidR="00DD2C15">
          <w:rPr>
            <w:noProof/>
          </w:rPr>
          <w:t>14</w:t>
        </w:r>
      </w:fldSimple>
      <w:r w:rsidRPr="009A4975">
        <w:t>. Số lượng các trường đào tạo CNTT trên địa bàn</w:t>
      </w:r>
      <w:bookmarkEnd w:id="263"/>
      <w:r w:rsidRPr="009A4975">
        <w:t xml:space="preserve"> </w:t>
      </w:r>
      <w:bookmarkStart w:id="266" w:name="_Toc338179662"/>
      <w:r w:rsidRPr="009A4975">
        <w:t>Thành phố Hà Nội</w:t>
      </w:r>
      <w:r w:rsidRPr="00604BD5">
        <w:rPr>
          <w:vertAlign w:val="superscript"/>
        </w:rPr>
        <w:footnoteReference w:id="22"/>
      </w:r>
      <w:bookmarkEnd w:id="264"/>
      <w:bookmarkEnd w:id="265"/>
      <w:bookmarkEnd w:id="266"/>
    </w:p>
    <w:p w:rsidR="00DC7999" w:rsidRPr="009A4975" w:rsidRDefault="00DC7999" w:rsidP="00646304">
      <w:pPr>
        <w:spacing w:line="288" w:lineRule="auto"/>
        <w:ind w:firstLine="567"/>
      </w:pPr>
      <w:r w:rsidRPr="009A4975">
        <w:lastRenderedPageBreak/>
        <w:t>Song song cùng các trường Đại học, Cao đẳng, trung cấp đào tạo về CNTT, trên địa bàn Thành phố Hà Nội còn có các Viện đào tạo, Đại học chuyên đào tạo về CNTT và các Trung tâm đào tạo áp dụng chương trình học của nước ngoài, đóng góp rất nhiều vào tổng thể nguồn nhân lực CNTT của Thành phố Hà Nội.</w:t>
      </w:r>
      <w:r w:rsidRPr="009A4975">
        <w:tab/>
        <w:t>Cùng với sự tăng trưởng về số lượng các cở sở đào tạo CNTT chính quy và phi chính quy, các cấp học thấp, ứng dụng CNTT trong đổi mới phương pháp dạy học là một trong những giải pháp hữu hiệu nhằm phát huy tích cực, hiệu quả và sáng tạo của giáo viên và học sinh, xóa bỏ sự lạc hậu về CNTT do khoảng cách đem lại. Đồng thời là nguồn lực lớn cho việc đào tạo nhân lực CNTT trong tương lai.</w:t>
      </w:r>
    </w:p>
    <w:p w:rsidR="00DC7999" w:rsidRPr="009A4975" w:rsidRDefault="00DC7999" w:rsidP="00646304">
      <w:pPr>
        <w:spacing w:line="288" w:lineRule="auto"/>
        <w:ind w:firstLine="567"/>
      </w:pPr>
      <w:r w:rsidRPr="009A4975">
        <w:t>Bắt đầu năm học 2007 - 2008, Sở Giáo dục và Đào tạo Hà Nội tập trung nâng cấp cơ sở vật chất, thiết bị; mở rộng việc đưa Tin học vào giảng dạy trong nhà trường; thực hiện ứng dụng CNTT đồng bộ trong công tác giảng dạy, xây dựng kho tài liệu điện tử trong các trường học, quận, huyện và toàn Thành phố, nhằm tạo chuyển biến tích cực về ứng dụng CNTT trong quản lý và giảng dạy.</w:t>
      </w:r>
    </w:p>
    <w:p w:rsidR="00DC7999" w:rsidRPr="009A4975" w:rsidRDefault="00DC7999" w:rsidP="00646304">
      <w:pPr>
        <w:spacing w:line="288" w:lineRule="auto"/>
        <w:ind w:firstLine="567"/>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2"/>
        <w:gridCol w:w="1324"/>
        <w:gridCol w:w="1333"/>
        <w:gridCol w:w="1324"/>
        <w:gridCol w:w="1334"/>
        <w:gridCol w:w="1325"/>
        <w:gridCol w:w="1326"/>
      </w:tblGrid>
      <w:tr w:rsidR="00DC7999" w:rsidRPr="009A4975">
        <w:trPr>
          <w:trHeight w:val="231"/>
        </w:trPr>
        <w:tc>
          <w:tcPr>
            <w:tcW w:w="1322" w:type="dxa"/>
            <w:vMerge w:val="restart"/>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br w:type="page"/>
            </w:r>
            <w:r w:rsidRPr="009A4975">
              <w:rPr>
                <w:b/>
              </w:rPr>
              <w:br w:type="page"/>
              <w:t>Năm</w:t>
            </w:r>
          </w:p>
        </w:tc>
        <w:tc>
          <w:tcPr>
            <w:tcW w:w="2657" w:type="dxa"/>
            <w:gridSpan w:val="2"/>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t>Tiểu học</w:t>
            </w:r>
          </w:p>
        </w:tc>
        <w:tc>
          <w:tcPr>
            <w:tcW w:w="2658" w:type="dxa"/>
            <w:gridSpan w:val="2"/>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t>Trung học cơ sở</w:t>
            </w:r>
          </w:p>
        </w:tc>
        <w:tc>
          <w:tcPr>
            <w:tcW w:w="2651" w:type="dxa"/>
            <w:gridSpan w:val="2"/>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t>Trung học phổ thông</w:t>
            </w:r>
          </w:p>
        </w:tc>
      </w:tr>
      <w:tr w:rsidR="00DC7999" w:rsidRPr="009A4975">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t>Số lượng</w:t>
            </w:r>
          </w:p>
        </w:tc>
        <w:tc>
          <w:tcPr>
            <w:tcW w:w="1333"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t>Tỉ lệ</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t>Số lượng</w:t>
            </w:r>
          </w:p>
        </w:tc>
        <w:tc>
          <w:tcPr>
            <w:tcW w:w="133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t>Tỉ lệ</w:t>
            </w:r>
          </w:p>
        </w:tc>
        <w:tc>
          <w:tcPr>
            <w:tcW w:w="1325"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t>Số lượng</w:t>
            </w:r>
          </w:p>
        </w:tc>
        <w:tc>
          <w:tcPr>
            <w:tcW w:w="1326"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rPr>
                <w:b/>
              </w:rPr>
            </w:pPr>
            <w:r w:rsidRPr="009A4975">
              <w:rPr>
                <w:b/>
              </w:rPr>
              <w:t>Tỉ lệ</w:t>
            </w:r>
          </w:p>
        </w:tc>
      </w:tr>
      <w:tr w:rsidR="00DC7999" w:rsidRPr="009A4975">
        <w:tc>
          <w:tcPr>
            <w:tcW w:w="1322"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2005</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27</w:t>
            </w:r>
          </w:p>
        </w:tc>
        <w:tc>
          <w:tcPr>
            <w:tcW w:w="1333"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10%</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43</w:t>
            </w:r>
          </w:p>
        </w:tc>
        <w:tc>
          <w:tcPr>
            <w:tcW w:w="133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20%</w:t>
            </w:r>
          </w:p>
        </w:tc>
        <w:tc>
          <w:tcPr>
            <w:tcW w:w="1325"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51</w:t>
            </w:r>
          </w:p>
        </w:tc>
        <w:tc>
          <w:tcPr>
            <w:tcW w:w="1326"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50%</w:t>
            </w:r>
          </w:p>
        </w:tc>
      </w:tr>
      <w:tr w:rsidR="00DC7999" w:rsidRPr="009A4975">
        <w:tc>
          <w:tcPr>
            <w:tcW w:w="1322"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2006</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159</w:t>
            </w:r>
          </w:p>
        </w:tc>
        <w:tc>
          <w:tcPr>
            <w:tcW w:w="1333"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57%</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157</w:t>
            </w:r>
          </w:p>
        </w:tc>
        <w:tc>
          <w:tcPr>
            <w:tcW w:w="133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72%</w:t>
            </w:r>
          </w:p>
        </w:tc>
        <w:tc>
          <w:tcPr>
            <w:tcW w:w="1325"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80</w:t>
            </w:r>
          </w:p>
        </w:tc>
        <w:tc>
          <w:tcPr>
            <w:tcW w:w="1326"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72%</w:t>
            </w:r>
          </w:p>
        </w:tc>
      </w:tr>
      <w:tr w:rsidR="00DC7999" w:rsidRPr="009A4975">
        <w:tc>
          <w:tcPr>
            <w:tcW w:w="1322"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2007</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190</w:t>
            </w:r>
          </w:p>
        </w:tc>
        <w:tc>
          <w:tcPr>
            <w:tcW w:w="1333"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68%</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208</w:t>
            </w:r>
          </w:p>
        </w:tc>
        <w:tc>
          <w:tcPr>
            <w:tcW w:w="133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95%</w:t>
            </w:r>
          </w:p>
        </w:tc>
        <w:tc>
          <w:tcPr>
            <w:tcW w:w="1325"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103</w:t>
            </w:r>
          </w:p>
        </w:tc>
        <w:tc>
          <w:tcPr>
            <w:tcW w:w="1326"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100%</w:t>
            </w:r>
          </w:p>
        </w:tc>
      </w:tr>
      <w:tr w:rsidR="00DC7999" w:rsidRPr="009A4975">
        <w:tc>
          <w:tcPr>
            <w:tcW w:w="1322"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2008</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249</w:t>
            </w:r>
          </w:p>
        </w:tc>
        <w:tc>
          <w:tcPr>
            <w:tcW w:w="1333"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36,62%</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345</w:t>
            </w:r>
          </w:p>
        </w:tc>
        <w:tc>
          <w:tcPr>
            <w:tcW w:w="133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58,77%</w:t>
            </w:r>
          </w:p>
        </w:tc>
        <w:tc>
          <w:tcPr>
            <w:tcW w:w="1325"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182</w:t>
            </w:r>
          </w:p>
        </w:tc>
        <w:tc>
          <w:tcPr>
            <w:tcW w:w="1326"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100%</w:t>
            </w:r>
          </w:p>
        </w:tc>
      </w:tr>
      <w:tr w:rsidR="00DC7999" w:rsidRPr="009A4975">
        <w:tc>
          <w:tcPr>
            <w:tcW w:w="1322"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2009</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267</w:t>
            </w:r>
          </w:p>
        </w:tc>
        <w:tc>
          <w:tcPr>
            <w:tcW w:w="1333"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36,62%</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349</w:t>
            </w:r>
          </w:p>
        </w:tc>
        <w:tc>
          <w:tcPr>
            <w:tcW w:w="133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58,77%</w:t>
            </w:r>
          </w:p>
        </w:tc>
        <w:tc>
          <w:tcPr>
            <w:tcW w:w="1325"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186</w:t>
            </w:r>
          </w:p>
        </w:tc>
        <w:tc>
          <w:tcPr>
            <w:tcW w:w="1326"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100%</w:t>
            </w:r>
          </w:p>
        </w:tc>
      </w:tr>
      <w:tr w:rsidR="00DC7999" w:rsidRPr="009A4975">
        <w:tc>
          <w:tcPr>
            <w:tcW w:w="1322"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2010</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272</w:t>
            </w:r>
          </w:p>
        </w:tc>
        <w:tc>
          <w:tcPr>
            <w:tcW w:w="1333"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40%</w:t>
            </w:r>
          </w:p>
        </w:tc>
        <w:tc>
          <w:tcPr>
            <w:tcW w:w="132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359</w:t>
            </w:r>
          </w:p>
        </w:tc>
        <w:tc>
          <w:tcPr>
            <w:tcW w:w="1334"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60%</w:t>
            </w:r>
          </w:p>
        </w:tc>
        <w:tc>
          <w:tcPr>
            <w:tcW w:w="1325"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spacing w:line="288" w:lineRule="auto"/>
            </w:pPr>
            <w:r w:rsidRPr="009A4975">
              <w:t>359</w:t>
            </w:r>
          </w:p>
        </w:tc>
        <w:tc>
          <w:tcPr>
            <w:tcW w:w="1326" w:type="dxa"/>
            <w:tcBorders>
              <w:top w:val="single" w:sz="4" w:space="0" w:color="auto"/>
              <w:left w:val="single" w:sz="4" w:space="0" w:color="auto"/>
              <w:bottom w:val="single" w:sz="4" w:space="0" w:color="auto"/>
              <w:right w:val="single" w:sz="4" w:space="0" w:color="auto"/>
            </w:tcBorders>
            <w:vAlign w:val="center"/>
          </w:tcPr>
          <w:p w:rsidR="00DC7999" w:rsidRPr="009A4975" w:rsidRDefault="00DC7999" w:rsidP="00646304">
            <w:pPr>
              <w:keepNext/>
              <w:spacing w:line="288" w:lineRule="auto"/>
            </w:pPr>
            <w:r w:rsidRPr="009A4975">
              <w:t>60%</w:t>
            </w:r>
          </w:p>
        </w:tc>
      </w:tr>
    </w:tbl>
    <w:p w:rsidR="00DC7999" w:rsidRPr="009A4975" w:rsidRDefault="00DC7999" w:rsidP="00646304">
      <w:pPr>
        <w:spacing w:line="288" w:lineRule="auto"/>
        <w:jc w:val="center"/>
      </w:pPr>
      <w:bookmarkStart w:id="267" w:name="_Toc338179663"/>
      <w:bookmarkStart w:id="268" w:name="_Toc340849875"/>
      <w:r w:rsidRPr="009A4975">
        <w:lastRenderedPageBreak/>
        <w:t xml:space="preserve">Bảng </w:t>
      </w:r>
      <w:fldSimple w:instr=" SEQ Bảng \* ARABIC ">
        <w:r w:rsidR="00DD2C15">
          <w:rPr>
            <w:noProof/>
          </w:rPr>
          <w:t>15</w:t>
        </w:r>
      </w:fldSimple>
      <w:r w:rsidRPr="009A4975">
        <w:t xml:space="preserve">. Thống kê số lượng trường học các cấp có giảng dạy tin </w:t>
      </w:r>
      <w:commentRangeStart w:id="269"/>
      <w:r w:rsidRPr="009A4975">
        <w:t>học</w:t>
      </w:r>
      <w:commentRangeEnd w:id="269"/>
      <w:r w:rsidRPr="009A4975">
        <w:commentReference w:id="269"/>
      </w:r>
      <w:bookmarkEnd w:id="267"/>
      <w:r w:rsidR="008B72E0" w:rsidRPr="009A4975">
        <w:rPr>
          <w:noProof/>
          <w:lang w:val="vi-VN" w:eastAsia="vi-VN"/>
        </w:rPr>
        <w:drawing>
          <wp:inline distT="0" distB="0" distL="0" distR="0">
            <wp:extent cx="5945813" cy="2339163"/>
            <wp:effectExtent l="19050" t="0" r="0" b="0"/>
            <wp:docPr id="18"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28" cstate="print"/>
                    <a:srcRect b="-24"/>
                    <a:stretch>
                      <a:fillRect/>
                    </a:stretch>
                  </pic:blipFill>
                  <pic:spPr bwMode="auto">
                    <a:xfrm>
                      <a:off x="0" y="0"/>
                      <a:ext cx="5945813" cy="2339163"/>
                    </a:xfrm>
                    <a:prstGeom prst="rect">
                      <a:avLst/>
                    </a:prstGeom>
                    <a:noFill/>
                    <a:ln w="9525">
                      <a:noFill/>
                      <a:miter lim="800000"/>
                      <a:headEnd/>
                      <a:tailEnd/>
                    </a:ln>
                  </pic:spPr>
                </pic:pic>
              </a:graphicData>
            </a:graphic>
          </wp:inline>
        </w:drawing>
      </w:r>
      <w:bookmarkEnd w:id="268"/>
    </w:p>
    <w:p w:rsidR="00DC7999" w:rsidRPr="009A4975" w:rsidRDefault="00DC7999" w:rsidP="00646304">
      <w:pPr>
        <w:spacing w:line="288" w:lineRule="auto"/>
        <w:jc w:val="center"/>
      </w:pPr>
      <w:bookmarkStart w:id="270" w:name="_Toc338179664"/>
      <w:bookmarkStart w:id="271" w:name="_Toc338618099"/>
      <w:r w:rsidRPr="009A4975">
        <w:t xml:space="preserve">Biểu đồ </w:t>
      </w:r>
      <w:fldSimple w:instr=" SEQ Biểu_đồ \* ARABIC ">
        <w:r w:rsidR="00DD2C15">
          <w:rPr>
            <w:noProof/>
          </w:rPr>
          <w:t>14</w:t>
        </w:r>
      </w:fldSimple>
      <w:r w:rsidRPr="009A4975">
        <w:t>. Các cấp học có giảng dạy Tin học</w:t>
      </w:r>
      <w:r w:rsidRPr="009A4975">
        <w:footnoteReference w:id="23"/>
      </w:r>
      <w:bookmarkEnd w:id="270"/>
      <w:bookmarkEnd w:id="271"/>
    </w:p>
    <w:p w:rsidR="00DC7999" w:rsidRPr="009A4975" w:rsidRDefault="00DC7999" w:rsidP="00646304">
      <w:pPr>
        <w:pStyle w:val="Heading3"/>
        <w:spacing w:after="0"/>
      </w:pPr>
      <w:bookmarkStart w:id="272" w:name="_Toc336524856"/>
      <w:bookmarkStart w:id="273" w:name="_Toc340935674"/>
      <w:r w:rsidRPr="009A4975">
        <w:t>3.</w:t>
      </w:r>
      <w:bookmarkStart w:id="274" w:name="_Toc294102208"/>
      <w:r w:rsidR="00D07A49" w:rsidRPr="009A4975">
        <w:t>6</w:t>
      </w:r>
      <w:r w:rsidRPr="009A4975">
        <w:t>. Đánh giá chung về hiện trạng ứng dụng và phát triển CNTT</w:t>
      </w:r>
      <w:bookmarkEnd w:id="274"/>
      <w:r w:rsidRPr="009A4975">
        <w:t xml:space="preserve"> Hà Nội</w:t>
      </w:r>
      <w:bookmarkEnd w:id="272"/>
      <w:bookmarkEnd w:id="273"/>
    </w:p>
    <w:p w:rsidR="00DC7999" w:rsidRPr="009A4975" w:rsidRDefault="00DC7999" w:rsidP="00646304">
      <w:pPr>
        <w:pStyle w:val="Heading4"/>
        <w:spacing w:before="120" w:beforeAutospacing="0" w:after="0"/>
      </w:pPr>
      <w:bookmarkStart w:id="275" w:name="_Toc336524857"/>
      <w:bookmarkStart w:id="276" w:name="_Toc340935675"/>
      <w:r w:rsidRPr="009A4975">
        <w:t>3.</w:t>
      </w:r>
      <w:r w:rsidR="00D07A49" w:rsidRPr="009A4975">
        <w:t>6</w:t>
      </w:r>
      <w:r w:rsidRPr="009A4975">
        <w:t>.1.Điểm mạnh</w:t>
      </w:r>
      <w:bookmarkEnd w:id="275"/>
      <w:bookmarkEnd w:id="276"/>
    </w:p>
    <w:p w:rsidR="005F7D7B" w:rsidRPr="009A4975" w:rsidRDefault="005F7D7B" w:rsidP="00646304">
      <w:pPr>
        <w:spacing w:line="288" w:lineRule="auto"/>
        <w:ind w:firstLine="567"/>
      </w:pPr>
      <w:bookmarkStart w:id="277" w:name="_Toc336524858"/>
      <w:r w:rsidRPr="009A4975">
        <w:t>Hà Nội là địa phương có nhiều tiềm năng và thế mạnh tro</w:t>
      </w:r>
      <w:r w:rsidR="00057B03" w:rsidRPr="009A4975">
        <w:t>ng ứng dụng và phát triển CNTT, đó là:</w:t>
      </w:r>
    </w:p>
    <w:p w:rsidR="005F7D7B" w:rsidRPr="009A4975" w:rsidRDefault="005F7D7B" w:rsidP="00646304">
      <w:pPr>
        <w:spacing w:line="288" w:lineRule="auto"/>
        <w:ind w:firstLine="720"/>
      </w:pPr>
      <w:r w:rsidRPr="009A4975">
        <w:t xml:space="preserve">Quyết tâm chính trị: Lãnh đạo </w:t>
      </w:r>
      <w:r w:rsidR="00631D22" w:rsidRPr="009A4975">
        <w:t>T</w:t>
      </w:r>
      <w:r w:rsidRPr="009A4975">
        <w:t xml:space="preserve">hành phố quyết tâm phát triển ngành CNTT đứng đầu cả nước. Đây là một </w:t>
      </w:r>
      <w:r w:rsidR="00631D22" w:rsidRPr="009A4975">
        <w:t xml:space="preserve">mục tiêu </w:t>
      </w:r>
      <w:r w:rsidRPr="009A4975">
        <w:t>quan trọng trong phát triển ngành CNTT ở thành phố vì với quyết tâm này, CNTT sẽ được đầu tư xứng đáng, được gắn kết với các mục tiêu phát triển kinh tế xã hội thành phố và là một trong những hướng phát triển được ưu tiên của thành phố.</w:t>
      </w:r>
    </w:p>
    <w:p w:rsidR="005F7D7B" w:rsidRPr="009A4975" w:rsidRDefault="005F7D7B" w:rsidP="00646304">
      <w:pPr>
        <w:spacing w:line="288" w:lineRule="auto"/>
        <w:ind w:firstLine="720"/>
      </w:pPr>
      <w:r w:rsidRPr="009A4975">
        <w:t xml:space="preserve">Chính sách: Thành phố khẳng định CNTT là động lực phát triển KTXH nên cần đầu tư phát triển CNTT một cách thỏa đáng, đặc biệt là trong phát triển KTXH và hiện đại hóa hạ tầng đô thị thủ đô. </w:t>
      </w:r>
    </w:p>
    <w:p w:rsidR="005F7D7B" w:rsidRPr="009A4975" w:rsidRDefault="005F7D7B" w:rsidP="00646304">
      <w:pPr>
        <w:spacing w:line="288" w:lineRule="auto"/>
        <w:ind w:firstLine="720"/>
      </w:pPr>
      <w:r w:rsidRPr="009A4975">
        <w:t>Tiềm năng chất xám</w:t>
      </w:r>
      <w:r w:rsidR="00631D22" w:rsidRPr="009A4975">
        <w:t>:</w:t>
      </w:r>
      <w:r w:rsidRPr="009A4975">
        <w:t xml:space="preserve"> </w:t>
      </w:r>
      <w:r w:rsidR="00631D22" w:rsidRPr="009A4975">
        <w:t xml:space="preserve">Hà Nội </w:t>
      </w:r>
      <w:r w:rsidRPr="009A4975">
        <w:t xml:space="preserve">là nơi hội tụ lực lượng chất xám của cả nước với 79,48% số giáo sư, phó giáo sư của cả nước, hơn 80% số chuyên gia đầu ngành, hơn một phần ba số trường đại học, viện nghiên cứu của cả nước,... vì vậy đây là nơi thuận tiện cho việc phát triển CNTT và nhất là phát triển các hoạt động sáng tạo dựa trên CNTT. </w:t>
      </w:r>
    </w:p>
    <w:p w:rsidR="005F7D7B" w:rsidRPr="009A4975" w:rsidRDefault="005F7D7B" w:rsidP="00646304">
      <w:pPr>
        <w:spacing w:line="288" w:lineRule="auto"/>
        <w:ind w:firstLine="720"/>
      </w:pPr>
      <w:r w:rsidRPr="009A4975">
        <w:t xml:space="preserve">Vị trí thủ đô: Hà Nội là trung tâm chính trị, kinh tế, văn hóa, KHCN của cả nước. Hà Nội cũng là trung tâm đào tạo, trung tâm giao lưu quốc tế của cả nước nên càng thuận tiện cho phát triển CNTT. </w:t>
      </w:r>
    </w:p>
    <w:p w:rsidR="005F7D7B" w:rsidRPr="009A4975" w:rsidRDefault="005F7D7B" w:rsidP="00646304">
      <w:pPr>
        <w:spacing w:line="288" w:lineRule="auto"/>
        <w:ind w:firstLine="720"/>
      </w:pPr>
      <w:r w:rsidRPr="009A4975">
        <w:t xml:space="preserve">Hà Nội - Thị trường CNTT lớn nhất cả nước: Gần như toàn bộ sản phẩm, dịch vụ CNTT trong nước đều được giới thiệu, chào bán, cung cấp tại Hà Nội. </w:t>
      </w:r>
      <w:r w:rsidRPr="009A4975">
        <w:lastRenderedPageBreak/>
        <w:t>Yếu tố này tạo sức hút cho thị trường Hà Nội đối với các nhà đầu tư trong nước và quốc tế đặc biệt là khi mọi đối tượng có nhu cầu sử dụng CNTT trong xã hội (cơ quan nhà nước, doanh nghiệp, trường học, bệnh viện, cộng đồng,... ) đều cần ứng dụng CNTT ở mức độ cao, đáp ứng yêu cầu của thời đại.</w:t>
      </w:r>
    </w:p>
    <w:p w:rsidR="005F7D7B" w:rsidRPr="009A4975" w:rsidRDefault="005F7D7B" w:rsidP="00646304">
      <w:pPr>
        <w:spacing w:line="288" w:lineRule="auto"/>
        <w:ind w:firstLine="720"/>
      </w:pPr>
      <w:r w:rsidRPr="009A4975">
        <w:t xml:space="preserve">Hạ tầng phát triển và đang được hiện đại hóa: </w:t>
      </w:r>
      <w:r w:rsidR="00672427" w:rsidRPr="009A4975">
        <w:t>H</w:t>
      </w:r>
      <w:r w:rsidRPr="009A4975">
        <w:t>ệ thống giao thông, cấp điện, nước, viễn thông</w:t>
      </w:r>
      <w:r w:rsidR="00672427" w:rsidRPr="009A4975">
        <w:t>, …</w:t>
      </w:r>
      <w:r w:rsidRPr="009A4975">
        <w:t xml:space="preserve"> đều được chú trọng phát triển. </w:t>
      </w:r>
      <w:r w:rsidR="00672427" w:rsidRPr="009A4975">
        <w:t>Các h</w:t>
      </w:r>
      <w:r w:rsidRPr="009A4975">
        <w:t xml:space="preserve">ệ thống này đang được hiện đại hóa và từng bước </w:t>
      </w:r>
      <w:r w:rsidR="00672427" w:rsidRPr="009A4975">
        <w:t xml:space="preserve">đầu tư </w:t>
      </w:r>
      <w:r w:rsidRPr="009A4975">
        <w:t xml:space="preserve">các </w:t>
      </w:r>
      <w:r w:rsidR="00672427" w:rsidRPr="009A4975">
        <w:t>thiết bị</w:t>
      </w:r>
      <w:r w:rsidRPr="009A4975">
        <w:t xml:space="preserve"> </w:t>
      </w:r>
      <w:r w:rsidR="00672427" w:rsidRPr="009A4975">
        <w:t>“</w:t>
      </w:r>
      <w:r w:rsidRPr="009A4975">
        <w:t>thông minh</w:t>
      </w:r>
      <w:r w:rsidR="00672427" w:rsidRPr="009A4975">
        <w:t>”</w:t>
      </w:r>
      <w:r w:rsidRPr="009A4975">
        <w:t xml:space="preserve"> làm tăng hiệu quả phục vụ của hệ thống hạ tầng này. Đây là điểm mạnh được các nhà đầu tư phát triển về CNTT rất quan tâm. </w:t>
      </w:r>
    </w:p>
    <w:p w:rsidR="005F7D7B" w:rsidRPr="009A4975" w:rsidRDefault="005F7D7B" w:rsidP="00646304">
      <w:pPr>
        <w:spacing w:line="288" w:lineRule="auto"/>
        <w:ind w:firstLine="567"/>
      </w:pPr>
      <w:r w:rsidRPr="009A4975">
        <w:t>Quỹ đất rộng: Khác với thành phố Hồ Chí Minh và Đà Nẵng, thành phố Hà Nội có quỹ đất dồi dào và đa dạng thuận tiện cho việc lựa chọn địa điểm phát triển ngành CNTT với những yêu cầu khác nhau về môi trường sinh thái, điều kiện môi trường và tiêu chuẩn kỹ thuật cao.</w:t>
      </w:r>
    </w:p>
    <w:p w:rsidR="00DC7999" w:rsidRPr="009A4975" w:rsidRDefault="00DC7999" w:rsidP="00646304">
      <w:pPr>
        <w:pStyle w:val="Heading4"/>
        <w:spacing w:before="120" w:beforeAutospacing="0" w:after="0"/>
      </w:pPr>
      <w:bookmarkStart w:id="278" w:name="_Toc340935676"/>
      <w:r w:rsidRPr="009A4975">
        <w:t>3.</w:t>
      </w:r>
      <w:r w:rsidR="00D07A49" w:rsidRPr="009A4975">
        <w:t>6</w:t>
      </w:r>
      <w:r w:rsidRPr="009A4975">
        <w:t>.2. Điểm yếu</w:t>
      </w:r>
      <w:bookmarkEnd w:id="277"/>
      <w:bookmarkEnd w:id="278"/>
    </w:p>
    <w:p w:rsidR="00DC7999" w:rsidRPr="009A4975" w:rsidRDefault="00DC7999" w:rsidP="00646304">
      <w:pPr>
        <w:spacing w:line="288" w:lineRule="auto"/>
        <w:ind w:firstLine="567"/>
      </w:pPr>
      <w:r w:rsidRPr="009A4975">
        <w:t xml:space="preserve">Thủ đô là trung tâm kinh tế, chính trị của cả nước nhưng CNTT trong những năm qua chưa phát triển đúng tầm. Trong bảng xếp hạng về ứng dụng và phát triển CNTT năm 2011, Hà Nội đứng thứ 7 chung cuộc (thứ 3 về hạ tầng kỹ thuật, thứ 32 về hạ tầng nhân lực, thứ 27 về ứng dụng CNTT, thứ 7 về sản xuất, kinh doanh CNTT, thứ 22 về môi trường tổ chức – chính sách về CNTT). </w:t>
      </w:r>
    </w:p>
    <w:p w:rsidR="00DC7999" w:rsidRPr="009A4975" w:rsidRDefault="00DC7999" w:rsidP="00646304">
      <w:pPr>
        <w:spacing w:line="288" w:lineRule="auto"/>
        <w:ind w:firstLine="567"/>
      </w:pPr>
      <w:r w:rsidRPr="009A4975">
        <w:t xml:space="preserve"> Nhận thức về vai trò của CNTT trong quản lý nhà nước, trong điều hành hoạt động của cơ quan đơn vị, trong phát triển xã hội và là động lực phát triển kinh tế - xã hội của lãnh đạo các cấp, của cán bộ công chức và người dân còn chưa đầy đủ, đặc biệt vai trò của người đứng đầu cơ quan, đơn vị.</w:t>
      </w:r>
    </w:p>
    <w:p w:rsidR="00DC7999" w:rsidRPr="009A4975" w:rsidRDefault="00DC7999" w:rsidP="00646304">
      <w:pPr>
        <w:spacing w:line="288" w:lineRule="auto"/>
        <w:ind w:firstLine="567"/>
      </w:pPr>
      <w:r w:rsidRPr="009A4975">
        <w:t xml:space="preserve"> Ở tầm chiến lược Hà Nội chưa có một bản qui hoạch tổng thể, chỉ rõ lộ trình, cách thức và bước đi trong ứng dụng và phát triển CNTT một cách toàn diện, mạnh mẽ, chưa có kiến trúc tổng thể và thiếu các chuẩn mực CNTT xây dựng Chính quyền điện tử Thành phố Hà Nội.</w:t>
      </w:r>
    </w:p>
    <w:p w:rsidR="00DC7999" w:rsidRPr="009A4975" w:rsidRDefault="00DC7999" w:rsidP="00646304">
      <w:pPr>
        <w:spacing w:line="288" w:lineRule="auto"/>
        <w:ind w:firstLine="567"/>
      </w:pPr>
      <w:r w:rsidRPr="009A4975">
        <w:t>Nhận thức của đại đa số cán bộ lãnh đạo, cán bộ chủ chốt của Thành phố chưa đầy đủ, sâu sắc về vị trí, vai trò và tầm quan trọng của CNTT trong điều hành, cải cách hành chính phục vụ người dân, doanh nghiệp. Một số cán bộ có tầm nhìn nhưng chưa thể chế hoá, chưa có bước đi cụ thể thực tế; cách tiếp cận chưa gắn vào nghiệp vụ, vào mục tiêu của tổ chức nhiều khi quá cầu toàn, bỏ phí cơ hội; năng lực triển khai, quản lý các chương trình, đề án, dự án CNTT còn hạn chế.</w:t>
      </w:r>
    </w:p>
    <w:p w:rsidR="00DC7999" w:rsidRPr="009A4975" w:rsidRDefault="00DC7999" w:rsidP="00646304">
      <w:pPr>
        <w:spacing w:line="288" w:lineRule="auto"/>
        <w:ind w:firstLine="567"/>
      </w:pPr>
      <w:r w:rsidRPr="009A4975">
        <w:lastRenderedPageBreak/>
        <w:t>Nhìn chung các cơ quan nhà nước chưa tận dụng hết hạ tầng thiết bị CNTT đã được đầu tư để nâng cao hiệu quả hoạt động của đơn vị. Tỉ lệ cán bộ công chức thuờng xuyên sử dụng thư điện tử trong công việc chưa cao, ứng dụng phần mềm QLVB&amp;HSCV chủ yếu để quản lý văn bản đi đến; ứng dụng  một cửa, một cửa điện tử liên thông tại các Sở Ngành còn yếu, ứng dụng Một cửa điện tử tại các quận/huyện mới dừng ở phần tiếp nhận và trả kết quả TTHC, chưa áp dụng trong khâu xử lý và liên thông trong nghiệp vụ giải quyết TTHC.</w:t>
      </w:r>
    </w:p>
    <w:p w:rsidR="00DC7999" w:rsidRPr="009A4975" w:rsidRDefault="00DC7999" w:rsidP="00646304">
      <w:pPr>
        <w:spacing w:line="288" w:lineRule="auto"/>
        <w:ind w:firstLine="567"/>
      </w:pPr>
      <w:r w:rsidRPr="009A4975">
        <w:t xml:space="preserve">Chính sách khuyến khích đầu tư phần cứng, phát triển phần mềm, nội dung số, các dịch vụ về CNTT và khai thác quản lý Internet còn nhiều bất cập, chưa tạo điều kiện cho các hoạt động này phát triển. Các dự án CNTT đã triển khai ở các sở, ban, ngành, quận, huyện, thị xã và phường, xã, thị trấn nhưng việc xây dựng phần mềm ứng dụng chưa được chú trọng ngang mức với trang thiết bị phần cứng, dẫn đến các phần mềm phục vụ quản lý chuyên môn nghiệp vụ chưa phát huy được tác dụng. </w:t>
      </w:r>
    </w:p>
    <w:p w:rsidR="00DC7999" w:rsidRPr="009A4975" w:rsidRDefault="00122050" w:rsidP="00646304">
      <w:pPr>
        <w:spacing w:line="288" w:lineRule="auto"/>
        <w:ind w:firstLine="567"/>
      </w:pPr>
      <w:r w:rsidRPr="009A4975">
        <w:t>Ứ</w:t>
      </w:r>
      <w:r w:rsidR="00DC7999" w:rsidRPr="009A4975">
        <w:t>ng dụng tại các đơn vị được phát triển độc lập, các cơ sở dữ liệu chủ yếu được sử dụng trong nội bộ từng cơ quan không được chuẩn hóa nên không thể tích hợp, chia sẻ, khai thác thông tin phục vụ quản lý điều hành và phục vụ công dân và doanh nghiệp. Hơn nữa, Thành phố Hà Nội chưa hình thành các CSDL và các hệ thống thông tin quan trọng cấp Thành phố phục vụ cho công tác quản lý, điều hành và làm nền tảng cho phát triển các ứng dụng hành chính công như CSDL về Dân cư, Lao động, Doanh nghiệp, Hạ tầng cơ sở,...</w:t>
      </w:r>
    </w:p>
    <w:p w:rsidR="00DC7999" w:rsidRPr="009A4975" w:rsidRDefault="00DC7999" w:rsidP="00646304">
      <w:pPr>
        <w:spacing w:line="288" w:lineRule="auto"/>
        <w:ind w:firstLine="567"/>
      </w:pPr>
      <w:r w:rsidRPr="009A4975">
        <w:t>Thu hút đầu tư nước ngoài vào Hà Nội trong trong lĩnh vực công nghệ cao, lĩnh vực công nghệ mũi nhọn trong đó có CNTT chưa có những chính sách đủ mạnh và hấp dẫn.</w:t>
      </w:r>
    </w:p>
    <w:p w:rsidR="00DC7999" w:rsidRPr="009A4975" w:rsidRDefault="00DC7999" w:rsidP="00646304">
      <w:pPr>
        <w:spacing w:line="288" w:lineRule="auto"/>
        <w:ind w:firstLine="567"/>
      </w:pPr>
      <w:r w:rsidRPr="009A4975">
        <w:t>Doanh nghiệp phát triển chưa tập trung chuyên sâu, chủ yếu tự phát và quy mô doanh nghiệp nhỏ. Chưa tạo dựng được thị trường CNTT cho doanh nghiệp phát triển.</w:t>
      </w:r>
    </w:p>
    <w:p w:rsidR="00DC7999" w:rsidRPr="009A4975" w:rsidRDefault="00DC7999" w:rsidP="00646304">
      <w:pPr>
        <w:spacing w:line="288" w:lineRule="auto"/>
        <w:ind w:firstLine="567"/>
      </w:pPr>
      <w:r w:rsidRPr="009A4975">
        <w:t>Thị trường CNTT chủ yếu còn tự phát, chính quyền Thành phố chưa đóng vai trò điều phối các doanh nghiệp. Chưa có khu CNTT tập trung thật sự.</w:t>
      </w:r>
    </w:p>
    <w:p w:rsidR="00DC7999" w:rsidRPr="009A4975" w:rsidRDefault="00DC7999" w:rsidP="00646304">
      <w:pPr>
        <w:spacing w:line="288" w:lineRule="auto"/>
        <w:ind w:firstLine="567"/>
      </w:pPr>
      <w:r w:rsidRPr="009A4975">
        <w:t xml:space="preserve">Có lợi thế về đội ngũ cán bộ khoa học sống trên địa bàn Thủ đô, nhưng khai thác và sử dụng đội ngũ này còn bất cập, các cán bộ CNTT chưa hào hứng về làm việc trong các cơ quan nhà nước của Thành phố. Việc đào tạo nâng cao và bồi dưỡng họ cũng đang còn gặp nhiều khó khăn.  </w:t>
      </w:r>
    </w:p>
    <w:p w:rsidR="00DC7999" w:rsidRPr="009A4975" w:rsidRDefault="00DC7999" w:rsidP="00646304">
      <w:pPr>
        <w:spacing w:line="288" w:lineRule="auto"/>
        <w:ind w:firstLine="567"/>
      </w:pPr>
      <w:r w:rsidRPr="009A4975">
        <w:lastRenderedPageBreak/>
        <w:t>Hạ tầng cơ sở của CNTT đã được quan tâm đầu tư nhưng vẫn còn bất cập, chưa khai thác sử dụng một cách hiệu quả (phần mềm, phần cứng, nhân lực) do vậy chưa phát huy được vai trò của CNTT.</w:t>
      </w:r>
    </w:p>
    <w:p w:rsidR="00DC7999" w:rsidRPr="009A4975" w:rsidRDefault="00DC7999" w:rsidP="00646304">
      <w:pPr>
        <w:spacing w:line="288" w:lineRule="auto"/>
        <w:ind w:firstLine="567"/>
      </w:pPr>
      <w:r w:rsidRPr="009A4975">
        <w:t>Các chính sách về khuyến khích phát triển và ứng dụng còn nhiều bất cập chưa tạo điều kiện cho các doanh nghiệp CNTT phát triển, hội nhập.</w:t>
      </w:r>
    </w:p>
    <w:p w:rsidR="00DC7999" w:rsidRPr="009A4975" w:rsidRDefault="00DC7999" w:rsidP="00646304">
      <w:pPr>
        <w:spacing w:line="288" w:lineRule="auto"/>
        <w:ind w:firstLine="567"/>
      </w:pPr>
      <w:r w:rsidRPr="009A4975">
        <w:t xml:space="preserve">Nhân lực CNTT yếu và thiếu, chưa đáp ứng được yêu cầu phát triển. Thiếu cán bộ chuyên trách về CNTT, thiếu cán bộ thẩm định, quản lý dự án CNTT, trình độ người sử dụng thấp. </w:t>
      </w:r>
    </w:p>
    <w:p w:rsidR="00DC7999" w:rsidRPr="009A4975" w:rsidRDefault="00DC7999" w:rsidP="00646304">
      <w:pPr>
        <w:spacing w:line="288" w:lineRule="auto"/>
        <w:ind w:firstLine="567"/>
      </w:pPr>
      <w:r w:rsidRPr="009A4975">
        <w:t>Các dự án CNTT triển khai chưa đồng bộ giữa phần cứng và phần mềm. Nguồn dữ liệu điện tử còn rất hạn chế, các CSDL dùng chung chưa có, ngoại trừ CSDL các văn bản pháp quy của Chính phủ và của Thành phố.</w:t>
      </w:r>
    </w:p>
    <w:p w:rsidR="00DC7999" w:rsidRPr="009A4975" w:rsidRDefault="00DC7999" w:rsidP="00646304">
      <w:pPr>
        <w:spacing w:line="288" w:lineRule="auto"/>
        <w:ind w:firstLine="567"/>
      </w:pPr>
      <w:r w:rsidRPr="009A4975">
        <w:t>Cơ quan quản lý nhà nước chuyên trách về CNTT (Sở Thông tin và Truyền thông) mới được thành lập, trong khi đòi hỏi về phát triển ứng dụng CNTT ngày một cao, đội ngũ làm</w:t>
      </w:r>
      <w:r w:rsidR="00057B03" w:rsidRPr="009A4975">
        <w:t xml:space="preserve"> quản lý chuyên ngành </w:t>
      </w:r>
      <w:r w:rsidR="007E068A" w:rsidRPr="009A4975">
        <w:t>CNTT</w:t>
      </w:r>
      <w:r w:rsidR="00057B03" w:rsidRPr="009A4975">
        <w:t xml:space="preserve"> </w:t>
      </w:r>
      <w:r w:rsidRPr="009A4975">
        <w:t>được đào tạo bài bản</w:t>
      </w:r>
      <w:r w:rsidR="00057B03" w:rsidRPr="009A4975">
        <w:t xml:space="preserve"> nhưng chưa nhiều kinh nghiệm</w:t>
      </w:r>
      <w:r w:rsidRPr="009A4975">
        <w:t>.</w:t>
      </w:r>
    </w:p>
    <w:p w:rsidR="00DC7999" w:rsidRPr="009A4975" w:rsidRDefault="00DC7999" w:rsidP="00646304">
      <w:pPr>
        <w:spacing w:line="288" w:lineRule="auto"/>
        <w:ind w:firstLine="567"/>
      </w:pPr>
      <w:r w:rsidRPr="009A4975">
        <w:t>Tuy đã có những đề tài, dự án quan tâm đến mức hưởng thụ thông tin của người dân nhưng nhìn chung, người dân Hà Nội chưa được hưởng nhiều quyền lợi từ CNTT ví dụ so với người dân ở Đà Nẵng hay thành phố Huế - những nơi cung cấp truy cập mạng không dây (Wi-Fi) miễn phí ở các nơi công cộng.</w:t>
      </w:r>
    </w:p>
    <w:p w:rsidR="00DC7999" w:rsidRPr="009A4975" w:rsidRDefault="00DC7999" w:rsidP="00646304">
      <w:pPr>
        <w:spacing w:line="288" w:lineRule="auto"/>
        <w:ind w:firstLine="567"/>
      </w:pPr>
      <w:r w:rsidRPr="009A4975">
        <w:t>Vấn đề xã hội hóa phát triển CNTT đã được đặt ra nhưng thực hiện còn nhiều khó khăn, mức độ doanh nghiệp và người dân cùng đầu tư với nhà nước (mô hình PPP) để phát triển CNTT còn rất hạn chế.</w:t>
      </w:r>
    </w:p>
    <w:p w:rsidR="00DC7999" w:rsidRPr="009A4975" w:rsidRDefault="00DC7999" w:rsidP="00646304">
      <w:pPr>
        <w:pStyle w:val="Heading4"/>
        <w:spacing w:before="120" w:beforeAutospacing="0" w:after="0"/>
      </w:pPr>
      <w:bookmarkStart w:id="279" w:name="_Toc336524859"/>
      <w:bookmarkStart w:id="280" w:name="_Toc340935677"/>
      <w:r w:rsidRPr="009A4975">
        <w:t>3.</w:t>
      </w:r>
      <w:r w:rsidR="00D07A49" w:rsidRPr="009A4975">
        <w:t>6</w:t>
      </w:r>
      <w:r w:rsidRPr="009A4975">
        <w:t>.3.  Thời cơ</w:t>
      </w:r>
      <w:bookmarkEnd w:id="279"/>
      <w:bookmarkEnd w:id="280"/>
    </w:p>
    <w:p w:rsidR="00DC7999" w:rsidRPr="009A4975" w:rsidRDefault="00DC7999" w:rsidP="00646304">
      <w:pPr>
        <w:spacing w:line="288" w:lineRule="auto"/>
        <w:ind w:firstLine="567"/>
      </w:pPr>
      <w:r w:rsidRPr="009A4975">
        <w:t>Tiến trình hội nhập kinh tế quốc tế sâu rộng và những xu thế tích cực trên thế giới tạo điều kiện thuận lợi để Hà Nội phát huy nội lực, tranh thủ ngoại lực - nguồn vốn, công nghệ mới, kinh nghiệm quản lý, mở rộng thị trường để phục vụ sự nghiệp CNH, HĐH đất nước.</w:t>
      </w:r>
    </w:p>
    <w:p w:rsidR="00DC7999" w:rsidRPr="009A4975" w:rsidRDefault="00DC7999" w:rsidP="00646304">
      <w:pPr>
        <w:spacing w:line="288" w:lineRule="auto"/>
        <w:ind w:firstLine="567"/>
      </w:pPr>
      <w:r w:rsidRPr="009A4975">
        <w:t>Được sự quan tâm lãnh đạo của Đảng và Nhà nước, sự hỗ trợ của các Bộ, ngành Trung ương, sự hợp tác có hiệu quả của các địa phương để xây dựng, phát triển Thủ đô nhanh hơn với chất lượng cao hơn.</w:t>
      </w:r>
    </w:p>
    <w:p w:rsidR="00DC7999" w:rsidRPr="009A4975" w:rsidRDefault="00DC7999" w:rsidP="00646304">
      <w:pPr>
        <w:spacing w:line="288" w:lineRule="auto"/>
        <w:ind w:firstLine="567"/>
      </w:pPr>
      <w:r w:rsidRPr="009A4975">
        <w:t xml:space="preserve">Hà Nội được mở rộng, có quỹ đất lớn nên rất thuận lợi để quy hoạch và phát triển đô thị, nhiều nhà đầu tư trong và ngoài nước quan tâm.  </w:t>
      </w:r>
    </w:p>
    <w:p w:rsidR="00DC7999" w:rsidRPr="009A4975" w:rsidRDefault="00DC7999" w:rsidP="00646304">
      <w:pPr>
        <w:spacing w:line="288" w:lineRule="auto"/>
        <w:ind w:firstLine="567"/>
      </w:pPr>
      <w:r w:rsidRPr="009A4975">
        <w:t xml:space="preserve">Trước tình hình CNTT của Hà Nội đang có sự phát triển kém hơn so với các Thành phố lớn là Thành phố Hồ Chí Minh và Đà Nẵng, Lãnh đạo Thành phố </w:t>
      </w:r>
      <w:r w:rsidRPr="009A4975">
        <w:lastRenderedPageBreak/>
        <w:t>coi đây là một động cơ phải bắt kịp và vượt để vực dậy ngành CNTT của Thành phố.</w:t>
      </w:r>
    </w:p>
    <w:p w:rsidR="00DC7999" w:rsidRPr="009A4975" w:rsidRDefault="00DC7999" w:rsidP="00646304">
      <w:pPr>
        <w:spacing w:line="288" w:lineRule="auto"/>
        <w:ind w:firstLine="567"/>
      </w:pPr>
      <w:r w:rsidRPr="009A4975">
        <w:t xml:space="preserve">Quyết định 1755/QĐ-TTg ngày 22/9/2010 của Chính phủ về “Đề án đưa Việt Nam sớm trở thành nước mạnh về </w:t>
      </w:r>
      <w:r w:rsidR="007E068A" w:rsidRPr="009A4975">
        <w:t>CNTT</w:t>
      </w:r>
      <w:r w:rsidRPr="009A4975">
        <w:t>” được coi như cơ hội để Hà Nội tận dụng được nhưng ưu thế của mình và cũng là đòn bẩy để thực hiện các chính sách đưa nền CNTT của Thành phố phát triển đúng tầm với vị thế của Hà Nội.</w:t>
      </w:r>
    </w:p>
    <w:p w:rsidR="00DC7999" w:rsidRPr="009A4975" w:rsidRDefault="00DC7999" w:rsidP="00646304">
      <w:pPr>
        <w:spacing w:line="288" w:lineRule="auto"/>
        <w:ind w:firstLine="567"/>
      </w:pPr>
      <w:r w:rsidRPr="009A4975">
        <w:t xml:space="preserve">Với quyết tâm đẩy nhanh quá trình CNH-HĐH Thủ đô, đẩy nhanh tốc độ phát triển kinh tế, và chuyển dịch cơ cấu kinh tế theo hướng nâng cao hàm lượng khoa học công nghệ, cơ chế chính sách luôn được đổi mới và hoàn thiện, tạo ra những chuyển biến tích cực trong phát triển KT - XH nói chung và là cơ sở quan trọng cho việc ứng dụng và phát triển CNTT trong mọi lĩnh vực kinh tế, xã hội, an ninh, quốc phòng trên địa bàn Thủ đô. </w:t>
      </w:r>
    </w:p>
    <w:p w:rsidR="00DC7999" w:rsidRPr="009A4975" w:rsidRDefault="00DC7999" w:rsidP="00646304">
      <w:pPr>
        <w:spacing w:line="288" w:lineRule="auto"/>
        <w:ind w:firstLine="567"/>
      </w:pPr>
      <w:r w:rsidRPr="009A4975">
        <w:t>Nền kinh tế thế giới đang hồi phục sau suy thoái, ngành CNTT quốc tế có những chuyển biến tích cực với những hướng phát triển mới đầy triển vọng tạo ra các khe hở thị trường mà CNTT Hà Nội có thể tiếp cận và chinh phục, đặc biệt là thị trường dịch vụ CNTT với dịch vụ điện toán đám mây và dịch vụ về dữ liệu là quan trọng nhất.</w:t>
      </w:r>
    </w:p>
    <w:p w:rsidR="00DC7999" w:rsidRPr="009A4975" w:rsidRDefault="00DC7999" w:rsidP="00646304">
      <w:pPr>
        <w:pStyle w:val="Heading4"/>
        <w:spacing w:before="120" w:beforeAutospacing="0" w:after="0"/>
      </w:pPr>
      <w:bookmarkStart w:id="281" w:name="_Toc336524860"/>
      <w:bookmarkStart w:id="282" w:name="_Toc340935678"/>
      <w:r w:rsidRPr="009A4975">
        <w:t>3.</w:t>
      </w:r>
      <w:r w:rsidR="00D07A49" w:rsidRPr="009A4975">
        <w:t>6</w:t>
      </w:r>
      <w:r w:rsidRPr="009A4975">
        <w:t>.4. Thách thức</w:t>
      </w:r>
      <w:bookmarkEnd w:id="281"/>
      <w:bookmarkEnd w:id="282"/>
    </w:p>
    <w:p w:rsidR="00DC7999" w:rsidRPr="009A4975" w:rsidRDefault="00DC7999" w:rsidP="00646304">
      <w:pPr>
        <w:spacing w:line="288" w:lineRule="auto"/>
        <w:ind w:firstLine="567"/>
        <w:rPr>
          <w:spacing w:val="-2"/>
        </w:rPr>
      </w:pPr>
      <w:r w:rsidRPr="009A4975">
        <w:rPr>
          <w:spacing w:val="-2"/>
        </w:rPr>
        <w:t>Thách thức nảy sinh từ trình độ phát triển còn thấp, năng lực cạnh tranh yếu, chưa có sự đột phá, quy mô kinh tế của Thủ đô còn nhỏ bé so với nhiều Thủ đô ở các nước trong khu vực và trên thế giới, nguy cơ tụt hậu ngày càng xa cũng như không đáp ứng được vai trò đầu tàu đối với khu vực Bắc Bộ và cả nước.</w:t>
      </w:r>
    </w:p>
    <w:p w:rsidR="00DC7999" w:rsidRPr="009A4975" w:rsidRDefault="00DC7999" w:rsidP="00646304">
      <w:pPr>
        <w:spacing w:line="288" w:lineRule="auto"/>
        <w:ind w:firstLine="567"/>
      </w:pPr>
      <w:r w:rsidRPr="009A4975">
        <w:t>Thách thức về quản lý một đô thị với diện tích rất lớn, có sự chênh lệch về phát triển giữa khu vực nội thành và các huyện ngoại thành cả về thu nhập, trình độ dân trí, lực lượng cán bộ, cơ sở vật chất - kỹ thuật.</w:t>
      </w:r>
    </w:p>
    <w:p w:rsidR="00DC7999" w:rsidRPr="009A4975" w:rsidRDefault="00DC7999" w:rsidP="00646304">
      <w:pPr>
        <w:spacing w:line="288" w:lineRule="auto"/>
        <w:ind w:firstLine="567"/>
      </w:pPr>
      <w:r w:rsidRPr="009A4975">
        <w:t>Mở cửa và hội nhập quốc tế đặt Hà Nội trước sức ép cạnh tranh gay gắt trên thị trường quốc tế và cạnh tranh với các vùng, miền khác trong nước.</w:t>
      </w:r>
    </w:p>
    <w:p w:rsidR="00DC7999" w:rsidRPr="009A4975" w:rsidRDefault="00DC7999" w:rsidP="00646304">
      <w:pPr>
        <w:spacing w:line="288" w:lineRule="auto"/>
        <w:ind w:firstLine="567"/>
      </w:pPr>
      <w:r w:rsidRPr="009A4975">
        <w:t>Vấn đề bảo hộ bản quyền phần mềm, nhất là phần mềm nội địa chưa cao, người dân chưa có thói quen mua phần mềm có bản quyền để sử dụng, đòi hỏi các nhà quản lý, Lãnh đạo Thành phố cần có những bước đi tiên phong dẫn đầu trong cả nước về xây dựng các biện pháp bảo hộ bản quyền phần mềm.</w:t>
      </w:r>
    </w:p>
    <w:p w:rsidR="00DC7999" w:rsidRPr="009A4975" w:rsidRDefault="00DC7999" w:rsidP="00646304">
      <w:pPr>
        <w:spacing w:line="288" w:lineRule="auto"/>
        <w:ind w:firstLine="567"/>
      </w:pPr>
      <w:r w:rsidRPr="009A4975">
        <w:t>Hạn chế về ngoại ngữ (tiếng Anh) và thiếu kỹ năng làm việc chuyên nghiệp là thách thức lớn đối với doanh nghiệp CNTT Hà Nội khi tiếp cận thị trường quốc tế.</w:t>
      </w:r>
    </w:p>
    <w:p w:rsidR="00DC7999" w:rsidRPr="009A4975" w:rsidRDefault="00DC7999" w:rsidP="00646304">
      <w:pPr>
        <w:pStyle w:val="Heading2"/>
        <w:spacing w:before="120" w:beforeAutospacing="0" w:after="0"/>
        <w:rPr>
          <w:rFonts w:ascii="Times New Roman" w:hAnsi="Times New Roman"/>
          <w:lang w:val="en-US"/>
        </w:rPr>
      </w:pPr>
      <w:bookmarkStart w:id="283" w:name="_Toc336524861"/>
      <w:bookmarkStart w:id="284" w:name="_Toc340935679"/>
      <w:r w:rsidRPr="009A4975">
        <w:rPr>
          <w:rFonts w:ascii="Times New Roman" w:hAnsi="Times New Roman"/>
          <w:lang w:val="en-US"/>
        </w:rPr>
        <w:lastRenderedPageBreak/>
        <w:t xml:space="preserve">IV. DỰ BÁO NHU CẦU NGÀNH CNTT CỦA THÀNH PHỐ HÀ NỘI TRONG THỜI KỲ LẬP QUY </w:t>
      </w:r>
      <w:bookmarkEnd w:id="283"/>
      <w:r w:rsidRPr="009A4975">
        <w:rPr>
          <w:rFonts w:ascii="Times New Roman" w:hAnsi="Times New Roman"/>
          <w:lang w:val="en-US"/>
        </w:rPr>
        <w:t>HOẠCH</w:t>
      </w:r>
      <w:bookmarkEnd w:id="284"/>
    </w:p>
    <w:p w:rsidR="00DC7999" w:rsidRPr="009A4975" w:rsidRDefault="00DC7999" w:rsidP="00646304">
      <w:pPr>
        <w:pStyle w:val="Heading3"/>
        <w:spacing w:after="0"/>
      </w:pPr>
      <w:r w:rsidRPr="009A4975">
        <w:tab/>
      </w:r>
      <w:bookmarkStart w:id="285" w:name="_Toc340935680"/>
      <w:r w:rsidRPr="009A4975">
        <w:t xml:space="preserve">4.1. Dự báo nhu cầu hạ tầng </w:t>
      </w:r>
      <w:r w:rsidR="007E068A" w:rsidRPr="009A4975">
        <w:t>CNTT</w:t>
      </w:r>
      <w:bookmarkEnd w:id="285"/>
    </w:p>
    <w:p w:rsidR="005C2A65" w:rsidRPr="009A4975" w:rsidRDefault="005C2A65" w:rsidP="00646304">
      <w:pPr>
        <w:spacing w:line="288" w:lineRule="auto"/>
        <w:ind w:firstLine="720"/>
        <w:rPr>
          <w:u w:val="single"/>
        </w:rPr>
      </w:pPr>
      <w:r w:rsidRPr="009A4975">
        <w:rPr>
          <w:u w:val="single"/>
        </w:rPr>
        <w:t xml:space="preserve">Hạ tầng đô thị </w:t>
      </w:r>
      <w:r w:rsidR="00672427" w:rsidRPr="009A4975">
        <w:rPr>
          <w:u w:val="single"/>
        </w:rPr>
        <w:t>“thông minh”</w:t>
      </w:r>
    </w:p>
    <w:p w:rsidR="0016786C" w:rsidRPr="009A4975" w:rsidRDefault="00BF1469" w:rsidP="00646304">
      <w:pPr>
        <w:spacing w:line="288" w:lineRule="auto"/>
        <w:ind w:firstLine="720"/>
      </w:pPr>
      <w:r w:rsidRPr="009A4975">
        <w:t>Hạ tầng</w:t>
      </w:r>
      <w:r w:rsidR="0016786C" w:rsidRPr="009A4975">
        <w:t xml:space="preserve"> đô thị</w:t>
      </w:r>
      <w:r w:rsidR="00615665" w:rsidRPr="009A4975">
        <w:t xml:space="preserve"> bao gồm: Hệ thống đường xá, cầu cống, lưới điện, cấp thoát nước, viễn thông,... </w:t>
      </w:r>
      <w:r w:rsidR="00FB4F2F" w:rsidRPr="009A4975">
        <w:t xml:space="preserve">Trong quá trình hiện đại hóa Thành phố, hạ tầng đô thị này được “thông minh hóa” bằng cách trang bị các hệ thống giám sát, đo dựa trên </w:t>
      </w:r>
      <w:r w:rsidR="007E068A" w:rsidRPr="009A4975">
        <w:t>CNTT</w:t>
      </w:r>
      <w:r w:rsidR="00FB4F2F" w:rsidRPr="009A4975">
        <w:t>.</w:t>
      </w:r>
    </w:p>
    <w:p w:rsidR="00FB4F2F" w:rsidRPr="009A4975" w:rsidRDefault="00FB4F2F" w:rsidP="00646304">
      <w:pPr>
        <w:spacing w:line="288" w:lineRule="auto"/>
        <w:ind w:firstLine="720"/>
      </w:pPr>
      <w:r w:rsidRPr="009A4975">
        <w:t xml:space="preserve">Hạ tầng đô thị </w:t>
      </w:r>
      <w:r w:rsidR="00631D22" w:rsidRPr="009A4975">
        <w:t>“</w:t>
      </w:r>
      <w:r w:rsidRPr="009A4975">
        <w:t>thông minh</w:t>
      </w:r>
      <w:r w:rsidR="00631D22" w:rsidRPr="009A4975">
        <w:t>”</w:t>
      </w:r>
      <w:r w:rsidRPr="009A4975">
        <w:t xml:space="preserve"> của </w:t>
      </w:r>
      <w:r w:rsidR="00631D22" w:rsidRPr="009A4975">
        <w:t>Thành phố</w:t>
      </w:r>
      <w:r w:rsidRPr="009A4975">
        <w:t xml:space="preserve"> gồm: hệ thống quản lý giao thông </w:t>
      </w:r>
      <w:r w:rsidR="00672427" w:rsidRPr="009A4975">
        <w:t>“thông minh”</w:t>
      </w:r>
      <w:r w:rsidRPr="009A4975">
        <w:t>, h</w:t>
      </w:r>
      <w:r w:rsidR="00846BA8" w:rsidRPr="009A4975">
        <w:t xml:space="preserve">ệ thống chiếu sáng </w:t>
      </w:r>
      <w:r w:rsidR="00672427" w:rsidRPr="009A4975">
        <w:t>“thông minh”</w:t>
      </w:r>
      <w:r w:rsidR="00846BA8" w:rsidRPr="009A4975">
        <w:t xml:space="preserve">, </w:t>
      </w:r>
      <w:r w:rsidRPr="009A4975">
        <w:t xml:space="preserve">hệ thống </w:t>
      </w:r>
      <w:r w:rsidR="00846BA8" w:rsidRPr="009A4975">
        <w:t>giám sát lưới điện</w:t>
      </w:r>
      <w:r w:rsidRPr="009A4975">
        <w:t xml:space="preserve"> </w:t>
      </w:r>
      <w:r w:rsidR="00672427" w:rsidRPr="009A4975">
        <w:t>“thông minh”</w:t>
      </w:r>
      <w:r w:rsidR="00846BA8" w:rsidRPr="009A4975">
        <w:t xml:space="preserve">, </w:t>
      </w:r>
      <w:r w:rsidRPr="009A4975">
        <w:t xml:space="preserve">hệ thống </w:t>
      </w:r>
      <w:r w:rsidR="00846BA8" w:rsidRPr="009A4975">
        <w:t>giám sát nguồn nước</w:t>
      </w:r>
      <w:r w:rsidRPr="009A4975">
        <w:t xml:space="preserve"> </w:t>
      </w:r>
      <w:r w:rsidR="00672427" w:rsidRPr="009A4975">
        <w:t>“thông minh”</w:t>
      </w:r>
      <w:r w:rsidR="00631D22" w:rsidRPr="009A4975">
        <w:t xml:space="preserve">, </w:t>
      </w:r>
      <w:r w:rsidR="00846BA8" w:rsidRPr="009A4975">
        <w:t>...</w:t>
      </w:r>
      <w:r w:rsidRPr="009A4975">
        <w:t>.</w:t>
      </w:r>
      <w:r w:rsidR="00631D22" w:rsidRPr="009A4975">
        <w:t xml:space="preserve"> </w:t>
      </w:r>
      <w:r w:rsidR="005C2A65" w:rsidRPr="009A4975">
        <w:t xml:space="preserve">Các hệ thống hạ tầng đô thị </w:t>
      </w:r>
      <w:r w:rsidR="00631D22" w:rsidRPr="009A4975">
        <w:t>“</w:t>
      </w:r>
      <w:r w:rsidR="005C2A65" w:rsidRPr="009A4975">
        <w:t>thông minh</w:t>
      </w:r>
      <w:r w:rsidR="00631D22" w:rsidRPr="009A4975">
        <w:t>”</w:t>
      </w:r>
      <w:r w:rsidR="005C2A65" w:rsidRPr="009A4975">
        <w:t xml:space="preserve"> này là cơ sở, nền tảng phát triển KTXH hiện đại và nâng cao chất lượng cuộc sống</w:t>
      </w:r>
      <w:r w:rsidR="00266E02" w:rsidRPr="009A4975">
        <w:t>.</w:t>
      </w:r>
    </w:p>
    <w:p w:rsidR="00DC7999" w:rsidRPr="009A4975" w:rsidRDefault="00DC7999" w:rsidP="00646304">
      <w:pPr>
        <w:spacing w:line="288" w:lineRule="auto"/>
        <w:ind w:firstLine="720"/>
      </w:pPr>
      <w:r w:rsidRPr="009A4975">
        <w:rPr>
          <w:u w:val="single"/>
        </w:rPr>
        <w:t xml:space="preserve">Hạ tầng </w:t>
      </w:r>
      <w:r w:rsidR="007E068A" w:rsidRPr="009A4975">
        <w:rPr>
          <w:u w:val="single"/>
        </w:rPr>
        <w:t>CNTT</w:t>
      </w:r>
    </w:p>
    <w:p w:rsidR="00DC7999" w:rsidRPr="009A4975" w:rsidRDefault="00D97265" w:rsidP="00646304">
      <w:pPr>
        <w:spacing w:line="288" w:lineRule="auto"/>
        <w:ind w:firstLine="720"/>
      </w:pPr>
      <w:r w:rsidRPr="009A4975">
        <w:t xml:space="preserve">Hạ tầng </w:t>
      </w:r>
      <w:r w:rsidR="007E068A" w:rsidRPr="009A4975">
        <w:t>CNTT</w:t>
      </w:r>
      <w:r w:rsidRPr="009A4975">
        <w:t xml:space="preserve"> bao gồm: </w:t>
      </w:r>
      <w:r w:rsidR="00DC7999" w:rsidRPr="009A4975">
        <w:t xml:space="preserve">Hệ thống máy tính và thiết </w:t>
      </w:r>
      <w:r w:rsidRPr="009A4975">
        <w:t xml:space="preserve">bị CNTT trong các cơ quan Đảng, </w:t>
      </w:r>
      <w:r w:rsidR="000315E6" w:rsidRPr="009A4975">
        <w:t xml:space="preserve">Chính quyền, đoàn thể, </w:t>
      </w:r>
      <w:r w:rsidR="00DC7999" w:rsidRPr="009A4975">
        <w:t>doanh nghiệp, trường</w:t>
      </w:r>
      <w:r w:rsidR="000315E6" w:rsidRPr="009A4975">
        <w:t xml:space="preserve"> học, bệnh viện, tổ chức xã hội; mạng lưới </w:t>
      </w:r>
      <w:r w:rsidR="005A3336" w:rsidRPr="009A4975">
        <w:t>các ki-ốt thông tin,.. và mạng</w:t>
      </w:r>
      <w:r w:rsidR="00DC7999" w:rsidRPr="009A4975">
        <w:t xml:space="preserve"> diện rộng </w:t>
      </w:r>
      <w:r w:rsidR="000315E6" w:rsidRPr="009A4975">
        <w:t>WAN</w:t>
      </w:r>
      <w:r w:rsidR="005A3336" w:rsidRPr="009A4975">
        <w:t>.</w:t>
      </w:r>
    </w:p>
    <w:p w:rsidR="00DC7999" w:rsidRPr="009A4975" w:rsidRDefault="00DC7999" w:rsidP="00646304">
      <w:pPr>
        <w:spacing w:line="288" w:lineRule="auto"/>
        <w:ind w:firstLine="720"/>
      </w:pPr>
      <w:r w:rsidRPr="009A4975">
        <w:t>Từ nay đến 2020 nhu cầu về hạ tầng CNTT phát triển ngày một cao, trong mọi lĩnh vực hoạt động của xã hội. Cụ thể:</w:t>
      </w:r>
    </w:p>
    <w:p w:rsidR="00DC7999" w:rsidRPr="009A4975" w:rsidRDefault="00DC7999" w:rsidP="00646304">
      <w:pPr>
        <w:pStyle w:val="Sub-head"/>
        <w:numPr>
          <w:ilvl w:val="0"/>
          <w:numId w:val="19"/>
        </w:numPr>
        <w:spacing w:before="120" w:beforeAutospacing="0" w:after="0"/>
      </w:pPr>
      <w:r w:rsidRPr="009A4975">
        <w:t xml:space="preserve">Nhu cầu về hạ tầng </w:t>
      </w:r>
      <w:r w:rsidR="007E068A" w:rsidRPr="009A4975">
        <w:t>CNTT</w:t>
      </w:r>
      <w:r w:rsidRPr="009A4975">
        <w:t xml:space="preserve"> trong các cơ quan Đản</w:t>
      </w:r>
      <w:r w:rsidR="00057B03" w:rsidRPr="009A4975">
        <w:t>g, đoàn thể</w:t>
      </w:r>
      <w:r w:rsidRPr="009A4975">
        <w:t xml:space="preserve"> và nhà nướ</w:t>
      </w:r>
      <w:r w:rsidR="005C6890" w:rsidRPr="009A4975">
        <w:t>c</w:t>
      </w:r>
    </w:p>
    <w:p w:rsidR="00DC7999" w:rsidRPr="009A4975" w:rsidRDefault="00DC7999" w:rsidP="00646304">
      <w:pPr>
        <w:spacing w:line="288" w:lineRule="auto"/>
      </w:pPr>
      <w:r w:rsidRPr="009A4975">
        <w:tab/>
        <w:t>Nhu cầu về máy tính cần đáp ứng với tỷ lệ 1 máy tính/1 vị trí công tác hay mỗi cán bộ 1 máy tính nối trong mạng nội bộ (LAN) của từng cơ quan.</w:t>
      </w:r>
    </w:p>
    <w:p w:rsidR="00DC7999" w:rsidRPr="009A4975" w:rsidRDefault="00DC7999" w:rsidP="00646304">
      <w:pPr>
        <w:spacing w:line="288" w:lineRule="auto"/>
        <w:ind w:left="90"/>
      </w:pPr>
      <w:r w:rsidRPr="009A4975">
        <w:tab/>
        <w:t xml:space="preserve">Trong chương trình xây dựng CQĐT có những yêu cầu riêng về hạ tầng </w:t>
      </w:r>
      <w:r w:rsidR="007E068A" w:rsidRPr="009A4975">
        <w:t>CNTT</w:t>
      </w:r>
      <w:r w:rsidRPr="009A4975">
        <w:t xml:space="preserve"> cần đáp ứng. Theo hướng dẫn của Bộ Thông tin và Truyền thông, hạ tầng </w:t>
      </w:r>
      <w:r w:rsidR="007E068A" w:rsidRPr="009A4975">
        <w:t>CNTT</w:t>
      </w:r>
      <w:r w:rsidRPr="009A4975">
        <w:t xml:space="preserve"> làm nền tảng xây dựng CQĐT của một tỉnh, thành phố trực thuộc trung ương là một hệ thống thống nhất, tích hợp các LAN của các cơ quan chính quyền thành một hệ thống thống nhất bằng mạng chuyên dùng như được thể hiện trong hình sau.</w:t>
      </w:r>
    </w:p>
    <w:p w:rsidR="00DC7999" w:rsidRPr="009A4975" w:rsidRDefault="00DC7999" w:rsidP="00646304">
      <w:pPr>
        <w:spacing w:line="288" w:lineRule="auto"/>
        <w:ind w:left="720"/>
      </w:pPr>
      <w:r w:rsidRPr="009A4975">
        <w:t xml:space="preserve">   </w:t>
      </w:r>
    </w:p>
    <w:p w:rsidR="00DC7999" w:rsidRPr="009A4975" w:rsidRDefault="008B72E0" w:rsidP="00646304">
      <w:pPr>
        <w:keepNext/>
        <w:spacing w:line="288" w:lineRule="auto"/>
        <w:jc w:val="center"/>
      </w:pPr>
      <w:r w:rsidRPr="009A4975">
        <w:rPr>
          <w:noProof/>
          <w:lang w:val="vi-VN" w:eastAsia="vi-VN"/>
        </w:rPr>
        <w:lastRenderedPageBreak/>
        <w:drawing>
          <wp:inline distT="0" distB="0" distL="0" distR="0">
            <wp:extent cx="5759450" cy="437007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59450" cy="4370070"/>
                    </a:xfrm>
                    <a:prstGeom prst="rect">
                      <a:avLst/>
                    </a:prstGeom>
                    <a:noFill/>
                    <a:ln w="9525">
                      <a:noFill/>
                      <a:miter lim="800000"/>
                      <a:headEnd/>
                      <a:tailEnd/>
                    </a:ln>
                  </pic:spPr>
                </pic:pic>
              </a:graphicData>
            </a:graphic>
          </wp:inline>
        </w:drawing>
      </w:r>
    </w:p>
    <w:p w:rsidR="00DC7999" w:rsidRPr="009A4975" w:rsidRDefault="00DC7999" w:rsidP="00646304">
      <w:pPr>
        <w:spacing w:line="288" w:lineRule="auto"/>
        <w:jc w:val="center"/>
      </w:pPr>
      <w:bookmarkStart w:id="286" w:name="_Toc338179672"/>
      <w:bookmarkStart w:id="287" w:name="_Toc338179835"/>
      <w:r w:rsidRPr="009A4975">
        <w:t xml:space="preserve">Hình </w:t>
      </w:r>
      <w:fldSimple w:instr=" SEQ Hình \* ARABIC ">
        <w:r w:rsidR="00DD2C15">
          <w:rPr>
            <w:noProof/>
          </w:rPr>
          <w:t>5</w:t>
        </w:r>
      </w:fldSimple>
      <w:r w:rsidRPr="009A4975">
        <w:t>. Mô hình tổng quát về hệ thống chính phủ điện tử</w:t>
      </w:r>
      <w:bookmarkEnd w:id="286"/>
      <w:bookmarkEnd w:id="287"/>
    </w:p>
    <w:p w:rsidR="00DC7999" w:rsidRPr="009A4975" w:rsidRDefault="00DC7999" w:rsidP="00646304">
      <w:pPr>
        <w:pStyle w:val="Sub-head"/>
        <w:numPr>
          <w:ilvl w:val="0"/>
          <w:numId w:val="19"/>
        </w:numPr>
        <w:spacing w:before="120" w:beforeAutospacing="0" w:after="0"/>
      </w:pPr>
      <w:r w:rsidRPr="009A4975">
        <w:t xml:space="preserve">Nhu cầu về hạ tầng </w:t>
      </w:r>
      <w:r w:rsidR="007E068A" w:rsidRPr="009A4975">
        <w:t>CNTT</w:t>
      </w:r>
      <w:r w:rsidRPr="009A4975">
        <w:t xml:space="preserve"> trong phát triể</w:t>
      </w:r>
      <w:r w:rsidR="00E6765F" w:rsidRPr="009A4975">
        <w:t>n KTXH</w:t>
      </w:r>
    </w:p>
    <w:p w:rsidR="00DC7999" w:rsidRPr="009A4975" w:rsidRDefault="00DC7999" w:rsidP="00646304">
      <w:pPr>
        <w:spacing w:line="288" w:lineRule="auto"/>
        <w:ind w:firstLine="567"/>
      </w:pPr>
      <w:r w:rsidRPr="009A4975">
        <w:t xml:space="preserve">Với vai trò là động lực phát triển KTXH, CNTT </w:t>
      </w:r>
      <w:r w:rsidR="00266E02" w:rsidRPr="009A4975">
        <w:t>tác động</w:t>
      </w:r>
      <w:r w:rsidRPr="009A4975">
        <w:t xml:space="preserve"> vào tất cả mọi hoạt động của xã hội. Tất cả các doanh nghiệp, trường học, bênh viện, đơn vị, tổ chức đến từng hộ gia đình và cá nhân đều có nhu cầu sử dụng máy tính kết nối Internet. Đến năm 2020 dự báo 100% doanh nghiệp, bệnh viện, trường học có mạng LAN và trên 60% dân số Hà Nội có máy tính. Mạng diện rộng lan tỏa trên toàn bộ địa bàn thủ đô với thông lượng cao đến hàng Gbps đủ sức phục vụ trên 10 triệu dân truy cập và khai thác Internet. Theo xu hướng chung của quốc tế, dịch vụ cung cấp hạ tầng đám mây đến mọi đối tượng sử dụng sẽ trở nên phổ biến trong giai đoạn quy hoạch.</w:t>
      </w:r>
    </w:p>
    <w:p w:rsidR="00DC7999" w:rsidRPr="009A4975" w:rsidRDefault="00DC7999" w:rsidP="00646304">
      <w:pPr>
        <w:pStyle w:val="Sub-head"/>
        <w:numPr>
          <w:ilvl w:val="0"/>
          <w:numId w:val="19"/>
        </w:numPr>
        <w:spacing w:before="120" w:beforeAutospacing="0" w:after="0"/>
      </w:pPr>
      <w:r w:rsidRPr="009A4975">
        <w:t xml:space="preserve">Nhu cầu về hạ tầng </w:t>
      </w:r>
      <w:r w:rsidR="007E068A" w:rsidRPr="009A4975">
        <w:t>CNTT</w:t>
      </w:r>
      <w:r w:rsidRPr="009A4975">
        <w:t xml:space="preserve"> trong phát triể</w:t>
      </w:r>
      <w:r w:rsidR="00E6765F" w:rsidRPr="009A4975">
        <w:t>n ngành CNTT</w:t>
      </w:r>
    </w:p>
    <w:p w:rsidR="00DC7999" w:rsidRPr="009A4975" w:rsidRDefault="00DC7999" w:rsidP="00646304">
      <w:pPr>
        <w:spacing w:line="288" w:lineRule="auto"/>
        <w:ind w:left="90" w:firstLine="270"/>
      </w:pPr>
      <w:r w:rsidRPr="009A4975">
        <w:t xml:space="preserve">Ngành CNTT có nhu cầu riêng về hạ tầng </w:t>
      </w:r>
      <w:r w:rsidR="007E068A" w:rsidRPr="009A4975">
        <w:t>CNTT</w:t>
      </w:r>
      <w:r w:rsidRPr="009A4975">
        <w:t xml:space="preserve"> vì đây là phương tiện chính để phát triển ngành.</w:t>
      </w:r>
    </w:p>
    <w:p w:rsidR="00DC7999" w:rsidRPr="009A4975" w:rsidRDefault="00DC7999" w:rsidP="00646304">
      <w:pPr>
        <w:spacing w:line="288" w:lineRule="auto"/>
        <w:ind w:left="90" w:firstLine="270"/>
      </w:pPr>
      <w:r w:rsidRPr="009A4975">
        <w:t xml:space="preserve">Những máy tính chuyên dụng sẽ được sử dụng cho những công việc thiết kế đồ họa, 3D, phát triển các sản phẩm phần mềm, nội dung số,... </w:t>
      </w:r>
    </w:p>
    <w:p w:rsidR="00DC7999" w:rsidRPr="009A4975" w:rsidRDefault="00DC7999" w:rsidP="00646304">
      <w:pPr>
        <w:spacing w:line="288" w:lineRule="auto"/>
        <w:ind w:left="90" w:firstLine="270"/>
      </w:pPr>
      <w:r w:rsidRPr="009A4975">
        <w:lastRenderedPageBreak/>
        <w:t>Những máy tính siêu mạnh sẽ được sử dụng trong phân tích và khai thác dữ liệu lớn (big data).</w:t>
      </w:r>
    </w:p>
    <w:p w:rsidR="00DC7999" w:rsidRPr="009A4975" w:rsidRDefault="00DC7999" w:rsidP="00646304">
      <w:pPr>
        <w:spacing w:line="288" w:lineRule="auto"/>
        <w:ind w:left="90" w:firstLine="270"/>
      </w:pPr>
      <w:r w:rsidRPr="009A4975">
        <w:t>Mạng máy tính tốc độ cao là nhu cầu thường trực của tất cả các phân ngành thuộc công nghiệp CNTT.</w:t>
      </w:r>
    </w:p>
    <w:p w:rsidR="00DC7999" w:rsidRPr="009A4975" w:rsidRDefault="00DC7999" w:rsidP="00646304">
      <w:pPr>
        <w:pStyle w:val="Heading3"/>
        <w:spacing w:after="0"/>
      </w:pPr>
      <w:bookmarkStart w:id="288" w:name="_Toc340935681"/>
      <w:r w:rsidRPr="009A4975">
        <w:t>4.2. Dự báo nhu cầu ứng dụng CNTT</w:t>
      </w:r>
      <w:bookmarkEnd w:id="288"/>
    </w:p>
    <w:p w:rsidR="00DC7999" w:rsidRPr="009A4975" w:rsidRDefault="00DC7999" w:rsidP="00646304">
      <w:pPr>
        <w:spacing w:line="288" w:lineRule="auto"/>
        <w:ind w:firstLine="360"/>
      </w:pPr>
      <w:r w:rsidRPr="009A4975">
        <w:t>Trong giai đoạn quy hoạch, ứng dụng CNTT là nội dung trọng tâm của cả xã hội trong mọi lĩnh vực. Tất cả những kết quả mà  CNTT mang lại cho xã hội đều thể hiện thông qua kết quả thực hiện các ứng dụng này.</w:t>
      </w:r>
    </w:p>
    <w:p w:rsidR="00DC7999" w:rsidRPr="009A4975" w:rsidRDefault="00DC7999" w:rsidP="00646304">
      <w:pPr>
        <w:numPr>
          <w:ilvl w:val="0"/>
          <w:numId w:val="18"/>
        </w:numPr>
        <w:spacing w:line="288" w:lineRule="auto"/>
        <w:rPr>
          <w:b/>
        </w:rPr>
      </w:pPr>
      <w:r w:rsidRPr="009A4975">
        <w:rPr>
          <w:b/>
        </w:rPr>
        <w:t>Dự báo về ứng dụng CNTT tro</w:t>
      </w:r>
      <w:r w:rsidR="00E6765F" w:rsidRPr="009A4975">
        <w:rPr>
          <w:b/>
        </w:rPr>
        <w:t>ng các cơ quan Đảng</w:t>
      </w:r>
      <w:r w:rsidR="00266E02" w:rsidRPr="009A4975">
        <w:rPr>
          <w:b/>
        </w:rPr>
        <w:t>, đoàn thể</w:t>
      </w:r>
      <w:r w:rsidR="00E6765F" w:rsidRPr="009A4975">
        <w:rPr>
          <w:b/>
        </w:rPr>
        <w:t xml:space="preserve"> và </w:t>
      </w:r>
      <w:r w:rsidR="00266E02" w:rsidRPr="009A4975">
        <w:rPr>
          <w:b/>
        </w:rPr>
        <w:t>cơ quan nhà nước.</w:t>
      </w:r>
    </w:p>
    <w:p w:rsidR="00DC7999" w:rsidRPr="009A4975" w:rsidRDefault="00266E02" w:rsidP="00646304">
      <w:pPr>
        <w:tabs>
          <w:tab w:val="left" w:pos="90"/>
        </w:tabs>
        <w:spacing w:line="288" w:lineRule="auto"/>
      </w:pPr>
      <w:r w:rsidRPr="009A4975">
        <w:tab/>
      </w:r>
      <w:r w:rsidRPr="009A4975">
        <w:tab/>
      </w:r>
      <w:r w:rsidR="00B5091E" w:rsidRPr="009A4975">
        <w:t>Ứ</w:t>
      </w:r>
      <w:r w:rsidR="00DC7999" w:rsidRPr="009A4975">
        <w:t xml:space="preserve">ng dụng CNTT trong hiện đại hóa hoạt động của </w:t>
      </w:r>
      <w:r w:rsidR="00B5091E" w:rsidRPr="009A4975">
        <w:t>các cơ quan Đảng, đoàn thể và cơ quan nhà nước nhằm mục tiêu</w:t>
      </w:r>
      <w:r w:rsidR="00DC7999" w:rsidRPr="009A4975">
        <w:t xml:space="preserve"> xây dựng </w:t>
      </w:r>
      <w:r w:rsidR="00B5091E" w:rsidRPr="009A4975">
        <w:t xml:space="preserve">CQĐT </w:t>
      </w:r>
      <w:r w:rsidR="00DC7999" w:rsidRPr="009A4975">
        <w:t>ở Hà Nội</w:t>
      </w:r>
      <w:r w:rsidR="00B5091E" w:rsidRPr="009A4975">
        <w:t xml:space="preserve"> </w:t>
      </w:r>
      <w:r w:rsidR="00DC7999" w:rsidRPr="009A4975">
        <w:t>đảm bảo tính thống nhất</w:t>
      </w:r>
      <w:r w:rsidR="00B5091E" w:rsidRPr="009A4975">
        <w:t>, đồng bộ</w:t>
      </w:r>
      <w:r w:rsidR="00DC7999" w:rsidRPr="009A4975">
        <w:t xml:space="preserve"> trong toàn hệ thống</w:t>
      </w:r>
      <w:r w:rsidR="00B5091E" w:rsidRPr="009A4975">
        <w:t>.</w:t>
      </w:r>
      <w:r w:rsidR="00DC7999" w:rsidRPr="009A4975">
        <w:t xml:space="preserve"> Tất cả các ứng dụng sử dụng nội bộ và các ứng dụng cung cấp dịch vụ công cho người dân, doanh nghiệp đều được xây dựng, phát triển thống nhất trong một hệ thống chung. Các ứng dụng này được phát triển theo hướng ngày càng rộng hơn (bao quát tất cả các hoạt động của bộ máy chính quyền) và sâu hơn (từ cung cấp dịch vụ công </w:t>
      </w:r>
      <w:r w:rsidR="00DA6AA8" w:rsidRPr="009A4975">
        <w:t>mức</w:t>
      </w:r>
      <w:r w:rsidR="000666FA" w:rsidRPr="009A4975">
        <w:t xml:space="preserve"> 3 và </w:t>
      </w:r>
      <w:r w:rsidR="00DC7999" w:rsidRPr="009A4975">
        <w:t xml:space="preserve">4, từ phục vụ giải quyết các </w:t>
      </w:r>
      <w:r w:rsidR="00B5091E" w:rsidRPr="009A4975">
        <w:t>hoạt</w:t>
      </w:r>
      <w:r w:rsidR="00DC7999" w:rsidRPr="009A4975">
        <w:t xml:space="preserve"> </w:t>
      </w:r>
      <w:r w:rsidR="00B5091E" w:rsidRPr="009A4975">
        <w:t xml:space="preserve">động </w:t>
      </w:r>
      <w:r w:rsidR="00DC7999" w:rsidRPr="009A4975">
        <w:t>quản lý nhà nước cụ thể đến hoạch định, dự báo, phân tích xu thế phát triển KTXH,...)</w:t>
      </w:r>
      <w:r w:rsidR="00B5091E" w:rsidRPr="009A4975">
        <w:t>.</w:t>
      </w:r>
    </w:p>
    <w:p w:rsidR="00DC7999" w:rsidRPr="009A4975" w:rsidRDefault="00DC7999" w:rsidP="00646304">
      <w:pPr>
        <w:numPr>
          <w:ilvl w:val="0"/>
          <w:numId w:val="18"/>
        </w:numPr>
        <w:spacing w:line="288" w:lineRule="auto"/>
        <w:rPr>
          <w:b/>
        </w:rPr>
      </w:pPr>
      <w:r w:rsidRPr="009A4975">
        <w:rPr>
          <w:b/>
        </w:rPr>
        <w:t>Dự báo ứng d</w:t>
      </w:r>
      <w:r w:rsidR="00E6765F" w:rsidRPr="009A4975">
        <w:rPr>
          <w:b/>
        </w:rPr>
        <w:t>ụng CNTT trong kinh tế - xã hội</w:t>
      </w:r>
    </w:p>
    <w:p w:rsidR="00DC7999" w:rsidRPr="009A4975" w:rsidRDefault="00DC7999" w:rsidP="00646304">
      <w:pPr>
        <w:numPr>
          <w:ilvl w:val="0"/>
          <w:numId w:val="17"/>
        </w:numPr>
        <w:spacing w:line="288" w:lineRule="auto"/>
        <w:ind w:left="0" w:firstLine="360"/>
      </w:pPr>
      <w:r w:rsidRPr="009A4975">
        <w:t>Ứng dụng CNTT trong các doanh nghiệp: Từ nay đến 2020, các doanh nghiệp Hà Nội (trên 100.000 doanh nghiệp) có nhu cầu ngày càng cao trong ứng dụng CNTT phục vụ quản lý sản xuất và kinh doanh. Tất cả các khả năng ứng dụng CNTT và Internet (quảng bá sản phẩm, thương mại điện tử, ERP,...) đều được các doanh nghiệpquan tâm. Dự báo nhu cầu ứng dụng CNTT trong các doanh nghiệp sẽ được cung cấp chủ yếu qua dịch vụ điện toán đám mây.</w:t>
      </w:r>
    </w:p>
    <w:p w:rsidR="00DC7999" w:rsidRPr="009A4975" w:rsidRDefault="00DC7999" w:rsidP="00646304">
      <w:pPr>
        <w:numPr>
          <w:ilvl w:val="0"/>
          <w:numId w:val="17"/>
        </w:numPr>
        <w:spacing w:line="288" w:lineRule="auto"/>
        <w:ind w:left="0" w:firstLine="360"/>
      </w:pPr>
      <w:r w:rsidRPr="009A4975">
        <w:t>Ứng dụng CNTT trong các trường học: Ứng dụng CNTT trong các trường học của thành phố Hà Nội (trên 1600 trường) tập trung phục vụ đổi mới phương pháp dạy và học làm tăng hiệu quả giáo dục. Các sản phẩm như thư viện điện tử, giáo trình điện tử, đào tạo từ xa,... là những nội dung được yêu cầu nhiều nhất. Dự báo khả năng đáp ứng yêu cầu này tốt nhất cũng thông qua dịch vụ điện toán đám mây.</w:t>
      </w:r>
    </w:p>
    <w:p w:rsidR="005A3336" w:rsidRPr="009A4975" w:rsidRDefault="00DC7999" w:rsidP="00646304">
      <w:pPr>
        <w:numPr>
          <w:ilvl w:val="0"/>
          <w:numId w:val="17"/>
        </w:numPr>
        <w:spacing w:line="288" w:lineRule="auto"/>
        <w:ind w:left="0" w:firstLine="360"/>
      </w:pPr>
      <w:r w:rsidRPr="009A4975">
        <w:t xml:space="preserve">Ứng dụng CNTT trong </w:t>
      </w:r>
      <w:r w:rsidR="005A3336" w:rsidRPr="009A4975">
        <w:t xml:space="preserve">Y tế và chăm sóc sức khỏe cộng đồng: Cơ sở hạ tầng </w:t>
      </w:r>
      <w:r w:rsidR="002279B9" w:rsidRPr="009A4975">
        <w:t>CNTT</w:t>
      </w:r>
      <w:r w:rsidR="005A3336" w:rsidRPr="009A4975">
        <w:t xml:space="preserve"> được nâng cấp trong tương lai sẽ tạo điều kiện cho việc kết nối giữa các bệnh viện thành một mạng y tế. Các bệnh viện đều có mạng máy tính và kết </w:t>
      </w:r>
      <w:r w:rsidR="005A3336" w:rsidRPr="009A4975">
        <w:lastRenderedPageBreak/>
        <w:t xml:space="preserve">nối Internet. Các số liệu thống kê cũng như bệnh án điện tử sẽ được trao đổi và lưu trữ tập trung phục vụ cho nghiên cứu chữa bệnh. Mạng thông tin này sẽ phục vụ các cán bộ trong ngành </w:t>
      </w:r>
      <w:r w:rsidR="00E30F40" w:rsidRPr="009A4975">
        <w:t>Y</w:t>
      </w:r>
      <w:r w:rsidR="005A3336" w:rsidRPr="009A4975">
        <w:t xml:space="preserve"> để nâng cao trình độ cũng như để tìm kiếm thông tin y tế trong nước cũng như trên thế giới.</w:t>
      </w:r>
      <w:r w:rsidR="00057B03" w:rsidRPr="009A4975">
        <w:t xml:space="preserve"> </w:t>
      </w:r>
      <w:r w:rsidR="005A3336" w:rsidRPr="009A4975">
        <w:t>Với hệ thống e-Health (</w:t>
      </w:r>
      <w:r w:rsidR="00E30F40" w:rsidRPr="009A4975">
        <w:t>Y</w:t>
      </w:r>
      <w:r w:rsidR="005A3336" w:rsidRPr="009A4975">
        <w:t xml:space="preserve"> tế từ xa), người dân từ các nơi được hưởng sự chăm sóc sức khoẻ của các chuyên gia mà không phải mất chi phí đi lại, ăn ở. </w:t>
      </w:r>
    </w:p>
    <w:p w:rsidR="00DC7999" w:rsidRPr="009A4975" w:rsidRDefault="00DC7999" w:rsidP="00646304">
      <w:pPr>
        <w:numPr>
          <w:ilvl w:val="0"/>
          <w:numId w:val="17"/>
        </w:numPr>
        <w:spacing w:line="288" w:lineRule="auto"/>
        <w:ind w:left="0" w:firstLine="360"/>
      </w:pPr>
      <w:r w:rsidRPr="009A4975">
        <w:t>Ứng dụng CNTT hiện đại hóa đô thị: Quản lý hạ tầng cơ sở, nhà đất, ứng dụng hướng dẫn đường đi, phân bổ luồng giao thông, tra cứu thông tin văn hóa, du lịch, các ứng dụng CNTT phục vụ công cộng là những ứng dụng nổi bật và phát triển ngày một cao.</w:t>
      </w:r>
    </w:p>
    <w:p w:rsidR="00DC7999" w:rsidRPr="009A4975" w:rsidRDefault="00DC7999" w:rsidP="00646304">
      <w:pPr>
        <w:numPr>
          <w:ilvl w:val="0"/>
          <w:numId w:val="17"/>
        </w:numPr>
        <w:spacing w:line="288" w:lineRule="auto"/>
        <w:ind w:left="0" w:firstLine="360"/>
      </w:pPr>
      <w:r w:rsidRPr="009A4975">
        <w:t>Ứng dụng CNTT trong hiện đại hóa nông nghiệp, nông thôn: Ứng dụng CNTT trong quy hoạch, phát triển NNNT, hiện đại hóa các quy trình sản xuất nghề truyền thống, sản xuất nông nghiệp, cung cấp thông tin logistics nông nghiệp,... là những nội dung có nhu cầu phát triển rất cao trong thời kỳ quy hoạch.</w:t>
      </w:r>
    </w:p>
    <w:p w:rsidR="00DC7999" w:rsidRPr="009A4975" w:rsidRDefault="00DC7999" w:rsidP="00646304">
      <w:pPr>
        <w:spacing w:line="288" w:lineRule="auto"/>
        <w:ind w:firstLine="567"/>
      </w:pPr>
      <w:r w:rsidRPr="009A4975">
        <w:t xml:space="preserve">Nhìn chung, ứng dụng CNTT là nhu cầu thực tế của mọi đối tượng trong xã hội vì thế các ứng dụng này được phát triển theo quy luật thị trường. Những ứng dụng phục vụ cộng đồng sẽ được phát triển chính theo mô hình xã hội hóa với sự hỗ trợ của nhà nước (PPP). </w:t>
      </w:r>
    </w:p>
    <w:p w:rsidR="00DC7999" w:rsidRPr="009A4975" w:rsidRDefault="00DC7999" w:rsidP="00646304">
      <w:pPr>
        <w:pStyle w:val="Heading3"/>
        <w:spacing w:after="0"/>
      </w:pPr>
      <w:r w:rsidRPr="009A4975">
        <w:tab/>
      </w:r>
      <w:bookmarkStart w:id="289" w:name="_Toc340935682"/>
      <w:r w:rsidRPr="009A4975">
        <w:t>4.3. Dự báo phát triển ngành công nghiệp CNTT</w:t>
      </w:r>
      <w:bookmarkEnd w:id="289"/>
    </w:p>
    <w:p w:rsidR="00DC7999" w:rsidRPr="009A4975" w:rsidRDefault="00DC7999" w:rsidP="00646304">
      <w:pPr>
        <w:spacing w:line="288" w:lineRule="auto"/>
        <w:ind w:firstLine="567"/>
      </w:pPr>
      <w:r w:rsidRPr="009A4975">
        <w:t xml:space="preserve">Với </w:t>
      </w:r>
      <w:r w:rsidR="00BC092E" w:rsidRPr="009A4975">
        <w:t>thế mạnh</w:t>
      </w:r>
      <w:r w:rsidRPr="009A4975">
        <w:t xml:space="preserve"> của Thủ đô, ngành CNTT Hà Nội được định hướng</w:t>
      </w:r>
      <w:r w:rsidR="00BC092E" w:rsidRPr="009A4975">
        <w:t>: đ</w:t>
      </w:r>
      <w:r w:rsidRPr="009A4975">
        <w:t>i tiên phong trong việc</w:t>
      </w:r>
      <w:r w:rsidR="00BC092E" w:rsidRPr="009A4975">
        <w:t xml:space="preserve"> phát triển ngành CNTT Việt Nam; đ</w:t>
      </w:r>
      <w:r w:rsidRPr="009A4975">
        <w:t xml:space="preserve">óng góp </w:t>
      </w:r>
      <w:r w:rsidR="00BC092E" w:rsidRPr="009A4975">
        <w:t>xứng đáng vào GDP của Thành phố; p</w:t>
      </w:r>
      <w:r w:rsidRPr="009A4975">
        <w:t>hục vụ đắc lực</w:t>
      </w:r>
      <w:r w:rsidR="00BC092E" w:rsidRPr="009A4975">
        <w:t>, hiệu quả các ngành  KTXH khác; c</w:t>
      </w:r>
      <w:r w:rsidRPr="009A4975">
        <w:t>ó sản phẩm, dịch vụ trên thị trường CNTT quốc tế.</w:t>
      </w:r>
    </w:p>
    <w:p w:rsidR="00DC7999" w:rsidRPr="009A4975" w:rsidRDefault="00DC7999" w:rsidP="00646304">
      <w:pPr>
        <w:pStyle w:val="Heading4"/>
        <w:spacing w:before="120" w:beforeAutospacing="0" w:after="0"/>
      </w:pPr>
      <w:bookmarkStart w:id="290" w:name="_Toc340935683"/>
      <w:r w:rsidRPr="009A4975">
        <w:t>4.3.1</w:t>
      </w:r>
      <w:bookmarkStart w:id="291" w:name="_Toc337822264"/>
      <w:r w:rsidRPr="009A4975">
        <w:t xml:space="preserve">. </w:t>
      </w:r>
      <w:r w:rsidR="000666FA" w:rsidRPr="009A4975">
        <w:t>Cơ c</w:t>
      </w:r>
      <w:r w:rsidRPr="009A4975">
        <w:t>ấu của ngành CNTT Hà Nội</w:t>
      </w:r>
      <w:bookmarkEnd w:id="290"/>
      <w:bookmarkEnd w:id="291"/>
    </w:p>
    <w:p w:rsidR="00DC7999" w:rsidRPr="00DD2C15" w:rsidRDefault="00DC7999" w:rsidP="00646304">
      <w:pPr>
        <w:spacing w:line="288" w:lineRule="auto"/>
        <w:ind w:firstLine="567"/>
        <w:rPr>
          <w:lang w:val="vi-VN"/>
        </w:rPr>
      </w:pPr>
      <w:r w:rsidRPr="00DD2C15">
        <w:rPr>
          <w:lang w:val="vi-VN"/>
        </w:rPr>
        <w:t>Cơ cấu của ngành CNTT Hà Nội được xây dựng theo chuẩn mực quốc tế, gồm công nghiệp phần cứng, công nghiệp phần mềm, công nghiệp nội dung số và dịch vụ CNTT. Những ngành này được định hướng phát triển theo các yêu cầu nêu trên và phù hợp với những điều kiện cụ thể của Thủ đô. Cụ thể là:</w:t>
      </w:r>
    </w:p>
    <w:p w:rsidR="00DC7999" w:rsidRPr="00DD2C15" w:rsidRDefault="00DC7999" w:rsidP="00646304">
      <w:pPr>
        <w:spacing w:line="288" w:lineRule="auto"/>
        <w:ind w:firstLine="567"/>
        <w:rPr>
          <w:lang w:val="vi-VN"/>
        </w:rPr>
      </w:pPr>
      <w:r w:rsidRPr="00DD2C15">
        <w:rPr>
          <w:lang w:val="vi-VN"/>
        </w:rPr>
        <w:t xml:space="preserve">- Phát triển công nghiệp phần cứng theo chiều sâu tập trung vào các thiết bị CNTT chứa nhiều hàm lượng chất xám và giá trị gia tăng cao; từ năm 2015, sản xuất nhiều sản phẩm phần cứng có thương hiệu, đáp ứng nhu cầu trong nước và có khả năng xuất khẩu đi nhiều nước trên thế giới, đóng góp cao vào GDP cho nền kinh tế quốc dân. Hướng ưu tiên là phát triển chuỗi công nghiệp phụ trợ sử dụng vi mạch do Việt Nam sản xuất (Đề án chế tạo vi mạch điện tử của Bộ </w:t>
      </w:r>
      <w:r w:rsidRPr="00DD2C15">
        <w:rPr>
          <w:lang w:val="vi-VN"/>
        </w:rPr>
        <w:lastRenderedPageBreak/>
        <w:t>Khoa học và Công nghệ) để chế tạo các sản phẩm đầu cuối phục vụ phát triển KTXH cả nước (chứng minh thư điện tử, thẻ điện tử cho các phương tiện giao thông, thẻ điện tử xác nhận nguồn gốc sản phẩm, hàng hóa, các thiết bị tự động hóa, robot, các loại khóa điện tử,…)</w:t>
      </w:r>
    </w:p>
    <w:p w:rsidR="00DC7999" w:rsidRPr="00DD2C15" w:rsidRDefault="00DC7999" w:rsidP="00646304">
      <w:pPr>
        <w:spacing w:line="288" w:lineRule="auto"/>
        <w:ind w:firstLine="567"/>
        <w:rPr>
          <w:lang w:val="vi-VN"/>
        </w:rPr>
      </w:pPr>
      <w:r w:rsidRPr="00DD2C15">
        <w:rPr>
          <w:lang w:val="vi-VN"/>
        </w:rPr>
        <w:t>- Phát triển công nghiệp phần mềm: Tập trung phát triển các sản phẩm phần mềm ứng dụng phục vụ sự nghiệp CNH, HĐH Hà Nội và cả nước trong đó chú trọng phục vụ hiện đại hóa hoạt động của các cơ quan nhà nước và các doanh nghiệp, hiện đại hóa nông nghiệp, nông thôn. Khuyến khích phát triển các phần mềm xuất khẩu dưới mọi hình thức như tự thiết kế, chế tạo để xuất khẩu hay gia công cho quốc tế. Thành phố  có chính sách ưu đãi, khuyến khích mạnh mẽ các doanh nghiệp tạo được thương hiệu Hà Nội, Việt Nam trụ được trên thị trường khu vực và quốc tế, trong đó phần mềm nhúng được xem như một mũi xung kích.</w:t>
      </w:r>
    </w:p>
    <w:p w:rsidR="00DC7999" w:rsidRPr="00DD2C15" w:rsidRDefault="00DC7999" w:rsidP="00646304">
      <w:pPr>
        <w:spacing w:line="288" w:lineRule="auto"/>
        <w:ind w:firstLine="567"/>
        <w:rPr>
          <w:lang w:val="vi-VN"/>
        </w:rPr>
      </w:pPr>
      <w:r w:rsidRPr="00DD2C15">
        <w:rPr>
          <w:lang w:val="vi-VN"/>
        </w:rPr>
        <w:t xml:space="preserve">- Công nghiệp nội dung số: Ưu tiên phát triển các sản phẩm nội dung số phục vụ Giáo dục - Đào tạo, Thương mại điện tử và Phát triển cộng đồng. Khuyến khích phát triển các nội dung số phục vụ xuất khẩu, nghiên cứu, tìm khoảng trống trong thị trường nội dung số quốc tế nhằm tìm kiếm cơ hội </w:t>
      </w:r>
      <w:r w:rsidR="00BC092E" w:rsidRPr="00DD2C15">
        <w:rPr>
          <w:lang w:val="vi-VN"/>
        </w:rPr>
        <w:t xml:space="preserve">tham gia </w:t>
      </w:r>
      <w:r w:rsidRPr="00DD2C15">
        <w:rPr>
          <w:lang w:val="vi-VN"/>
        </w:rPr>
        <w:t>thị trường hàng trăm tỷ USD/năm này với nội dung số dành cho điện ảnh (movies), hoạt hình (animation) và trò chơi (games) là những phân ngành nhiều tiềm năng nhất.</w:t>
      </w:r>
    </w:p>
    <w:p w:rsidR="00DC7999" w:rsidRPr="00DD2C15" w:rsidRDefault="00DC7999" w:rsidP="00646304">
      <w:pPr>
        <w:spacing w:line="288" w:lineRule="auto"/>
        <w:ind w:firstLine="567"/>
        <w:rPr>
          <w:lang w:val="vi-VN"/>
        </w:rPr>
      </w:pPr>
      <w:r w:rsidRPr="00DD2C15">
        <w:rPr>
          <w:lang w:val="vi-VN"/>
        </w:rPr>
        <w:t xml:space="preserve">- Dịch vụ CNTT: Bên cạnh các dịch vụ CNTT truyền thống như dịch vụ bảo trì phần cứng, điện tử, dịch vụ bảo trì, nâng cấp phần mềm, nội dung số ngành Dịch vụ CNTT Hà Nội được định hướng tập trung cung cấp các dịch vụ CNTT khác, đặc biệt là dịch vụ điện toán đám mây và các dịch vụ về dữ liệu. Trong 7 tầng dịch vụ về dữ liệu, Hà Nội sẽ tập trung vào phát triển các tầng dưới trước (tầng 1 đến 3 gồm chuyển đổi dữ liệu, chuẩn hóa và phân tích dữ liệu) phục vụ các nhu cầu trong nước và xây dựng lực lượng chuyên nghiệp cung cấp các dịch vụ dữ liệu ở tầng trên (từ 4 đến 7 gồm tích hợp dữ liệu, tổ chức, quản lý và khai thác dữ liệu) tham gia thị trường quốc tế. Ngày nay, lượng dữ liệu tích tụ trong các mạng máy tính đã phát triển đế mức rất cao mà việc tổ chức và xử lý chúng không thể thực hiện được bằng các phương pháp truyền thống. Khái niệm “dữ liệu lớn” (big data) được đưa ra cùng với các phương pháp hoàn toàn mới. Đó là tâm điểm của dịch vụ CNTT toàn cầu, nơi tạo ra một thị trường đầy tiềm năng và còn nhiều khoảng trống. Chiếm được một thị phần dù nhỏ của thị </w:t>
      </w:r>
      <w:r w:rsidRPr="00DD2C15">
        <w:rPr>
          <w:lang w:val="vi-VN"/>
        </w:rPr>
        <w:lastRenderedPageBreak/>
        <w:t>trường ước tính trên 400 tỷ USD/năm này là một cách đi tắt, đón đầu của ngành CNTT Hà Nội.</w:t>
      </w:r>
      <w:r w:rsidRPr="009A4975">
        <w:rPr>
          <w:rStyle w:val="FootnoteReference"/>
        </w:rPr>
        <w:footnoteReference w:id="24"/>
      </w:r>
    </w:p>
    <w:p w:rsidR="00BF29AA" w:rsidRPr="009A4975" w:rsidRDefault="00BF29AA" w:rsidP="00646304">
      <w:pPr>
        <w:pStyle w:val="Heading4"/>
        <w:spacing w:before="120" w:beforeAutospacing="0" w:after="0"/>
      </w:pPr>
      <w:bookmarkStart w:id="292" w:name="_Toc337026381"/>
      <w:bookmarkStart w:id="293" w:name="_Toc340935684"/>
      <w:r w:rsidRPr="009A4975">
        <w:t xml:space="preserve">4.3.2. </w:t>
      </w:r>
      <w:bookmarkStart w:id="294" w:name="_Toc337822265"/>
      <w:r w:rsidRPr="009A4975">
        <w:t xml:space="preserve"> Dự báo phát triển ngành Công nghiệp CNTT</w:t>
      </w:r>
      <w:bookmarkEnd w:id="293"/>
      <w:bookmarkEnd w:id="294"/>
    </w:p>
    <w:p w:rsidR="00BF29AA" w:rsidRPr="00DD2C15" w:rsidRDefault="00BF29AA" w:rsidP="00646304">
      <w:pPr>
        <w:spacing w:line="288" w:lineRule="auto"/>
        <w:ind w:firstLine="567"/>
        <w:rPr>
          <w:lang w:val="vi-VN"/>
        </w:rPr>
      </w:pPr>
      <w:r w:rsidRPr="00DD2C15">
        <w:rPr>
          <w:lang w:val="vi-VN"/>
        </w:rPr>
        <w:t xml:space="preserve">Công nghiệp phần cứng sẽ tập trung phát triển theo chiều sâu, định hướng nghiên cứu, sản xuất các sản phẩm phần cứng chứa nhiều hàm lượng chất xám và giá trị gia tăng cao, hình thành sản phẩm có thương hiệu, đáp ứng nhu cầu trong nước và có khả năng xuất khẩu. </w:t>
      </w:r>
    </w:p>
    <w:p w:rsidR="00BF29AA" w:rsidRPr="00DD2C15" w:rsidRDefault="00BF29AA" w:rsidP="00646304">
      <w:pPr>
        <w:spacing w:line="288" w:lineRule="auto"/>
        <w:ind w:firstLine="567"/>
        <w:rPr>
          <w:lang w:val="vi-VN"/>
        </w:rPr>
      </w:pPr>
      <w:r w:rsidRPr="00DD2C15">
        <w:rPr>
          <w:lang w:val="vi-VN"/>
        </w:rPr>
        <w:t xml:space="preserve">Công nghiệp phần mềm, nội dung số và dịch vụ CNTT tiếp tục phát triển, mở rộng cả về quy mô và chất lượng, sản xuất kinh doanh hiệu quả đem lại doanh thu lớn cho ngành công nghiệp phần mềm, nội dung số và dịch vụ CNTT. Hình thành được các sản phẩm, dịch vụ CNTT mang thương hiệu Hà Nội - Việt Nam tham gia vào thị trường CNTT quốc tế. </w:t>
      </w:r>
    </w:p>
    <w:p w:rsidR="00BF29AA" w:rsidRPr="00DD2C15" w:rsidRDefault="00BF29AA" w:rsidP="00646304">
      <w:pPr>
        <w:spacing w:line="288" w:lineRule="auto"/>
        <w:ind w:firstLine="567"/>
        <w:rPr>
          <w:lang w:val="vi-VN"/>
        </w:rPr>
      </w:pPr>
      <w:r w:rsidRPr="00DD2C15">
        <w:rPr>
          <w:lang w:val="vi-VN"/>
        </w:rPr>
        <w:t xml:space="preserve">Tăng trưởng công nghiệp phần mềm và nội dung số đạt mức 25%/năm; Tăng trưởng công nghiệp phần cứng đạt trên 10%/năm (tốc độ tăng trưởng theo ngành Công nghiệp CNTT Việt Nam). </w:t>
      </w:r>
    </w:p>
    <w:p w:rsidR="00BF29AA" w:rsidRPr="00DD2C15" w:rsidRDefault="00BF29AA" w:rsidP="00646304">
      <w:pPr>
        <w:spacing w:line="288" w:lineRule="auto"/>
        <w:ind w:firstLine="567"/>
        <w:rPr>
          <w:lang w:val="vi-VN"/>
        </w:rPr>
      </w:pPr>
      <w:r w:rsidRPr="00DD2C15">
        <w:rPr>
          <w:lang w:val="vi-VN"/>
        </w:rPr>
        <w:t>Dự báo doanh thu và tốc độ tăng trưởng trong giai đoạn 2012 - 202</w:t>
      </w:r>
      <w:r w:rsidR="00604BD5" w:rsidRPr="00DD2C15">
        <w:rPr>
          <w:lang w:val="vi-VN"/>
        </w:rPr>
        <w:t>0</w:t>
      </w:r>
      <w:r w:rsidRPr="00DD2C15">
        <w:rPr>
          <w:lang w:val="vi-V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56"/>
        <w:gridCol w:w="1376"/>
        <w:gridCol w:w="1375"/>
        <w:gridCol w:w="1481"/>
      </w:tblGrid>
      <w:tr w:rsidR="00BF29AA" w:rsidRPr="009A4975" w:rsidTr="0065130F">
        <w:trPr>
          <w:tblHeader/>
          <w:jc w:val="center"/>
        </w:trPr>
        <w:tc>
          <w:tcPr>
            <w:tcW w:w="2722" w:type="pct"/>
            <w:vAlign w:val="center"/>
          </w:tcPr>
          <w:p w:rsidR="00BF29AA" w:rsidRPr="009A4975" w:rsidRDefault="00BF29AA" w:rsidP="00646304">
            <w:pPr>
              <w:spacing w:line="288" w:lineRule="auto"/>
              <w:jc w:val="center"/>
              <w:rPr>
                <w:b/>
              </w:rPr>
            </w:pPr>
            <w:r w:rsidRPr="009A4975">
              <w:rPr>
                <w:b/>
              </w:rPr>
              <w:t>Chỉ tiêu</w:t>
            </w:r>
          </w:p>
        </w:tc>
        <w:tc>
          <w:tcPr>
            <w:tcW w:w="741" w:type="pct"/>
            <w:vAlign w:val="center"/>
          </w:tcPr>
          <w:p w:rsidR="00BF29AA" w:rsidRPr="009A4975" w:rsidRDefault="00BF29AA" w:rsidP="00646304">
            <w:pPr>
              <w:spacing w:line="288" w:lineRule="auto"/>
              <w:jc w:val="center"/>
              <w:rPr>
                <w:b/>
              </w:rPr>
            </w:pPr>
            <w:r w:rsidRPr="009A4975">
              <w:rPr>
                <w:b/>
              </w:rPr>
              <w:t>Đơn vị tính</w:t>
            </w:r>
          </w:p>
        </w:tc>
        <w:tc>
          <w:tcPr>
            <w:tcW w:w="740" w:type="pct"/>
            <w:vAlign w:val="center"/>
          </w:tcPr>
          <w:p w:rsidR="00BF29AA" w:rsidRPr="009A4975" w:rsidRDefault="00BF29AA" w:rsidP="00646304">
            <w:pPr>
              <w:spacing w:line="288" w:lineRule="auto"/>
              <w:jc w:val="center"/>
              <w:rPr>
                <w:b/>
              </w:rPr>
            </w:pPr>
            <w:r w:rsidRPr="009A4975">
              <w:rPr>
                <w:b/>
              </w:rPr>
              <w:t>Đến năm</w:t>
            </w:r>
          </w:p>
          <w:p w:rsidR="00BF29AA" w:rsidRPr="009A4975" w:rsidRDefault="00BF29AA" w:rsidP="00646304">
            <w:pPr>
              <w:spacing w:line="288" w:lineRule="auto"/>
              <w:jc w:val="center"/>
              <w:rPr>
                <w:b/>
              </w:rPr>
            </w:pPr>
            <w:r w:rsidRPr="009A4975">
              <w:rPr>
                <w:b/>
              </w:rPr>
              <w:t>2015</w:t>
            </w:r>
          </w:p>
        </w:tc>
        <w:tc>
          <w:tcPr>
            <w:tcW w:w="797" w:type="pct"/>
            <w:vAlign w:val="center"/>
          </w:tcPr>
          <w:p w:rsidR="00BF29AA" w:rsidRPr="009A4975" w:rsidRDefault="00BF29AA" w:rsidP="00646304">
            <w:pPr>
              <w:spacing w:line="288" w:lineRule="auto"/>
              <w:jc w:val="center"/>
              <w:rPr>
                <w:b/>
              </w:rPr>
            </w:pPr>
            <w:r w:rsidRPr="009A4975">
              <w:rPr>
                <w:b/>
              </w:rPr>
              <w:t>Đến năm</w:t>
            </w:r>
          </w:p>
          <w:p w:rsidR="00BF29AA" w:rsidRPr="009A4975" w:rsidRDefault="00BF29AA" w:rsidP="00646304">
            <w:pPr>
              <w:spacing w:line="288" w:lineRule="auto"/>
              <w:jc w:val="center"/>
              <w:rPr>
                <w:b/>
              </w:rPr>
            </w:pPr>
            <w:r w:rsidRPr="009A4975">
              <w:rPr>
                <w:b/>
              </w:rPr>
              <w:t>2020</w:t>
            </w: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Tổng doanh thu</w:t>
            </w:r>
          </w:p>
        </w:tc>
        <w:tc>
          <w:tcPr>
            <w:tcW w:w="741" w:type="pct"/>
            <w:vAlign w:val="center"/>
          </w:tcPr>
          <w:p w:rsidR="00BF29AA" w:rsidRPr="009A4975" w:rsidRDefault="00BF29AA" w:rsidP="00646304">
            <w:pPr>
              <w:spacing w:line="288" w:lineRule="auto"/>
              <w:jc w:val="center"/>
            </w:pPr>
            <w:r w:rsidRPr="009A4975">
              <w:t>triệu USD</w:t>
            </w:r>
          </w:p>
        </w:tc>
        <w:tc>
          <w:tcPr>
            <w:tcW w:w="740" w:type="pct"/>
            <w:vAlign w:val="center"/>
          </w:tcPr>
          <w:p w:rsidR="00BF29AA" w:rsidRPr="009A4975" w:rsidRDefault="00BF29AA" w:rsidP="00646304">
            <w:pPr>
              <w:spacing w:line="288" w:lineRule="auto"/>
              <w:jc w:val="right"/>
            </w:pPr>
            <w:r w:rsidRPr="009A4975">
              <w:t>5.757</w:t>
            </w:r>
          </w:p>
        </w:tc>
        <w:tc>
          <w:tcPr>
            <w:tcW w:w="797" w:type="pct"/>
            <w:vAlign w:val="center"/>
          </w:tcPr>
          <w:p w:rsidR="00BF29AA" w:rsidRPr="009A4975" w:rsidRDefault="00BF29AA" w:rsidP="00646304">
            <w:pPr>
              <w:spacing w:line="288" w:lineRule="auto"/>
              <w:jc w:val="right"/>
            </w:pPr>
            <w:r w:rsidRPr="009A4975">
              <w:t>12.882</w:t>
            </w: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Phần mềm và dịch vụ:</w:t>
            </w:r>
          </w:p>
        </w:tc>
        <w:tc>
          <w:tcPr>
            <w:tcW w:w="741" w:type="pct"/>
            <w:vAlign w:val="center"/>
          </w:tcPr>
          <w:p w:rsidR="00BF29AA" w:rsidRPr="009A4975" w:rsidRDefault="00BF29AA" w:rsidP="00646304">
            <w:pPr>
              <w:spacing w:line="288" w:lineRule="auto"/>
              <w:jc w:val="center"/>
            </w:pPr>
          </w:p>
        </w:tc>
        <w:tc>
          <w:tcPr>
            <w:tcW w:w="740" w:type="pct"/>
            <w:vAlign w:val="center"/>
          </w:tcPr>
          <w:p w:rsidR="00BF29AA" w:rsidRPr="009A4975" w:rsidRDefault="00BF29AA" w:rsidP="00646304">
            <w:pPr>
              <w:spacing w:line="288" w:lineRule="auto"/>
              <w:jc w:val="right"/>
            </w:pPr>
          </w:p>
        </w:tc>
        <w:tc>
          <w:tcPr>
            <w:tcW w:w="797" w:type="pct"/>
            <w:vAlign w:val="center"/>
          </w:tcPr>
          <w:p w:rsidR="00BF29AA" w:rsidRPr="009A4975" w:rsidRDefault="00BF29AA" w:rsidP="00646304">
            <w:pPr>
              <w:spacing w:line="288" w:lineRule="auto"/>
              <w:jc w:val="right"/>
            </w:pP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 Tốc độ phát triển công nghiệp PM&amp;DV</w:t>
            </w:r>
          </w:p>
        </w:tc>
        <w:tc>
          <w:tcPr>
            <w:tcW w:w="741" w:type="pct"/>
            <w:vAlign w:val="center"/>
          </w:tcPr>
          <w:p w:rsidR="00BF29AA" w:rsidRPr="009A4975" w:rsidRDefault="00BF29AA" w:rsidP="00646304">
            <w:pPr>
              <w:spacing w:line="288" w:lineRule="auto"/>
              <w:jc w:val="center"/>
            </w:pPr>
            <w:r w:rsidRPr="009A4975">
              <w:t>%</w:t>
            </w:r>
          </w:p>
        </w:tc>
        <w:tc>
          <w:tcPr>
            <w:tcW w:w="740" w:type="pct"/>
            <w:vAlign w:val="center"/>
          </w:tcPr>
          <w:p w:rsidR="00BF29AA" w:rsidRPr="009A4975" w:rsidRDefault="00BF29AA" w:rsidP="00646304">
            <w:pPr>
              <w:spacing w:line="288" w:lineRule="auto"/>
              <w:jc w:val="right"/>
            </w:pPr>
            <w:r w:rsidRPr="009A4975">
              <w:t>25</w:t>
            </w:r>
          </w:p>
        </w:tc>
        <w:tc>
          <w:tcPr>
            <w:tcW w:w="797" w:type="pct"/>
            <w:vAlign w:val="center"/>
          </w:tcPr>
          <w:p w:rsidR="00BF29AA" w:rsidRPr="009A4975" w:rsidRDefault="00BF29AA" w:rsidP="00646304">
            <w:pPr>
              <w:spacing w:line="288" w:lineRule="auto"/>
              <w:jc w:val="right"/>
            </w:pPr>
            <w:r w:rsidRPr="009A4975">
              <w:t>25</w:t>
            </w: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 Doanh thu công nghiệp PM&amp;DV</w:t>
            </w:r>
          </w:p>
        </w:tc>
        <w:tc>
          <w:tcPr>
            <w:tcW w:w="741" w:type="pct"/>
            <w:vAlign w:val="center"/>
          </w:tcPr>
          <w:p w:rsidR="00BF29AA" w:rsidRPr="009A4975" w:rsidRDefault="00BF29AA" w:rsidP="00646304">
            <w:pPr>
              <w:spacing w:line="288" w:lineRule="auto"/>
              <w:jc w:val="center"/>
            </w:pPr>
            <w:r w:rsidRPr="009A4975">
              <w:t>triệu USD</w:t>
            </w:r>
          </w:p>
        </w:tc>
        <w:tc>
          <w:tcPr>
            <w:tcW w:w="740" w:type="pct"/>
            <w:vAlign w:val="center"/>
          </w:tcPr>
          <w:p w:rsidR="00BF29AA" w:rsidRPr="009A4975" w:rsidRDefault="00BF29AA" w:rsidP="00646304">
            <w:pPr>
              <w:spacing w:line="288" w:lineRule="auto"/>
              <w:jc w:val="right"/>
            </w:pPr>
            <w:r w:rsidRPr="009A4975">
              <w:t>1.100</w:t>
            </w:r>
          </w:p>
        </w:tc>
        <w:tc>
          <w:tcPr>
            <w:tcW w:w="797" w:type="pct"/>
            <w:vAlign w:val="center"/>
          </w:tcPr>
          <w:p w:rsidR="00BF29AA" w:rsidRPr="009A4975" w:rsidRDefault="00BF29AA" w:rsidP="00646304">
            <w:pPr>
              <w:spacing w:line="288" w:lineRule="auto"/>
              <w:jc w:val="right"/>
            </w:pPr>
            <w:r w:rsidRPr="009A4975">
              <w:t>3.300</w:t>
            </w: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Nội dung số và dịch vụ:</w:t>
            </w:r>
          </w:p>
        </w:tc>
        <w:tc>
          <w:tcPr>
            <w:tcW w:w="741" w:type="pct"/>
            <w:vAlign w:val="center"/>
          </w:tcPr>
          <w:p w:rsidR="00BF29AA" w:rsidRPr="009A4975" w:rsidRDefault="00BF29AA" w:rsidP="00646304">
            <w:pPr>
              <w:spacing w:line="288" w:lineRule="auto"/>
              <w:jc w:val="center"/>
            </w:pPr>
          </w:p>
        </w:tc>
        <w:tc>
          <w:tcPr>
            <w:tcW w:w="740" w:type="pct"/>
            <w:vAlign w:val="center"/>
          </w:tcPr>
          <w:p w:rsidR="00BF29AA" w:rsidRPr="009A4975" w:rsidRDefault="00BF29AA" w:rsidP="00646304">
            <w:pPr>
              <w:spacing w:line="288" w:lineRule="auto"/>
              <w:jc w:val="right"/>
            </w:pPr>
          </w:p>
        </w:tc>
        <w:tc>
          <w:tcPr>
            <w:tcW w:w="797" w:type="pct"/>
            <w:vAlign w:val="center"/>
          </w:tcPr>
          <w:p w:rsidR="00BF29AA" w:rsidRPr="009A4975" w:rsidRDefault="00BF29AA" w:rsidP="00646304">
            <w:pPr>
              <w:spacing w:line="288" w:lineRule="auto"/>
              <w:jc w:val="right"/>
            </w:pP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 Tốc độ phát triển công nghiệp NDS&amp;DV</w:t>
            </w:r>
          </w:p>
        </w:tc>
        <w:tc>
          <w:tcPr>
            <w:tcW w:w="741" w:type="pct"/>
            <w:vAlign w:val="center"/>
          </w:tcPr>
          <w:p w:rsidR="00BF29AA" w:rsidRPr="009A4975" w:rsidRDefault="00BF29AA" w:rsidP="00646304">
            <w:pPr>
              <w:spacing w:line="288" w:lineRule="auto"/>
              <w:jc w:val="center"/>
            </w:pPr>
            <w:r w:rsidRPr="009A4975">
              <w:t>%</w:t>
            </w:r>
          </w:p>
        </w:tc>
        <w:tc>
          <w:tcPr>
            <w:tcW w:w="740" w:type="pct"/>
            <w:vAlign w:val="center"/>
          </w:tcPr>
          <w:p w:rsidR="00BF29AA" w:rsidRPr="009A4975" w:rsidRDefault="00BF29AA" w:rsidP="00646304">
            <w:pPr>
              <w:spacing w:line="288" w:lineRule="auto"/>
              <w:jc w:val="right"/>
            </w:pPr>
            <w:r w:rsidRPr="009A4975">
              <w:t>25</w:t>
            </w:r>
          </w:p>
        </w:tc>
        <w:tc>
          <w:tcPr>
            <w:tcW w:w="797" w:type="pct"/>
            <w:vAlign w:val="center"/>
          </w:tcPr>
          <w:p w:rsidR="00BF29AA" w:rsidRPr="009A4975" w:rsidRDefault="00BF29AA" w:rsidP="00646304">
            <w:pPr>
              <w:spacing w:line="288" w:lineRule="auto"/>
              <w:jc w:val="right"/>
            </w:pPr>
            <w:r w:rsidRPr="009A4975">
              <w:t>25</w:t>
            </w: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 Doanh thu công nghiệp NDS&amp;DV</w:t>
            </w:r>
          </w:p>
        </w:tc>
        <w:tc>
          <w:tcPr>
            <w:tcW w:w="741" w:type="pct"/>
            <w:vAlign w:val="center"/>
          </w:tcPr>
          <w:p w:rsidR="00BF29AA" w:rsidRPr="009A4975" w:rsidRDefault="00BF29AA" w:rsidP="00646304">
            <w:pPr>
              <w:spacing w:line="288" w:lineRule="auto"/>
              <w:jc w:val="center"/>
            </w:pPr>
            <w:r w:rsidRPr="009A4975">
              <w:t>triệu USD</w:t>
            </w:r>
          </w:p>
        </w:tc>
        <w:tc>
          <w:tcPr>
            <w:tcW w:w="740" w:type="pct"/>
            <w:vAlign w:val="center"/>
          </w:tcPr>
          <w:p w:rsidR="00BF29AA" w:rsidRPr="009A4975" w:rsidRDefault="00BF29AA" w:rsidP="00646304">
            <w:pPr>
              <w:spacing w:line="288" w:lineRule="auto"/>
              <w:jc w:val="right"/>
            </w:pPr>
            <w:r w:rsidRPr="009A4975">
              <w:t>977</w:t>
            </w:r>
          </w:p>
        </w:tc>
        <w:tc>
          <w:tcPr>
            <w:tcW w:w="797" w:type="pct"/>
            <w:vAlign w:val="center"/>
          </w:tcPr>
          <w:p w:rsidR="00BF29AA" w:rsidRPr="009A4975" w:rsidRDefault="00BF29AA" w:rsidP="00646304">
            <w:pPr>
              <w:spacing w:line="288" w:lineRule="auto"/>
              <w:jc w:val="right"/>
            </w:pPr>
            <w:r w:rsidRPr="009A4975">
              <w:t>2.980</w:t>
            </w: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Phần cứng và dịch vụ:</w:t>
            </w:r>
          </w:p>
        </w:tc>
        <w:tc>
          <w:tcPr>
            <w:tcW w:w="741" w:type="pct"/>
            <w:vAlign w:val="center"/>
          </w:tcPr>
          <w:p w:rsidR="00BF29AA" w:rsidRPr="009A4975" w:rsidRDefault="00BF29AA" w:rsidP="00646304">
            <w:pPr>
              <w:spacing w:line="288" w:lineRule="auto"/>
              <w:jc w:val="center"/>
            </w:pPr>
          </w:p>
        </w:tc>
        <w:tc>
          <w:tcPr>
            <w:tcW w:w="740" w:type="pct"/>
            <w:vAlign w:val="center"/>
          </w:tcPr>
          <w:p w:rsidR="00BF29AA" w:rsidRPr="009A4975" w:rsidRDefault="00BF29AA" w:rsidP="00646304">
            <w:pPr>
              <w:spacing w:line="288" w:lineRule="auto"/>
              <w:jc w:val="right"/>
            </w:pPr>
          </w:p>
        </w:tc>
        <w:tc>
          <w:tcPr>
            <w:tcW w:w="797" w:type="pct"/>
            <w:vAlign w:val="center"/>
          </w:tcPr>
          <w:p w:rsidR="00BF29AA" w:rsidRPr="009A4975" w:rsidRDefault="00BF29AA" w:rsidP="00646304">
            <w:pPr>
              <w:spacing w:line="288" w:lineRule="auto"/>
              <w:jc w:val="right"/>
            </w:pP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 Tốc độ phát triển công nghiệp phần cứng</w:t>
            </w:r>
          </w:p>
        </w:tc>
        <w:tc>
          <w:tcPr>
            <w:tcW w:w="741" w:type="pct"/>
            <w:vAlign w:val="center"/>
          </w:tcPr>
          <w:p w:rsidR="00BF29AA" w:rsidRPr="009A4975" w:rsidRDefault="00BF29AA" w:rsidP="00646304">
            <w:pPr>
              <w:spacing w:line="288" w:lineRule="auto"/>
              <w:jc w:val="center"/>
            </w:pPr>
            <w:r w:rsidRPr="009A4975">
              <w:t>%</w:t>
            </w:r>
          </w:p>
        </w:tc>
        <w:tc>
          <w:tcPr>
            <w:tcW w:w="740" w:type="pct"/>
            <w:vAlign w:val="center"/>
          </w:tcPr>
          <w:p w:rsidR="00BF29AA" w:rsidRPr="009A4975" w:rsidRDefault="00BF29AA" w:rsidP="00646304">
            <w:pPr>
              <w:spacing w:line="288" w:lineRule="auto"/>
              <w:jc w:val="right"/>
            </w:pPr>
            <w:r w:rsidRPr="009A4975">
              <w:t>12</w:t>
            </w:r>
          </w:p>
        </w:tc>
        <w:tc>
          <w:tcPr>
            <w:tcW w:w="797" w:type="pct"/>
            <w:vAlign w:val="center"/>
          </w:tcPr>
          <w:p w:rsidR="00BF29AA" w:rsidRPr="009A4975" w:rsidRDefault="00BF29AA" w:rsidP="00646304">
            <w:pPr>
              <w:spacing w:line="288" w:lineRule="auto"/>
              <w:jc w:val="right"/>
            </w:pPr>
            <w:r w:rsidRPr="009A4975">
              <w:t>12</w:t>
            </w:r>
          </w:p>
        </w:tc>
      </w:tr>
      <w:tr w:rsidR="00BF29AA" w:rsidRPr="009A4975" w:rsidTr="0065130F">
        <w:trPr>
          <w:jc w:val="center"/>
        </w:trPr>
        <w:tc>
          <w:tcPr>
            <w:tcW w:w="2722" w:type="pct"/>
            <w:vAlign w:val="center"/>
          </w:tcPr>
          <w:p w:rsidR="00BF29AA" w:rsidRPr="009A4975" w:rsidRDefault="00BF29AA" w:rsidP="00646304">
            <w:pPr>
              <w:spacing w:line="288" w:lineRule="auto"/>
            </w:pPr>
            <w:r w:rsidRPr="009A4975">
              <w:t>+ Doanh thu công nghiệp phần cứng</w:t>
            </w:r>
          </w:p>
        </w:tc>
        <w:tc>
          <w:tcPr>
            <w:tcW w:w="741" w:type="pct"/>
            <w:vAlign w:val="center"/>
          </w:tcPr>
          <w:p w:rsidR="00BF29AA" w:rsidRPr="009A4975" w:rsidRDefault="00BF29AA" w:rsidP="00646304">
            <w:pPr>
              <w:spacing w:line="288" w:lineRule="auto"/>
              <w:jc w:val="center"/>
            </w:pPr>
            <w:r w:rsidRPr="009A4975">
              <w:t>triệu USD</w:t>
            </w:r>
          </w:p>
        </w:tc>
        <w:tc>
          <w:tcPr>
            <w:tcW w:w="740" w:type="pct"/>
            <w:vAlign w:val="center"/>
          </w:tcPr>
          <w:p w:rsidR="00BF29AA" w:rsidRPr="009A4975" w:rsidRDefault="00BF29AA" w:rsidP="00646304">
            <w:pPr>
              <w:spacing w:line="288" w:lineRule="auto"/>
              <w:jc w:val="right"/>
            </w:pPr>
            <w:r w:rsidRPr="009A4975">
              <w:t>3.426</w:t>
            </w:r>
          </w:p>
        </w:tc>
        <w:tc>
          <w:tcPr>
            <w:tcW w:w="797" w:type="pct"/>
            <w:vAlign w:val="center"/>
          </w:tcPr>
          <w:p w:rsidR="00BF29AA" w:rsidRPr="009A4975" w:rsidRDefault="00BF29AA" w:rsidP="00646304">
            <w:pPr>
              <w:spacing w:line="288" w:lineRule="auto"/>
              <w:jc w:val="right"/>
            </w:pPr>
            <w:r w:rsidRPr="009A4975">
              <w:t>5.518</w:t>
            </w:r>
          </w:p>
        </w:tc>
      </w:tr>
    </w:tbl>
    <w:p w:rsidR="00BF29AA" w:rsidRPr="009A4975" w:rsidRDefault="00BF29AA" w:rsidP="00646304">
      <w:pPr>
        <w:spacing w:line="288" w:lineRule="auto"/>
        <w:jc w:val="center"/>
      </w:pPr>
      <w:bookmarkStart w:id="295" w:name="_Toc338179679"/>
      <w:bookmarkStart w:id="296" w:name="_Toc340849876"/>
      <w:r w:rsidRPr="009A4975">
        <w:t xml:space="preserve">Bảng </w:t>
      </w:r>
      <w:fldSimple w:instr=" SEQ Bảng \* ARABIC ">
        <w:r w:rsidR="00DD2C15">
          <w:rPr>
            <w:noProof/>
          </w:rPr>
          <w:t>16</w:t>
        </w:r>
      </w:fldSimple>
      <w:r w:rsidRPr="009A4975">
        <w:t>. Dự báo doanh thu và tốc độ phát triển công nghiệp CNTT Hà Nội</w:t>
      </w:r>
      <w:bookmarkEnd w:id="295"/>
      <w:bookmarkEnd w:id="296"/>
    </w:p>
    <w:p w:rsidR="00DC7999" w:rsidRPr="009A4975" w:rsidRDefault="00DC7999" w:rsidP="00646304">
      <w:pPr>
        <w:pStyle w:val="Heading3"/>
        <w:spacing w:after="0"/>
      </w:pPr>
      <w:bookmarkStart w:id="297" w:name="_Toc340935685"/>
      <w:r w:rsidRPr="009A4975">
        <w:lastRenderedPageBreak/>
        <w:t>4.4 Dự báo nhu cầu nguồn nhân lực CNTT</w:t>
      </w:r>
      <w:bookmarkEnd w:id="297"/>
    </w:p>
    <w:bookmarkEnd w:id="292"/>
    <w:p w:rsidR="00F947A4" w:rsidRPr="009A4975" w:rsidRDefault="00F947A4" w:rsidP="00646304">
      <w:pPr>
        <w:spacing w:line="288" w:lineRule="auto"/>
        <w:ind w:firstLine="567"/>
        <w:rPr>
          <w:lang w:val="sv-SE"/>
        </w:rPr>
      </w:pPr>
      <w:r w:rsidRPr="009A4975">
        <w:rPr>
          <w:lang w:val="sv-SE"/>
        </w:rPr>
        <w:t>Nhóm 1:  Nhân lực chuyên nghiệp về ngành CNTT</w:t>
      </w:r>
    </w:p>
    <w:p w:rsidR="00F947A4" w:rsidRPr="009A4975" w:rsidRDefault="00F947A4" w:rsidP="00646304">
      <w:pPr>
        <w:spacing w:line="288" w:lineRule="auto"/>
        <w:ind w:firstLine="567"/>
        <w:rPr>
          <w:lang w:val="sv-SE"/>
        </w:rPr>
      </w:pPr>
      <w:r w:rsidRPr="009A4975">
        <w:rPr>
          <w:lang w:val="sv-SE"/>
        </w:rPr>
        <w:t xml:space="preserve">Theo dự báo phát triển ngành Công nghiệp </w:t>
      </w:r>
      <w:r w:rsidR="002279B9" w:rsidRPr="009A4975">
        <w:rPr>
          <w:lang w:val="sv-SE"/>
        </w:rPr>
        <w:t>CNTT</w:t>
      </w:r>
      <w:r w:rsidRPr="009A4975">
        <w:rPr>
          <w:lang w:val="sv-SE"/>
        </w:rPr>
        <w:t xml:space="preserve"> của Hà Nội có tốc độ tăng trưởng từ 20-30%  năm và chiếm tỉ trọng 30% trong toàn quốc. Trên cơ sở đó nhóm nghiên cứu dự báo nhu cầu nguồn nhân lực cho ngành  </w:t>
      </w:r>
      <w:r w:rsidR="002279B9" w:rsidRPr="009A4975">
        <w:rPr>
          <w:lang w:val="sv-SE"/>
        </w:rPr>
        <w:t>CNTT</w:t>
      </w:r>
      <w:r w:rsidRPr="009A4975">
        <w:rPr>
          <w:lang w:val="sv-SE"/>
        </w:rPr>
        <w:t xml:space="preserve"> của Hà Nội năm 2015 đến năm 2020, định hướng đến năm 2030 như sau:</w:t>
      </w:r>
    </w:p>
    <w:p w:rsidR="00F947A4" w:rsidRPr="009A4975" w:rsidRDefault="00F947A4" w:rsidP="00646304">
      <w:pPr>
        <w:spacing w:line="288" w:lineRule="auto"/>
        <w:ind w:firstLine="567"/>
        <w:rPr>
          <w:lang w:val="sv-SE"/>
        </w:rPr>
      </w:pPr>
      <w:r w:rsidRPr="009A4975">
        <w:rPr>
          <w:lang w:val="sv-SE"/>
        </w:rPr>
        <w:t>* Nhân lực công nghiệp phần cứng: Năm 2015, khoảng 51.000 người. Đến năm 2020, khoảng 60.000 người. Đến năm 2030 khoảng 80.000 người. Cao đẳng, đại học trở lên là 35%, trình độ trung học, sơ cấp, công nhân kỹ thuật là 65%.</w:t>
      </w:r>
    </w:p>
    <w:p w:rsidR="00F947A4" w:rsidRPr="009A4975" w:rsidRDefault="00F947A4" w:rsidP="00646304">
      <w:pPr>
        <w:spacing w:line="288" w:lineRule="auto"/>
        <w:ind w:firstLine="567"/>
        <w:rPr>
          <w:lang w:val="sv-SE"/>
        </w:rPr>
      </w:pPr>
      <w:r w:rsidRPr="009A4975">
        <w:rPr>
          <w:lang w:val="sv-SE"/>
        </w:rPr>
        <w:t>* Nhân lực công nghiệp phần mềm: Năm 2015, khoảng 40.000 người. Đến năm 2020 khoảng 80.000 người. Đến năm 2030 khoảng 100.000 người. Cao đẳng, đại học trở lên là 70%, trình độ trung học, sơ cấp, công nhân kỹ thuật là 30%.</w:t>
      </w:r>
    </w:p>
    <w:p w:rsidR="00F947A4" w:rsidRPr="009A4975" w:rsidRDefault="00F947A4" w:rsidP="00646304">
      <w:pPr>
        <w:spacing w:line="288" w:lineRule="auto"/>
        <w:ind w:firstLine="567"/>
        <w:rPr>
          <w:lang w:val="sv-SE"/>
        </w:rPr>
      </w:pPr>
      <w:r w:rsidRPr="009A4975">
        <w:rPr>
          <w:lang w:val="sv-SE"/>
        </w:rPr>
        <w:t>* Nhân lực công nghiệp nội dung số: Đến năm 2015, khoảng 24.000 người. Đến năm 2020 khoảng 60.000 người. Đến năm 2030 khoảng 120.000 người. Cao đẳng, đại học trở lên là 60%, trình độ trung học, sơ cấp, công nhân kỹ thuật là 40%.</w:t>
      </w:r>
    </w:p>
    <w:p w:rsidR="00F947A4" w:rsidRPr="009A4975" w:rsidRDefault="00F947A4" w:rsidP="00646304">
      <w:pPr>
        <w:spacing w:line="288" w:lineRule="auto"/>
        <w:ind w:firstLine="567"/>
        <w:rPr>
          <w:lang w:val="sv-SE"/>
        </w:rPr>
      </w:pPr>
      <w:r w:rsidRPr="009A4975">
        <w:rPr>
          <w:lang w:val="sv-SE"/>
        </w:rPr>
        <w:t>Nhóm 2: Nhân lực cho ứng dụng CNTT trong hệ thống chính quyền:</w:t>
      </w:r>
    </w:p>
    <w:p w:rsidR="00F947A4" w:rsidRPr="009A4975" w:rsidRDefault="00F947A4" w:rsidP="00646304">
      <w:pPr>
        <w:spacing w:line="288" w:lineRule="auto"/>
        <w:ind w:firstLine="567"/>
        <w:rPr>
          <w:lang w:val="sv-SE"/>
        </w:rPr>
      </w:pPr>
      <w:r w:rsidRPr="009A4975">
        <w:rPr>
          <w:lang w:val="sv-SE"/>
        </w:rPr>
        <w:t>* Khối Đảng, đoàn thể, cơ quan quản lý nhà nước:  Đến năm 2015, 100% lãnh đạo Sở, Ban, Ngành và các UBND quận, huyện, thị xã được đào tạo kiến thức về ứng dụng CNTT, về cơ quan điện tử, đến năm 2020, 100% lãnh đạo Sở, Ban, Ngành và các UBND quận, huyện, thị xã đạt chuẩn lãnh đạo cơ quan điện tử, mỗi đơn vị có ít nhất một lãnh đạo về CNTT.</w:t>
      </w:r>
    </w:p>
    <w:p w:rsidR="00F947A4" w:rsidRPr="009A4975" w:rsidRDefault="00F947A4" w:rsidP="00646304">
      <w:pPr>
        <w:spacing w:line="288" w:lineRule="auto"/>
        <w:ind w:firstLine="567"/>
        <w:rPr>
          <w:lang w:val="sv-SE"/>
        </w:rPr>
      </w:pPr>
      <w:r w:rsidRPr="009A4975">
        <w:rPr>
          <w:lang w:val="sv-SE"/>
        </w:rPr>
        <w:t>- Từ năm 2015 trở đi, 100% cán bộ, công chức, viên chức sử dụng thành thạo máy tính và các ứng dụng chuyên ngành trong thực thi công việc.</w:t>
      </w:r>
    </w:p>
    <w:p w:rsidR="00F947A4" w:rsidRPr="009A4975" w:rsidRDefault="00F947A4" w:rsidP="00646304">
      <w:pPr>
        <w:spacing w:line="288" w:lineRule="auto"/>
        <w:ind w:firstLine="567"/>
        <w:rPr>
          <w:lang w:val="sv-SE"/>
        </w:rPr>
      </w:pPr>
      <w:r w:rsidRPr="009A4975">
        <w:rPr>
          <w:lang w:val="sv-SE"/>
        </w:rPr>
        <w:t>- Đến năm 2015, mỗi Sở, Ban, Ngành và các UBND quận, huyện, thị xã có 01 cán bộ chuyên trách CNTT có trình độ  Đại học hoặc tương đương trở lên, Đến 2020 mỗi Sở, Ban, Ngành và các UBND quận, huyện, thị xã có ít nhất 02 cán bộ chuyên trách CNTT có trình độ đạt chuẩn Quốc tế.</w:t>
      </w:r>
    </w:p>
    <w:p w:rsidR="00F947A4" w:rsidRDefault="00F947A4" w:rsidP="00646304">
      <w:pPr>
        <w:spacing w:line="288" w:lineRule="auto"/>
        <w:ind w:firstLine="567"/>
        <w:rPr>
          <w:lang w:val="sv-SE"/>
        </w:rPr>
      </w:pPr>
      <w:r w:rsidRPr="009A4975">
        <w:rPr>
          <w:lang w:val="sv-SE"/>
        </w:rPr>
        <w:t>- Đến năm 2015, 100% cán bộ văn phòng của các xã, phường được đào tạo kiến thức cơ bản về bảo trì bảo dưỡng hệ thống máy tính, triển khai cài đặt phần mềm ứng dụng, đến năm 2020, 100% xã phường có cán bộ chuyên trách về CNTT.</w:t>
      </w:r>
    </w:p>
    <w:p w:rsidR="006B00E9" w:rsidRPr="009A4975" w:rsidRDefault="006B00E9" w:rsidP="00646304">
      <w:pPr>
        <w:widowControl w:val="0"/>
        <w:spacing w:line="288" w:lineRule="auto"/>
        <w:ind w:firstLine="720"/>
        <w:jc w:val="right"/>
        <w:rPr>
          <w:i/>
          <w:sz w:val="26"/>
          <w:szCs w:val="26"/>
        </w:rPr>
      </w:pPr>
      <w:r w:rsidRPr="009A4975">
        <w:rPr>
          <w:i/>
          <w:sz w:val="26"/>
          <w:szCs w:val="26"/>
        </w:rPr>
        <w:lastRenderedPageBreak/>
        <w:t>Đơn vị tính: nghìn người</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3"/>
        <w:gridCol w:w="1320"/>
        <w:gridCol w:w="1317"/>
        <w:gridCol w:w="522"/>
        <w:gridCol w:w="1320"/>
        <w:gridCol w:w="496"/>
        <w:gridCol w:w="1547"/>
      </w:tblGrid>
      <w:tr w:rsidR="006B00E9" w:rsidRPr="009A4975">
        <w:tc>
          <w:tcPr>
            <w:tcW w:w="2763" w:type="dxa"/>
            <w:vMerge w:val="restart"/>
            <w:vAlign w:val="center"/>
          </w:tcPr>
          <w:p w:rsidR="006B00E9" w:rsidRPr="009A4975" w:rsidRDefault="006B00E9" w:rsidP="00646304">
            <w:pPr>
              <w:widowControl w:val="0"/>
              <w:spacing w:line="288" w:lineRule="auto"/>
              <w:jc w:val="center"/>
              <w:rPr>
                <w:b/>
                <w:sz w:val="26"/>
                <w:szCs w:val="26"/>
              </w:rPr>
            </w:pPr>
            <w:r w:rsidRPr="009A4975">
              <w:rPr>
                <w:b/>
                <w:sz w:val="26"/>
                <w:szCs w:val="26"/>
              </w:rPr>
              <w:t>Khối</w:t>
            </w:r>
          </w:p>
        </w:tc>
        <w:tc>
          <w:tcPr>
            <w:tcW w:w="2637" w:type="dxa"/>
            <w:gridSpan w:val="2"/>
            <w:vAlign w:val="center"/>
          </w:tcPr>
          <w:p w:rsidR="006B00E9" w:rsidRPr="009A4975" w:rsidRDefault="006B00E9" w:rsidP="00646304">
            <w:pPr>
              <w:widowControl w:val="0"/>
              <w:spacing w:line="288" w:lineRule="auto"/>
              <w:jc w:val="center"/>
              <w:rPr>
                <w:b/>
                <w:sz w:val="26"/>
                <w:szCs w:val="26"/>
              </w:rPr>
            </w:pPr>
            <w:r w:rsidRPr="009A4975">
              <w:rPr>
                <w:b/>
                <w:sz w:val="26"/>
                <w:szCs w:val="26"/>
              </w:rPr>
              <w:t>Tổng cầu nguồn nhân lực (Nguồn: qui hoạch phát triển nhân lực Hà Nội 2011-2020)</w:t>
            </w:r>
          </w:p>
        </w:tc>
        <w:tc>
          <w:tcPr>
            <w:tcW w:w="3885" w:type="dxa"/>
            <w:gridSpan w:val="4"/>
            <w:vAlign w:val="center"/>
          </w:tcPr>
          <w:p w:rsidR="006B00E9" w:rsidRPr="009A4975" w:rsidRDefault="006B00E9" w:rsidP="00646304">
            <w:pPr>
              <w:widowControl w:val="0"/>
              <w:spacing w:line="288" w:lineRule="auto"/>
              <w:jc w:val="center"/>
              <w:rPr>
                <w:b/>
                <w:sz w:val="26"/>
                <w:szCs w:val="26"/>
              </w:rPr>
            </w:pPr>
            <w:r w:rsidRPr="009A4975">
              <w:rPr>
                <w:b/>
                <w:sz w:val="26"/>
                <w:szCs w:val="26"/>
              </w:rPr>
              <w:t>Dự báo nguồn nhân lực cho ứng dụng CNTT</w:t>
            </w:r>
          </w:p>
        </w:tc>
      </w:tr>
      <w:tr w:rsidR="006B00E9" w:rsidRPr="009A4975">
        <w:tc>
          <w:tcPr>
            <w:tcW w:w="2763" w:type="dxa"/>
            <w:vMerge/>
            <w:vAlign w:val="center"/>
          </w:tcPr>
          <w:p w:rsidR="006B00E9" w:rsidRPr="009A4975" w:rsidRDefault="006B00E9" w:rsidP="00646304">
            <w:pPr>
              <w:widowControl w:val="0"/>
              <w:spacing w:line="288" w:lineRule="auto"/>
              <w:jc w:val="center"/>
              <w:rPr>
                <w:b/>
                <w:sz w:val="26"/>
                <w:szCs w:val="26"/>
              </w:rPr>
            </w:pPr>
          </w:p>
        </w:tc>
        <w:tc>
          <w:tcPr>
            <w:tcW w:w="1320" w:type="dxa"/>
            <w:vMerge w:val="restart"/>
            <w:vAlign w:val="center"/>
          </w:tcPr>
          <w:p w:rsidR="006B00E9" w:rsidRPr="009A4975" w:rsidRDefault="006B00E9" w:rsidP="00646304">
            <w:pPr>
              <w:widowControl w:val="0"/>
              <w:spacing w:line="288" w:lineRule="auto"/>
              <w:jc w:val="center"/>
              <w:rPr>
                <w:b/>
                <w:sz w:val="26"/>
                <w:szCs w:val="26"/>
              </w:rPr>
            </w:pPr>
            <w:r w:rsidRPr="009A4975">
              <w:rPr>
                <w:b/>
                <w:sz w:val="26"/>
                <w:szCs w:val="26"/>
              </w:rPr>
              <w:t>2015</w:t>
            </w:r>
          </w:p>
        </w:tc>
        <w:tc>
          <w:tcPr>
            <w:tcW w:w="1317" w:type="dxa"/>
            <w:vMerge w:val="restart"/>
            <w:vAlign w:val="center"/>
          </w:tcPr>
          <w:p w:rsidR="006B00E9" w:rsidRPr="009A4975" w:rsidRDefault="006B00E9" w:rsidP="00646304">
            <w:pPr>
              <w:widowControl w:val="0"/>
              <w:spacing w:line="288" w:lineRule="auto"/>
              <w:jc w:val="center"/>
              <w:rPr>
                <w:b/>
                <w:sz w:val="26"/>
                <w:szCs w:val="26"/>
              </w:rPr>
            </w:pPr>
            <w:r w:rsidRPr="009A4975">
              <w:rPr>
                <w:b/>
                <w:sz w:val="26"/>
                <w:szCs w:val="26"/>
              </w:rPr>
              <w:t>2020</w:t>
            </w:r>
          </w:p>
        </w:tc>
        <w:tc>
          <w:tcPr>
            <w:tcW w:w="1842" w:type="dxa"/>
            <w:gridSpan w:val="2"/>
            <w:vAlign w:val="center"/>
          </w:tcPr>
          <w:p w:rsidR="006B00E9" w:rsidRPr="009A4975" w:rsidRDefault="006B00E9" w:rsidP="00646304">
            <w:pPr>
              <w:widowControl w:val="0"/>
              <w:spacing w:line="288" w:lineRule="auto"/>
              <w:jc w:val="center"/>
              <w:rPr>
                <w:b/>
                <w:sz w:val="26"/>
                <w:szCs w:val="26"/>
              </w:rPr>
            </w:pPr>
            <w:r w:rsidRPr="009A4975">
              <w:rPr>
                <w:b/>
                <w:sz w:val="26"/>
                <w:szCs w:val="26"/>
              </w:rPr>
              <w:t>2015</w:t>
            </w:r>
          </w:p>
        </w:tc>
        <w:tc>
          <w:tcPr>
            <w:tcW w:w="2043" w:type="dxa"/>
            <w:gridSpan w:val="2"/>
            <w:vAlign w:val="center"/>
          </w:tcPr>
          <w:p w:rsidR="006B00E9" w:rsidRPr="009A4975" w:rsidRDefault="006B00E9" w:rsidP="00646304">
            <w:pPr>
              <w:widowControl w:val="0"/>
              <w:spacing w:line="288" w:lineRule="auto"/>
              <w:jc w:val="center"/>
              <w:rPr>
                <w:b/>
                <w:sz w:val="26"/>
                <w:szCs w:val="26"/>
              </w:rPr>
            </w:pPr>
            <w:r w:rsidRPr="009A4975">
              <w:rPr>
                <w:b/>
                <w:sz w:val="26"/>
                <w:szCs w:val="26"/>
              </w:rPr>
              <w:t>2020</w:t>
            </w:r>
          </w:p>
        </w:tc>
      </w:tr>
      <w:tr w:rsidR="006B00E9" w:rsidRPr="009A4975">
        <w:tc>
          <w:tcPr>
            <w:tcW w:w="2763" w:type="dxa"/>
            <w:vMerge/>
            <w:vAlign w:val="center"/>
          </w:tcPr>
          <w:p w:rsidR="006B00E9" w:rsidRPr="009A4975" w:rsidRDefault="006B00E9" w:rsidP="00646304">
            <w:pPr>
              <w:widowControl w:val="0"/>
              <w:spacing w:line="288" w:lineRule="auto"/>
              <w:jc w:val="center"/>
              <w:rPr>
                <w:b/>
                <w:sz w:val="26"/>
                <w:szCs w:val="26"/>
              </w:rPr>
            </w:pPr>
          </w:p>
        </w:tc>
        <w:tc>
          <w:tcPr>
            <w:tcW w:w="1320" w:type="dxa"/>
            <w:vMerge/>
            <w:vAlign w:val="center"/>
          </w:tcPr>
          <w:p w:rsidR="006B00E9" w:rsidRPr="009A4975" w:rsidRDefault="006B00E9" w:rsidP="00646304">
            <w:pPr>
              <w:widowControl w:val="0"/>
              <w:spacing w:line="288" w:lineRule="auto"/>
              <w:jc w:val="center"/>
              <w:rPr>
                <w:b/>
                <w:sz w:val="26"/>
                <w:szCs w:val="26"/>
              </w:rPr>
            </w:pPr>
          </w:p>
        </w:tc>
        <w:tc>
          <w:tcPr>
            <w:tcW w:w="1317" w:type="dxa"/>
            <w:vMerge/>
            <w:vAlign w:val="center"/>
          </w:tcPr>
          <w:p w:rsidR="006B00E9" w:rsidRPr="009A4975" w:rsidRDefault="006B00E9" w:rsidP="00646304">
            <w:pPr>
              <w:widowControl w:val="0"/>
              <w:spacing w:line="288" w:lineRule="auto"/>
              <w:jc w:val="center"/>
              <w:rPr>
                <w:b/>
                <w:sz w:val="26"/>
                <w:szCs w:val="26"/>
              </w:rPr>
            </w:pPr>
          </w:p>
        </w:tc>
        <w:tc>
          <w:tcPr>
            <w:tcW w:w="522" w:type="dxa"/>
            <w:vAlign w:val="center"/>
          </w:tcPr>
          <w:p w:rsidR="006B00E9" w:rsidRPr="009A4975" w:rsidRDefault="006B00E9" w:rsidP="00646304">
            <w:pPr>
              <w:widowControl w:val="0"/>
              <w:spacing w:line="288" w:lineRule="auto"/>
              <w:jc w:val="center"/>
              <w:rPr>
                <w:b/>
                <w:sz w:val="26"/>
                <w:szCs w:val="26"/>
              </w:rPr>
            </w:pPr>
            <w:r w:rsidRPr="009A4975">
              <w:rPr>
                <w:b/>
                <w:sz w:val="26"/>
                <w:szCs w:val="26"/>
              </w:rPr>
              <w:t>%</w:t>
            </w:r>
          </w:p>
        </w:tc>
        <w:tc>
          <w:tcPr>
            <w:tcW w:w="1320" w:type="dxa"/>
            <w:vAlign w:val="center"/>
          </w:tcPr>
          <w:p w:rsidR="006B00E9" w:rsidRPr="009A4975" w:rsidRDefault="006B00E9" w:rsidP="00646304">
            <w:pPr>
              <w:widowControl w:val="0"/>
              <w:spacing w:line="288" w:lineRule="auto"/>
              <w:jc w:val="center"/>
              <w:rPr>
                <w:b/>
                <w:sz w:val="26"/>
                <w:szCs w:val="26"/>
              </w:rPr>
            </w:pPr>
            <w:r w:rsidRPr="009A4975">
              <w:rPr>
                <w:b/>
                <w:sz w:val="26"/>
                <w:szCs w:val="26"/>
              </w:rPr>
              <w:t>Số lượng</w:t>
            </w:r>
          </w:p>
        </w:tc>
        <w:tc>
          <w:tcPr>
            <w:tcW w:w="496" w:type="dxa"/>
            <w:vAlign w:val="center"/>
          </w:tcPr>
          <w:p w:rsidR="006B00E9" w:rsidRPr="009A4975" w:rsidRDefault="006B00E9" w:rsidP="00646304">
            <w:pPr>
              <w:widowControl w:val="0"/>
              <w:spacing w:line="288" w:lineRule="auto"/>
              <w:jc w:val="center"/>
              <w:rPr>
                <w:b/>
                <w:sz w:val="26"/>
                <w:szCs w:val="26"/>
              </w:rPr>
            </w:pPr>
            <w:r w:rsidRPr="009A4975">
              <w:rPr>
                <w:b/>
                <w:sz w:val="26"/>
                <w:szCs w:val="26"/>
              </w:rPr>
              <w:t>%</w:t>
            </w:r>
          </w:p>
        </w:tc>
        <w:tc>
          <w:tcPr>
            <w:tcW w:w="1547" w:type="dxa"/>
            <w:vAlign w:val="center"/>
          </w:tcPr>
          <w:p w:rsidR="006B00E9" w:rsidRPr="009A4975" w:rsidRDefault="006B00E9" w:rsidP="00646304">
            <w:pPr>
              <w:widowControl w:val="0"/>
              <w:spacing w:line="288" w:lineRule="auto"/>
              <w:jc w:val="center"/>
              <w:rPr>
                <w:b/>
                <w:sz w:val="26"/>
                <w:szCs w:val="26"/>
              </w:rPr>
            </w:pPr>
            <w:r w:rsidRPr="009A4975">
              <w:rPr>
                <w:b/>
                <w:sz w:val="26"/>
                <w:szCs w:val="26"/>
              </w:rPr>
              <w:t>Số lượng</w:t>
            </w:r>
          </w:p>
        </w:tc>
      </w:tr>
      <w:tr w:rsidR="006B00E9" w:rsidRPr="009A4975">
        <w:tc>
          <w:tcPr>
            <w:tcW w:w="2763" w:type="dxa"/>
          </w:tcPr>
          <w:p w:rsidR="006B00E9" w:rsidRPr="009A4975" w:rsidRDefault="006B00E9" w:rsidP="00646304">
            <w:pPr>
              <w:spacing w:line="288" w:lineRule="auto"/>
              <w:rPr>
                <w:sz w:val="26"/>
                <w:szCs w:val="26"/>
              </w:rPr>
            </w:pPr>
            <w:r w:rsidRPr="009A4975">
              <w:rPr>
                <w:sz w:val="26"/>
                <w:szCs w:val="26"/>
              </w:rPr>
              <w:t>Công chức Sở ban ngành, Quận huyện, xã phường, Thị trấn</w:t>
            </w:r>
          </w:p>
        </w:tc>
        <w:tc>
          <w:tcPr>
            <w:tcW w:w="1320" w:type="dxa"/>
            <w:vAlign w:val="center"/>
          </w:tcPr>
          <w:p w:rsidR="006B00E9" w:rsidRPr="009A4975" w:rsidRDefault="006B00E9" w:rsidP="00646304">
            <w:pPr>
              <w:spacing w:line="288" w:lineRule="auto"/>
              <w:jc w:val="right"/>
              <w:rPr>
                <w:sz w:val="26"/>
                <w:szCs w:val="26"/>
              </w:rPr>
            </w:pPr>
            <w:r w:rsidRPr="009A4975">
              <w:rPr>
                <w:sz w:val="26"/>
                <w:szCs w:val="26"/>
              </w:rPr>
              <w:t>23.27</w:t>
            </w:r>
          </w:p>
        </w:tc>
        <w:tc>
          <w:tcPr>
            <w:tcW w:w="1317" w:type="dxa"/>
            <w:vAlign w:val="center"/>
          </w:tcPr>
          <w:p w:rsidR="006B00E9" w:rsidRPr="009A4975" w:rsidRDefault="006B00E9" w:rsidP="00646304">
            <w:pPr>
              <w:spacing w:line="288" w:lineRule="auto"/>
              <w:jc w:val="right"/>
              <w:rPr>
                <w:sz w:val="26"/>
                <w:szCs w:val="26"/>
              </w:rPr>
            </w:pPr>
            <w:r w:rsidRPr="009A4975">
              <w:rPr>
                <w:sz w:val="26"/>
                <w:szCs w:val="26"/>
              </w:rPr>
              <w:t>28.72</w:t>
            </w:r>
          </w:p>
        </w:tc>
        <w:tc>
          <w:tcPr>
            <w:tcW w:w="522" w:type="dxa"/>
            <w:vAlign w:val="center"/>
          </w:tcPr>
          <w:p w:rsidR="006B00E9" w:rsidRPr="009A4975" w:rsidRDefault="006B00E9" w:rsidP="00646304">
            <w:pPr>
              <w:spacing w:line="288" w:lineRule="auto"/>
              <w:jc w:val="right"/>
              <w:rPr>
                <w:sz w:val="26"/>
                <w:szCs w:val="26"/>
              </w:rPr>
            </w:pPr>
            <w:r w:rsidRPr="009A4975">
              <w:rPr>
                <w:sz w:val="26"/>
                <w:szCs w:val="26"/>
              </w:rPr>
              <w:t>50</w:t>
            </w:r>
          </w:p>
        </w:tc>
        <w:tc>
          <w:tcPr>
            <w:tcW w:w="1320" w:type="dxa"/>
            <w:vAlign w:val="center"/>
          </w:tcPr>
          <w:p w:rsidR="006B00E9" w:rsidRPr="009A4975" w:rsidRDefault="006B00E9" w:rsidP="00646304">
            <w:pPr>
              <w:spacing w:line="288" w:lineRule="auto"/>
              <w:jc w:val="right"/>
              <w:rPr>
                <w:sz w:val="26"/>
                <w:szCs w:val="26"/>
              </w:rPr>
            </w:pPr>
            <w:r w:rsidRPr="009A4975">
              <w:rPr>
                <w:sz w:val="26"/>
                <w:szCs w:val="26"/>
              </w:rPr>
              <w:t xml:space="preserve">11.63       </w:t>
            </w:r>
          </w:p>
        </w:tc>
        <w:tc>
          <w:tcPr>
            <w:tcW w:w="496" w:type="dxa"/>
            <w:vAlign w:val="center"/>
          </w:tcPr>
          <w:p w:rsidR="006B00E9" w:rsidRPr="009A4975" w:rsidRDefault="006B00E9" w:rsidP="00646304">
            <w:pPr>
              <w:spacing w:line="288" w:lineRule="auto"/>
              <w:jc w:val="right"/>
              <w:rPr>
                <w:sz w:val="26"/>
                <w:szCs w:val="26"/>
              </w:rPr>
            </w:pPr>
            <w:r w:rsidRPr="009A4975">
              <w:rPr>
                <w:sz w:val="26"/>
                <w:szCs w:val="26"/>
              </w:rPr>
              <w:t>80</w:t>
            </w:r>
          </w:p>
        </w:tc>
        <w:tc>
          <w:tcPr>
            <w:tcW w:w="1547" w:type="dxa"/>
            <w:vAlign w:val="center"/>
          </w:tcPr>
          <w:p w:rsidR="006B00E9" w:rsidRPr="009A4975" w:rsidRDefault="006B00E9" w:rsidP="00646304">
            <w:pPr>
              <w:spacing w:line="288" w:lineRule="auto"/>
              <w:jc w:val="right"/>
              <w:rPr>
                <w:sz w:val="26"/>
                <w:szCs w:val="26"/>
              </w:rPr>
            </w:pPr>
            <w:r w:rsidRPr="009A4975">
              <w:rPr>
                <w:sz w:val="26"/>
                <w:szCs w:val="26"/>
              </w:rPr>
              <w:t>22.98</w:t>
            </w:r>
          </w:p>
        </w:tc>
      </w:tr>
      <w:tr w:rsidR="006B00E9" w:rsidRPr="009A4975">
        <w:tc>
          <w:tcPr>
            <w:tcW w:w="2763" w:type="dxa"/>
          </w:tcPr>
          <w:p w:rsidR="006B00E9" w:rsidRPr="009A4975" w:rsidRDefault="006B00E9" w:rsidP="00646304">
            <w:pPr>
              <w:spacing w:line="288" w:lineRule="auto"/>
              <w:rPr>
                <w:sz w:val="26"/>
                <w:szCs w:val="26"/>
              </w:rPr>
            </w:pPr>
            <w:r w:rsidRPr="009A4975">
              <w:rPr>
                <w:sz w:val="26"/>
                <w:szCs w:val="26"/>
              </w:rPr>
              <w:t>Công chức khối Đảng, đoàn thể, tổ chức chính trị xã hội</w:t>
            </w:r>
          </w:p>
        </w:tc>
        <w:tc>
          <w:tcPr>
            <w:tcW w:w="1320" w:type="dxa"/>
            <w:vAlign w:val="center"/>
          </w:tcPr>
          <w:p w:rsidR="006B00E9" w:rsidRPr="009A4975" w:rsidRDefault="006B00E9" w:rsidP="00646304">
            <w:pPr>
              <w:spacing w:line="288" w:lineRule="auto"/>
              <w:jc w:val="right"/>
              <w:rPr>
                <w:sz w:val="26"/>
                <w:szCs w:val="26"/>
              </w:rPr>
            </w:pPr>
            <w:r w:rsidRPr="009A4975">
              <w:rPr>
                <w:sz w:val="26"/>
                <w:szCs w:val="26"/>
              </w:rPr>
              <w:t xml:space="preserve"> 16.5 </w:t>
            </w:r>
          </w:p>
        </w:tc>
        <w:tc>
          <w:tcPr>
            <w:tcW w:w="1317" w:type="dxa"/>
            <w:vAlign w:val="center"/>
          </w:tcPr>
          <w:p w:rsidR="006B00E9" w:rsidRPr="009A4975" w:rsidRDefault="006B00E9" w:rsidP="00646304">
            <w:pPr>
              <w:spacing w:line="288" w:lineRule="auto"/>
              <w:jc w:val="right"/>
              <w:rPr>
                <w:sz w:val="26"/>
                <w:szCs w:val="26"/>
              </w:rPr>
            </w:pPr>
            <w:r w:rsidRPr="009A4975">
              <w:rPr>
                <w:sz w:val="26"/>
                <w:szCs w:val="26"/>
              </w:rPr>
              <w:t>20.3</w:t>
            </w:r>
          </w:p>
        </w:tc>
        <w:tc>
          <w:tcPr>
            <w:tcW w:w="522" w:type="dxa"/>
            <w:vAlign w:val="center"/>
          </w:tcPr>
          <w:p w:rsidR="006B00E9" w:rsidRPr="009A4975" w:rsidRDefault="006B00E9" w:rsidP="00646304">
            <w:pPr>
              <w:spacing w:line="288" w:lineRule="auto"/>
              <w:jc w:val="right"/>
              <w:rPr>
                <w:sz w:val="26"/>
                <w:szCs w:val="26"/>
              </w:rPr>
            </w:pPr>
            <w:r w:rsidRPr="009A4975">
              <w:rPr>
                <w:sz w:val="26"/>
                <w:szCs w:val="26"/>
              </w:rPr>
              <w:t>50</w:t>
            </w:r>
          </w:p>
        </w:tc>
        <w:tc>
          <w:tcPr>
            <w:tcW w:w="1320" w:type="dxa"/>
            <w:vAlign w:val="center"/>
          </w:tcPr>
          <w:p w:rsidR="006B00E9" w:rsidRPr="009A4975" w:rsidRDefault="006B00E9" w:rsidP="00646304">
            <w:pPr>
              <w:spacing w:line="288" w:lineRule="auto"/>
              <w:jc w:val="right"/>
              <w:rPr>
                <w:sz w:val="26"/>
                <w:szCs w:val="26"/>
              </w:rPr>
            </w:pPr>
            <w:r w:rsidRPr="009A4975">
              <w:rPr>
                <w:sz w:val="26"/>
                <w:szCs w:val="26"/>
              </w:rPr>
              <w:t>8.25</w:t>
            </w:r>
          </w:p>
        </w:tc>
        <w:tc>
          <w:tcPr>
            <w:tcW w:w="496" w:type="dxa"/>
            <w:vAlign w:val="center"/>
          </w:tcPr>
          <w:p w:rsidR="006B00E9" w:rsidRPr="009A4975" w:rsidRDefault="006B00E9" w:rsidP="00646304">
            <w:pPr>
              <w:spacing w:line="288" w:lineRule="auto"/>
              <w:jc w:val="right"/>
              <w:rPr>
                <w:sz w:val="26"/>
                <w:szCs w:val="26"/>
              </w:rPr>
            </w:pPr>
            <w:r w:rsidRPr="009A4975">
              <w:rPr>
                <w:sz w:val="26"/>
                <w:szCs w:val="26"/>
              </w:rPr>
              <w:t>80</w:t>
            </w:r>
          </w:p>
        </w:tc>
        <w:tc>
          <w:tcPr>
            <w:tcW w:w="1547" w:type="dxa"/>
            <w:vAlign w:val="center"/>
          </w:tcPr>
          <w:p w:rsidR="006B00E9" w:rsidRPr="009A4975" w:rsidRDefault="006B00E9" w:rsidP="00646304">
            <w:pPr>
              <w:spacing w:line="288" w:lineRule="auto"/>
              <w:jc w:val="right"/>
              <w:rPr>
                <w:sz w:val="26"/>
                <w:szCs w:val="26"/>
              </w:rPr>
            </w:pPr>
            <w:r w:rsidRPr="009A4975">
              <w:rPr>
                <w:sz w:val="26"/>
                <w:szCs w:val="26"/>
              </w:rPr>
              <w:t>16.24</w:t>
            </w:r>
          </w:p>
        </w:tc>
      </w:tr>
    </w:tbl>
    <w:p w:rsidR="006B00E9" w:rsidRPr="009A4975" w:rsidRDefault="00170DA1" w:rsidP="00646304">
      <w:pPr>
        <w:spacing w:line="288" w:lineRule="auto"/>
        <w:jc w:val="center"/>
        <w:rPr>
          <w:spacing w:val="-4"/>
        </w:rPr>
      </w:pPr>
      <w:r w:rsidRPr="009A4975">
        <w:rPr>
          <w:spacing w:val="2"/>
        </w:rPr>
        <w:t xml:space="preserve"> </w:t>
      </w:r>
      <w:r w:rsidRPr="009A4975">
        <w:rPr>
          <w:spacing w:val="-4"/>
        </w:rPr>
        <w:t>Bảng 18. T</w:t>
      </w:r>
      <w:r w:rsidR="006B00E9" w:rsidRPr="009A4975">
        <w:rPr>
          <w:spacing w:val="-4"/>
        </w:rPr>
        <w:t>ổng hợp nhu cầu nhân lực cho khối Đ</w:t>
      </w:r>
      <w:r w:rsidRPr="009A4975">
        <w:rPr>
          <w:spacing w:val="-4"/>
        </w:rPr>
        <w:t>ảng, đoàn thể, cơ quan nhà nước</w:t>
      </w:r>
    </w:p>
    <w:p w:rsidR="00F947A4" w:rsidRPr="009A4975" w:rsidRDefault="00F947A4" w:rsidP="00646304">
      <w:pPr>
        <w:spacing w:line="288" w:lineRule="auto"/>
        <w:ind w:firstLine="567"/>
      </w:pPr>
      <w:r w:rsidRPr="009A4975">
        <w:t>Nhóm 3: Đào tạo nguồn nhân lực CNTT trọng cộng đồng:</w:t>
      </w:r>
    </w:p>
    <w:p w:rsidR="00F947A4" w:rsidRPr="009A4975" w:rsidRDefault="00F947A4" w:rsidP="00646304">
      <w:pPr>
        <w:spacing w:line="288" w:lineRule="auto"/>
        <w:ind w:firstLine="567"/>
      </w:pPr>
      <w:r w:rsidRPr="009A4975">
        <w:t>Cơ sở dự báo nguồn nhân lực cộng đồng là tốc độ tăng trưởng dân số và định hướng phát triển cơ quan điện tử, chính quyền điện tử của Hà Nội</w:t>
      </w:r>
    </w:p>
    <w:p w:rsidR="00F947A4" w:rsidRPr="009A4975" w:rsidRDefault="00F947A4" w:rsidP="00646304">
      <w:pPr>
        <w:spacing w:line="288" w:lineRule="auto"/>
        <w:ind w:firstLine="567"/>
        <w:rPr>
          <w:sz w:val="20"/>
          <w:szCs w:val="20"/>
        </w:rPr>
      </w:pPr>
      <w:r w:rsidRPr="009A4975">
        <w:t>Hiện tại lực lượng trong độ tuổi từ 15 – 60 của Hà Nội là 3.480.997 (Nguồn: tổng điều tra dân số), trong giai đoạn 2011- 2015 tỉ lệ tăng trưởng tự nhiên là 1,2%, nhưng sẽ giảm xuống còn 1,1% trong giai đoạn 2016 -2020. Tỷ lệ tăng dân số cơ học được dựa vào giả thiết trong giai đoạn 2011-2015 là 0,85%, giai đoạn 2016-2020 là 0,7% như vậy tỉ lệ tăng trung bình trong giai đoạn 2011- 2015 là 2,05%  tương đương với 3.775.336 người và trong giai đoạn 2016 -2020 là 1,8% tương đương với 4.127.571 người, giai đoạn 2020 – 2030 giả định tỉ lệ tăng trung bình giữ nguyên là 1,8%  tương đương với  4.933.695 người.</w:t>
      </w:r>
    </w:p>
    <w:p w:rsidR="00F947A4" w:rsidRPr="009A4975" w:rsidRDefault="00F947A4" w:rsidP="00646304">
      <w:pPr>
        <w:spacing w:line="288" w:lineRule="auto"/>
        <w:ind w:firstLine="567"/>
      </w:pPr>
      <w:r w:rsidRPr="009A4975">
        <w:t xml:space="preserve">Phấn đấu đến năm 2020 100% số người trong độ tuổi đều biết sử dụng những phương tiện </w:t>
      </w:r>
      <w:r w:rsidR="007E068A" w:rsidRPr="009A4975">
        <w:t>CNTT</w:t>
      </w:r>
      <w:r w:rsidRPr="009A4975">
        <w:t xml:space="preserve"> cơ bản trong cuộc sống hàng ngày.</w:t>
      </w:r>
    </w:p>
    <w:p w:rsidR="00F947A4" w:rsidRPr="009A4975" w:rsidRDefault="00F947A4" w:rsidP="00646304">
      <w:pPr>
        <w:spacing w:line="288" w:lineRule="auto"/>
      </w:pPr>
      <w:r w:rsidRPr="009A4975">
        <w:tab/>
        <w:t>Nhóm 4: Nguồn nhân lực CNTT trong nền KT-XH</w:t>
      </w:r>
    </w:p>
    <w:p w:rsidR="00015626" w:rsidRDefault="00015626" w:rsidP="00646304">
      <w:pPr>
        <w:widowControl w:val="0"/>
        <w:spacing w:line="288" w:lineRule="auto"/>
        <w:ind w:firstLine="720"/>
        <w:jc w:val="right"/>
        <w:rPr>
          <w:i/>
          <w:sz w:val="26"/>
          <w:szCs w:val="26"/>
        </w:rPr>
      </w:pPr>
    </w:p>
    <w:p w:rsidR="00015626" w:rsidRDefault="00015626" w:rsidP="00646304">
      <w:pPr>
        <w:widowControl w:val="0"/>
        <w:spacing w:line="288" w:lineRule="auto"/>
        <w:ind w:firstLine="720"/>
        <w:jc w:val="right"/>
        <w:rPr>
          <w:i/>
          <w:sz w:val="26"/>
          <w:szCs w:val="26"/>
        </w:rPr>
      </w:pPr>
    </w:p>
    <w:p w:rsidR="00015626" w:rsidRDefault="00015626" w:rsidP="00646304">
      <w:pPr>
        <w:widowControl w:val="0"/>
        <w:spacing w:line="288" w:lineRule="auto"/>
        <w:ind w:firstLine="720"/>
        <w:jc w:val="right"/>
        <w:rPr>
          <w:i/>
          <w:sz w:val="26"/>
          <w:szCs w:val="26"/>
        </w:rPr>
      </w:pPr>
    </w:p>
    <w:p w:rsidR="00015626" w:rsidRDefault="00015626" w:rsidP="00646304">
      <w:pPr>
        <w:widowControl w:val="0"/>
        <w:spacing w:line="288" w:lineRule="auto"/>
        <w:ind w:firstLine="720"/>
        <w:jc w:val="right"/>
        <w:rPr>
          <w:i/>
          <w:sz w:val="26"/>
          <w:szCs w:val="26"/>
        </w:rPr>
      </w:pPr>
    </w:p>
    <w:p w:rsidR="00015626" w:rsidRDefault="00015626" w:rsidP="00646304">
      <w:pPr>
        <w:widowControl w:val="0"/>
        <w:spacing w:line="288" w:lineRule="auto"/>
        <w:ind w:firstLine="720"/>
        <w:jc w:val="right"/>
        <w:rPr>
          <w:i/>
          <w:sz w:val="26"/>
          <w:szCs w:val="26"/>
        </w:rPr>
      </w:pPr>
    </w:p>
    <w:p w:rsidR="006B00E9" w:rsidRPr="009A4975" w:rsidRDefault="006B00E9" w:rsidP="00646304">
      <w:pPr>
        <w:widowControl w:val="0"/>
        <w:spacing w:line="288" w:lineRule="auto"/>
        <w:ind w:firstLine="720"/>
        <w:jc w:val="right"/>
        <w:rPr>
          <w:i/>
          <w:sz w:val="26"/>
          <w:szCs w:val="26"/>
        </w:rPr>
      </w:pPr>
      <w:r w:rsidRPr="009A4975">
        <w:rPr>
          <w:i/>
          <w:sz w:val="26"/>
          <w:szCs w:val="26"/>
        </w:rPr>
        <w:lastRenderedPageBreak/>
        <w:t>Đơn vị tính: nghìn người</w:t>
      </w: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056"/>
        <w:gridCol w:w="1056"/>
        <w:gridCol w:w="1056"/>
        <w:gridCol w:w="756"/>
        <w:gridCol w:w="876"/>
        <w:gridCol w:w="756"/>
        <w:gridCol w:w="877"/>
        <w:gridCol w:w="756"/>
        <w:gridCol w:w="876"/>
      </w:tblGrid>
      <w:tr w:rsidR="006B00E9" w:rsidRPr="009A4975">
        <w:trPr>
          <w:tblHeader/>
          <w:jc w:val="center"/>
        </w:trPr>
        <w:tc>
          <w:tcPr>
            <w:tcW w:w="796" w:type="pct"/>
            <w:vMerge w:val="restart"/>
            <w:vAlign w:val="center"/>
          </w:tcPr>
          <w:p w:rsidR="006B00E9" w:rsidRPr="009A4975" w:rsidRDefault="006B00E9" w:rsidP="00646304">
            <w:pPr>
              <w:widowControl w:val="0"/>
              <w:spacing w:line="288" w:lineRule="auto"/>
              <w:jc w:val="center"/>
              <w:rPr>
                <w:b/>
                <w:sz w:val="26"/>
                <w:szCs w:val="26"/>
              </w:rPr>
            </w:pPr>
            <w:r w:rsidRPr="009A4975">
              <w:rPr>
                <w:b/>
                <w:sz w:val="26"/>
                <w:szCs w:val="26"/>
              </w:rPr>
              <w:t>Nhóm ngành</w:t>
            </w:r>
          </w:p>
        </w:tc>
        <w:tc>
          <w:tcPr>
            <w:tcW w:w="1652" w:type="pct"/>
            <w:gridSpan w:val="3"/>
            <w:vAlign w:val="center"/>
          </w:tcPr>
          <w:p w:rsidR="006B00E9" w:rsidRPr="009A4975" w:rsidRDefault="006B00E9" w:rsidP="00646304">
            <w:pPr>
              <w:widowControl w:val="0"/>
              <w:spacing w:line="288" w:lineRule="auto"/>
              <w:jc w:val="center"/>
              <w:rPr>
                <w:b/>
                <w:sz w:val="26"/>
                <w:szCs w:val="26"/>
              </w:rPr>
            </w:pPr>
            <w:r w:rsidRPr="009A4975">
              <w:rPr>
                <w:b/>
                <w:sz w:val="26"/>
                <w:szCs w:val="26"/>
              </w:rPr>
              <w:t>Tổng cầu nguồn nhân lực (Nguồn: Qui hoạch phát triển nhân lực Hà Nội 2011-2020)</w:t>
            </w:r>
          </w:p>
        </w:tc>
        <w:tc>
          <w:tcPr>
            <w:tcW w:w="2553" w:type="pct"/>
            <w:gridSpan w:val="6"/>
            <w:vAlign w:val="center"/>
          </w:tcPr>
          <w:p w:rsidR="00972E2C" w:rsidRPr="009A4975" w:rsidRDefault="006B00E9" w:rsidP="00646304">
            <w:pPr>
              <w:widowControl w:val="0"/>
              <w:spacing w:line="288" w:lineRule="auto"/>
              <w:jc w:val="center"/>
              <w:rPr>
                <w:b/>
                <w:sz w:val="26"/>
                <w:szCs w:val="26"/>
              </w:rPr>
            </w:pPr>
            <w:r w:rsidRPr="009A4975">
              <w:rPr>
                <w:b/>
                <w:sz w:val="26"/>
                <w:szCs w:val="26"/>
              </w:rPr>
              <w:t xml:space="preserve">Dự báo nguồn nhân lực </w:t>
            </w:r>
          </w:p>
          <w:p w:rsidR="006B00E9" w:rsidRPr="009A4975" w:rsidRDefault="006B00E9" w:rsidP="00646304">
            <w:pPr>
              <w:widowControl w:val="0"/>
              <w:spacing w:line="288" w:lineRule="auto"/>
              <w:jc w:val="center"/>
              <w:rPr>
                <w:b/>
                <w:sz w:val="26"/>
                <w:szCs w:val="26"/>
              </w:rPr>
            </w:pPr>
            <w:r w:rsidRPr="009A4975">
              <w:rPr>
                <w:b/>
                <w:sz w:val="26"/>
                <w:szCs w:val="26"/>
              </w:rPr>
              <w:t>ứng dụng CNTT</w:t>
            </w:r>
          </w:p>
        </w:tc>
      </w:tr>
      <w:tr w:rsidR="006B00E9" w:rsidRPr="009A4975">
        <w:trPr>
          <w:tblHeader/>
          <w:jc w:val="center"/>
        </w:trPr>
        <w:tc>
          <w:tcPr>
            <w:tcW w:w="796" w:type="pct"/>
            <w:vMerge/>
            <w:vAlign w:val="center"/>
          </w:tcPr>
          <w:p w:rsidR="006B00E9" w:rsidRPr="009A4975" w:rsidRDefault="006B00E9" w:rsidP="00646304">
            <w:pPr>
              <w:widowControl w:val="0"/>
              <w:spacing w:line="288" w:lineRule="auto"/>
              <w:jc w:val="center"/>
              <w:rPr>
                <w:b/>
                <w:sz w:val="26"/>
                <w:szCs w:val="26"/>
              </w:rPr>
            </w:pPr>
          </w:p>
        </w:tc>
        <w:tc>
          <w:tcPr>
            <w:tcW w:w="551" w:type="pct"/>
            <w:vMerge w:val="restart"/>
            <w:vAlign w:val="center"/>
          </w:tcPr>
          <w:p w:rsidR="006B00E9" w:rsidRPr="009A4975" w:rsidRDefault="006B00E9" w:rsidP="00646304">
            <w:pPr>
              <w:widowControl w:val="0"/>
              <w:spacing w:line="288" w:lineRule="auto"/>
              <w:jc w:val="center"/>
              <w:rPr>
                <w:b/>
                <w:sz w:val="26"/>
                <w:szCs w:val="26"/>
              </w:rPr>
            </w:pPr>
            <w:r w:rsidRPr="009A4975">
              <w:rPr>
                <w:b/>
                <w:sz w:val="26"/>
                <w:szCs w:val="26"/>
              </w:rPr>
              <w:t>2015</w:t>
            </w:r>
          </w:p>
        </w:tc>
        <w:tc>
          <w:tcPr>
            <w:tcW w:w="551" w:type="pct"/>
            <w:vMerge w:val="restart"/>
            <w:vAlign w:val="center"/>
          </w:tcPr>
          <w:p w:rsidR="006B00E9" w:rsidRPr="009A4975" w:rsidRDefault="006B00E9" w:rsidP="00646304">
            <w:pPr>
              <w:widowControl w:val="0"/>
              <w:spacing w:line="288" w:lineRule="auto"/>
              <w:jc w:val="center"/>
              <w:rPr>
                <w:b/>
                <w:sz w:val="26"/>
                <w:szCs w:val="26"/>
              </w:rPr>
            </w:pPr>
            <w:r w:rsidRPr="009A4975">
              <w:rPr>
                <w:b/>
                <w:sz w:val="26"/>
                <w:szCs w:val="26"/>
              </w:rPr>
              <w:t>2020</w:t>
            </w:r>
          </w:p>
        </w:tc>
        <w:tc>
          <w:tcPr>
            <w:tcW w:w="551" w:type="pct"/>
            <w:vMerge w:val="restart"/>
            <w:vAlign w:val="center"/>
          </w:tcPr>
          <w:p w:rsidR="006B00E9" w:rsidRPr="009A4975" w:rsidRDefault="006B00E9" w:rsidP="00646304">
            <w:pPr>
              <w:widowControl w:val="0"/>
              <w:spacing w:line="288" w:lineRule="auto"/>
              <w:jc w:val="center"/>
              <w:rPr>
                <w:b/>
                <w:sz w:val="26"/>
                <w:szCs w:val="26"/>
              </w:rPr>
            </w:pPr>
            <w:r w:rsidRPr="009A4975">
              <w:rPr>
                <w:b/>
                <w:sz w:val="26"/>
                <w:szCs w:val="26"/>
              </w:rPr>
              <w:t>2030</w:t>
            </w:r>
          </w:p>
        </w:tc>
        <w:tc>
          <w:tcPr>
            <w:tcW w:w="851" w:type="pct"/>
            <w:gridSpan w:val="2"/>
            <w:vAlign w:val="center"/>
          </w:tcPr>
          <w:p w:rsidR="006B00E9" w:rsidRPr="009A4975" w:rsidRDefault="006B00E9" w:rsidP="00646304">
            <w:pPr>
              <w:widowControl w:val="0"/>
              <w:spacing w:line="288" w:lineRule="auto"/>
              <w:jc w:val="center"/>
              <w:rPr>
                <w:b/>
                <w:sz w:val="26"/>
                <w:szCs w:val="26"/>
              </w:rPr>
            </w:pPr>
            <w:r w:rsidRPr="009A4975">
              <w:rPr>
                <w:b/>
                <w:sz w:val="26"/>
                <w:szCs w:val="26"/>
              </w:rPr>
              <w:t>2015</w:t>
            </w:r>
          </w:p>
        </w:tc>
        <w:tc>
          <w:tcPr>
            <w:tcW w:w="851" w:type="pct"/>
            <w:gridSpan w:val="2"/>
            <w:vAlign w:val="center"/>
          </w:tcPr>
          <w:p w:rsidR="006B00E9" w:rsidRPr="009A4975" w:rsidRDefault="006B00E9" w:rsidP="00646304">
            <w:pPr>
              <w:widowControl w:val="0"/>
              <w:spacing w:line="288" w:lineRule="auto"/>
              <w:jc w:val="center"/>
              <w:rPr>
                <w:b/>
                <w:sz w:val="26"/>
                <w:szCs w:val="26"/>
              </w:rPr>
            </w:pPr>
            <w:r w:rsidRPr="009A4975">
              <w:rPr>
                <w:b/>
                <w:sz w:val="26"/>
                <w:szCs w:val="26"/>
              </w:rPr>
              <w:t>2020</w:t>
            </w:r>
          </w:p>
        </w:tc>
        <w:tc>
          <w:tcPr>
            <w:tcW w:w="851" w:type="pct"/>
            <w:gridSpan w:val="2"/>
            <w:vAlign w:val="center"/>
          </w:tcPr>
          <w:p w:rsidR="006B00E9" w:rsidRPr="009A4975" w:rsidRDefault="006B00E9" w:rsidP="00646304">
            <w:pPr>
              <w:widowControl w:val="0"/>
              <w:spacing w:line="288" w:lineRule="auto"/>
              <w:jc w:val="center"/>
              <w:rPr>
                <w:b/>
                <w:sz w:val="26"/>
                <w:szCs w:val="26"/>
              </w:rPr>
            </w:pPr>
            <w:r w:rsidRPr="009A4975">
              <w:rPr>
                <w:b/>
                <w:sz w:val="26"/>
                <w:szCs w:val="26"/>
              </w:rPr>
              <w:t>2030</w:t>
            </w:r>
          </w:p>
        </w:tc>
      </w:tr>
      <w:tr w:rsidR="006B00E9" w:rsidRPr="009A4975">
        <w:trPr>
          <w:tblHeader/>
          <w:jc w:val="center"/>
        </w:trPr>
        <w:tc>
          <w:tcPr>
            <w:tcW w:w="796" w:type="pct"/>
            <w:vMerge/>
            <w:vAlign w:val="center"/>
          </w:tcPr>
          <w:p w:rsidR="006B00E9" w:rsidRPr="009A4975" w:rsidRDefault="006B00E9" w:rsidP="00646304">
            <w:pPr>
              <w:widowControl w:val="0"/>
              <w:spacing w:line="288" w:lineRule="auto"/>
              <w:jc w:val="center"/>
              <w:rPr>
                <w:b/>
                <w:sz w:val="26"/>
                <w:szCs w:val="26"/>
              </w:rPr>
            </w:pPr>
          </w:p>
        </w:tc>
        <w:tc>
          <w:tcPr>
            <w:tcW w:w="551" w:type="pct"/>
            <w:vMerge/>
            <w:vAlign w:val="center"/>
          </w:tcPr>
          <w:p w:rsidR="006B00E9" w:rsidRPr="009A4975" w:rsidRDefault="006B00E9" w:rsidP="00646304">
            <w:pPr>
              <w:widowControl w:val="0"/>
              <w:spacing w:line="288" w:lineRule="auto"/>
              <w:jc w:val="center"/>
              <w:rPr>
                <w:b/>
                <w:sz w:val="26"/>
                <w:szCs w:val="26"/>
              </w:rPr>
            </w:pPr>
          </w:p>
        </w:tc>
        <w:tc>
          <w:tcPr>
            <w:tcW w:w="551" w:type="pct"/>
            <w:vMerge/>
            <w:vAlign w:val="center"/>
          </w:tcPr>
          <w:p w:rsidR="006B00E9" w:rsidRPr="009A4975" w:rsidRDefault="006B00E9" w:rsidP="00646304">
            <w:pPr>
              <w:widowControl w:val="0"/>
              <w:spacing w:line="288" w:lineRule="auto"/>
              <w:jc w:val="center"/>
              <w:rPr>
                <w:b/>
                <w:sz w:val="26"/>
                <w:szCs w:val="26"/>
              </w:rPr>
            </w:pPr>
          </w:p>
        </w:tc>
        <w:tc>
          <w:tcPr>
            <w:tcW w:w="551" w:type="pct"/>
            <w:vMerge/>
            <w:vAlign w:val="center"/>
          </w:tcPr>
          <w:p w:rsidR="006B00E9" w:rsidRPr="009A4975" w:rsidRDefault="006B00E9" w:rsidP="00646304">
            <w:pPr>
              <w:widowControl w:val="0"/>
              <w:spacing w:line="288" w:lineRule="auto"/>
              <w:jc w:val="center"/>
              <w:rPr>
                <w:b/>
                <w:sz w:val="26"/>
                <w:szCs w:val="26"/>
              </w:rPr>
            </w:pPr>
          </w:p>
        </w:tc>
        <w:tc>
          <w:tcPr>
            <w:tcW w:w="394" w:type="pct"/>
            <w:vAlign w:val="center"/>
          </w:tcPr>
          <w:p w:rsidR="006B00E9" w:rsidRPr="009A4975" w:rsidRDefault="006B00E9" w:rsidP="00646304">
            <w:pPr>
              <w:widowControl w:val="0"/>
              <w:spacing w:line="288" w:lineRule="auto"/>
              <w:jc w:val="center"/>
              <w:rPr>
                <w:b/>
                <w:sz w:val="26"/>
                <w:szCs w:val="26"/>
              </w:rPr>
            </w:pPr>
            <w:r w:rsidRPr="009A4975">
              <w:rPr>
                <w:b/>
                <w:sz w:val="26"/>
                <w:szCs w:val="26"/>
              </w:rPr>
              <w:t>%</w:t>
            </w:r>
          </w:p>
        </w:tc>
        <w:tc>
          <w:tcPr>
            <w:tcW w:w="457" w:type="pct"/>
            <w:vAlign w:val="center"/>
          </w:tcPr>
          <w:p w:rsidR="006B00E9" w:rsidRPr="009A4975" w:rsidRDefault="006B00E9" w:rsidP="00646304">
            <w:pPr>
              <w:widowControl w:val="0"/>
              <w:spacing w:line="288" w:lineRule="auto"/>
              <w:jc w:val="center"/>
              <w:rPr>
                <w:b/>
                <w:sz w:val="26"/>
                <w:szCs w:val="26"/>
              </w:rPr>
            </w:pPr>
            <w:r w:rsidRPr="009A4975">
              <w:rPr>
                <w:b/>
                <w:sz w:val="26"/>
                <w:szCs w:val="26"/>
              </w:rPr>
              <w:t>SL</w:t>
            </w:r>
          </w:p>
        </w:tc>
        <w:tc>
          <w:tcPr>
            <w:tcW w:w="394" w:type="pct"/>
            <w:vAlign w:val="center"/>
          </w:tcPr>
          <w:p w:rsidR="006B00E9" w:rsidRPr="009A4975" w:rsidRDefault="006B00E9" w:rsidP="00646304">
            <w:pPr>
              <w:widowControl w:val="0"/>
              <w:spacing w:line="288" w:lineRule="auto"/>
              <w:jc w:val="center"/>
              <w:rPr>
                <w:b/>
                <w:sz w:val="26"/>
                <w:szCs w:val="26"/>
              </w:rPr>
            </w:pPr>
            <w:r w:rsidRPr="009A4975">
              <w:rPr>
                <w:b/>
                <w:sz w:val="26"/>
                <w:szCs w:val="26"/>
              </w:rPr>
              <w:t>%</w:t>
            </w:r>
          </w:p>
        </w:tc>
        <w:tc>
          <w:tcPr>
            <w:tcW w:w="457" w:type="pct"/>
            <w:vAlign w:val="center"/>
          </w:tcPr>
          <w:p w:rsidR="006B00E9" w:rsidRPr="009A4975" w:rsidRDefault="006B00E9" w:rsidP="00646304">
            <w:pPr>
              <w:widowControl w:val="0"/>
              <w:spacing w:line="288" w:lineRule="auto"/>
              <w:jc w:val="center"/>
              <w:rPr>
                <w:b/>
                <w:sz w:val="26"/>
                <w:szCs w:val="26"/>
              </w:rPr>
            </w:pPr>
            <w:r w:rsidRPr="009A4975">
              <w:rPr>
                <w:b/>
                <w:sz w:val="26"/>
                <w:szCs w:val="26"/>
              </w:rPr>
              <w:t>SL</w:t>
            </w:r>
          </w:p>
        </w:tc>
        <w:tc>
          <w:tcPr>
            <w:tcW w:w="394" w:type="pct"/>
            <w:vAlign w:val="center"/>
          </w:tcPr>
          <w:p w:rsidR="006B00E9" w:rsidRPr="009A4975" w:rsidRDefault="006B00E9" w:rsidP="00646304">
            <w:pPr>
              <w:widowControl w:val="0"/>
              <w:spacing w:line="288" w:lineRule="auto"/>
              <w:jc w:val="center"/>
              <w:rPr>
                <w:b/>
                <w:sz w:val="26"/>
                <w:szCs w:val="26"/>
              </w:rPr>
            </w:pPr>
            <w:r w:rsidRPr="009A4975">
              <w:rPr>
                <w:b/>
                <w:sz w:val="26"/>
                <w:szCs w:val="26"/>
              </w:rPr>
              <w:t>%</w:t>
            </w:r>
          </w:p>
        </w:tc>
        <w:tc>
          <w:tcPr>
            <w:tcW w:w="457" w:type="pct"/>
            <w:vAlign w:val="center"/>
          </w:tcPr>
          <w:p w:rsidR="006B00E9" w:rsidRPr="009A4975" w:rsidRDefault="006B00E9" w:rsidP="00646304">
            <w:pPr>
              <w:widowControl w:val="0"/>
              <w:spacing w:line="288" w:lineRule="auto"/>
              <w:jc w:val="center"/>
              <w:rPr>
                <w:b/>
                <w:sz w:val="26"/>
                <w:szCs w:val="26"/>
              </w:rPr>
            </w:pPr>
            <w:r w:rsidRPr="009A4975">
              <w:rPr>
                <w:b/>
                <w:sz w:val="26"/>
                <w:szCs w:val="26"/>
              </w:rPr>
              <w:t>SL</w:t>
            </w:r>
          </w:p>
        </w:tc>
      </w:tr>
      <w:tr w:rsidR="006B00E9" w:rsidRPr="009A4975">
        <w:trPr>
          <w:jc w:val="center"/>
        </w:trPr>
        <w:tc>
          <w:tcPr>
            <w:tcW w:w="796" w:type="pct"/>
          </w:tcPr>
          <w:p w:rsidR="006B00E9" w:rsidRPr="009A4975" w:rsidRDefault="006B00E9" w:rsidP="00646304">
            <w:pPr>
              <w:spacing w:line="288" w:lineRule="auto"/>
              <w:rPr>
                <w:sz w:val="26"/>
                <w:szCs w:val="26"/>
              </w:rPr>
            </w:pPr>
            <w:r w:rsidRPr="009A4975">
              <w:rPr>
                <w:sz w:val="26"/>
                <w:szCs w:val="26"/>
              </w:rPr>
              <w:t>Nông. lâm nghiệp và thủy sản</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754.40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599.50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405.88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5.00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37.72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 15.00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89.93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15.00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60.88 </w:t>
            </w:r>
          </w:p>
        </w:tc>
      </w:tr>
      <w:tr w:rsidR="006B00E9" w:rsidRPr="009A4975">
        <w:trPr>
          <w:jc w:val="center"/>
        </w:trPr>
        <w:tc>
          <w:tcPr>
            <w:tcW w:w="796" w:type="pct"/>
          </w:tcPr>
          <w:p w:rsidR="006B00E9" w:rsidRPr="009A4975" w:rsidRDefault="006B00E9" w:rsidP="00646304">
            <w:pPr>
              <w:spacing w:line="288" w:lineRule="auto"/>
              <w:rPr>
                <w:sz w:val="26"/>
                <w:szCs w:val="26"/>
              </w:rPr>
            </w:pPr>
            <w:r w:rsidRPr="009A4975">
              <w:rPr>
                <w:sz w:val="26"/>
                <w:szCs w:val="26"/>
              </w:rPr>
              <w:t>Công nghiệp và xây dựng</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1,390.30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1,636.00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1,943.13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10.00 </w:t>
            </w:r>
          </w:p>
        </w:tc>
        <w:tc>
          <w:tcPr>
            <w:tcW w:w="457" w:type="pct"/>
            <w:vAlign w:val="center"/>
          </w:tcPr>
          <w:p w:rsidR="006B00E9" w:rsidRPr="009A4975" w:rsidRDefault="006B00E9" w:rsidP="00646304">
            <w:pPr>
              <w:spacing w:line="288" w:lineRule="auto"/>
              <w:jc w:val="center"/>
              <w:rPr>
                <w:sz w:val="24"/>
                <w:szCs w:val="24"/>
              </w:rPr>
            </w:pPr>
            <w:r w:rsidRPr="009A4975">
              <w:rPr>
                <w:sz w:val="24"/>
                <w:szCs w:val="24"/>
              </w:rPr>
              <w:t xml:space="preserve">139.03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20.00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327.20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20.00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388.63 </w:t>
            </w:r>
          </w:p>
        </w:tc>
      </w:tr>
      <w:tr w:rsidR="006B00E9" w:rsidRPr="009A4975">
        <w:trPr>
          <w:jc w:val="center"/>
        </w:trPr>
        <w:tc>
          <w:tcPr>
            <w:tcW w:w="796" w:type="pct"/>
          </w:tcPr>
          <w:p w:rsidR="006B00E9" w:rsidRPr="009A4975" w:rsidRDefault="006B00E9" w:rsidP="00646304">
            <w:pPr>
              <w:spacing w:line="288" w:lineRule="auto"/>
              <w:rPr>
                <w:sz w:val="26"/>
                <w:szCs w:val="26"/>
              </w:rPr>
            </w:pPr>
            <w:r w:rsidRPr="009A4975">
              <w:rPr>
                <w:sz w:val="26"/>
                <w:szCs w:val="26"/>
              </w:rPr>
              <w:t>Tài chính. ngân hàng. bảo hiểm</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61.90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73.40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87.78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60.00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37.14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80.00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58.72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80.00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70.22 </w:t>
            </w:r>
          </w:p>
        </w:tc>
      </w:tr>
      <w:tr w:rsidR="006B00E9" w:rsidRPr="009A4975">
        <w:trPr>
          <w:jc w:val="center"/>
        </w:trPr>
        <w:tc>
          <w:tcPr>
            <w:tcW w:w="796" w:type="pct"/>
          </w:tcPr>
          <w:p w:rsidR="006B00E9" w:rsidRPr="009A4975" w:rsidRDefault="006B00E9" w:rsidP="00646304">
            <w:pPr>
              <w:spacing w:line="288" w:lineRule="auto"/>
              <w:rPr>
                <w:sz w:val="26"/>
                <w:szCs w:val="26"/>
              </w:rPr>
            </w:pPr>
            <w:r w:rsidRPr="009A4975">
              <w:rPr>
                <w:sz w:val="26"/>
                <w:szCs w:val="26"/>
              </w:rPr>
              <w:t>Giáo dục và đào tạo</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170.10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198.20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233.33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40.00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68.04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70.00 </w:t>
            </w:r>
          </w:p>
        </w:tc>
        <w:tc>
          <w:tcPr>
            <w:tcW w:w="457" w:type="pct"/>
            <w:vAlign w:val="center"/>
          </w:tcPr>
          <w:p w:rsidR="006B00E9" w:rsidRPr="009A4975" w:rsidRDefault="006B00E9" w:rsidP="00646304">
            <w:pPr>
              <w:spacing w:line="288" w:lineRule="auto"/>
              <w:jc w:val="center"/>
              <w:rPr>
                <w:sz w:val="24"/>
                <w:szCs w:val="24"/>
              </w:rPr>
            </w:pPr>
            <w:r w:rsidRPr="009A4975">
              <w:rPr>
                <w:sz w:val="24"/>
                <w:szCs w:val="24"/>
              </w:rPr>
              <w:t xml:space="preserve">138.74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70.00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163.33 </w:t>
            </w:r>
          </w:p>
        </w:tc>
      </w:tr>
      <w:tr w:rsidR="006B00E9" w:rsidRPr="009A4975">
        <w:trPr>
          <w:jc w:val="center"/>
        </w:trPr>
        <w:tc>
          <w:tcPr>
            <w:tcW w:w="796" w:type="pct"/>
          </w:tcPr>
          <w:p w:rsidR="006B00E9" w:rsidRPr="009A4975" w:rsidRDefault="006B00E9" w:rsidP="00646304">
            <w:pPr>
              <w:spacing w:line="288" w:lineRule="auto"/>
              <w:rPr>
                <w:sz w:val="26"/>
                <w:szCs w:val="26"/>
              </w:rPr>
            </w:pPr>
            <w:r w:rsidRPr="009A4975">
              <w:rPr>
                <w:sz w:val="26"/>
                <w:szCs w:val="26"/>
              </w:rPr>
              <w:t>Y tế và hoạt động cứu trợ xã hội khác</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49.60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57.80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68.05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30.00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14.88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50.00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28.90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50.00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34.03 </w:t>
            </w:r>
          </w:p>
        </w:tc>
      </w:tr>
      <w:tr w:rsidR="006B00E9" w:rsidRPr="009A4975">
        <w:trPr>
          <w:jc w:val="center"/>
        </w:trPr>
        <w:tc>
          <w:tcPr>
            <w:tcW w:w="796" w:type="pct"/>
          </w:tcPr>
          <w:p w:rsidR="006B00E9" w:rsidRPr="009A4975" w:rsidRDefault="006B00E9" w:rsidP="00646304">
            <w:pPr>
              <w:spacing w:line="288" w:lineRule="auto"/>
              <w:rPr>
                <w:sz w:val="26"/>
                <w:szCs w:val="26"/>
              </w:rPr>
            </w:pPr>
            <w:r w:rsidRPr="009A4975">
              <w:rPr>
                <w:sz w:val="26"/>
                <w:szCs w:val="26"/>
              </w:rPr>
              <w:t>Khoa học và công nghệ</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24.80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28.90 </w:t>
            </w:r>
          </w:p>
        </w:tc>
        <w:tc>
          <w:tcPr>
            <w:tcW w:w="551" w:type="pct"/>
            <w:vAlign w:val="center"/>
          </w:tcPr>
          <w:p w:rsidR="006B00E9" w:rsidRPr="009A4975" w:rsidRDefault="006B00E9" w:rsidP="00646304">
            <w:pPr>
              <w:spacing w:line="288" w:lineRule="auto"/>
              <w:jc w:val="right"/>
              <w:rPr>
                <w:sz w:val="24"/>
                <w:szCs w:val="24"/>
              </w:rPr>
            </w:pPr>
            <w:r w:rsidRPr="009A4975">
              <w:rPr>
                <w:sz w:val="24"/>
                <w:szCs w:val="24"/>
              </w:rPr>
              <w:t xml:space="preserve">  34.03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50.00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12.40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80.00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23.12 </w:t>
            </w:r>
          </w:p>
        </w:tc>
        <w:tc>
          <w:tcPr>
            <w:tcW w:w="394" w:type="pct"/>
            <w:vAlign w:val="center"/>
          </w:tcPr>
          <w:p w:rsidR="006B00E9" w:rsidRPr="009A4975" w:rsidRDefault="006B00E9" w:rsidP="00646304">
            <w:pPr>
              <w:spacing w:line="288" w:lineRule="auto"/>
              <w:jc w:val="right"/>
              <w:rPr>
                <w:sz w:val="24"/>
                <w:szCs w:val="24"/>
              </w:rPr>
            </w:pPr>
            <w:r w:rsidRPr="009A4975">
              <w:rPr>
                <w:sz w:val="24"/>
                <w:szCs w:val="24"/>
              </w:rPr>
              <w:t xml:space="preserve">80.00 </w:t>
            </w:r>
          </w:p>
        </w:tc>
        <w:tc>
          <w:tcPr>
            <w:tcW w:w="457" w:type="pct"/>
            <w:vAlign w:val="center"/>
          </w:tcPr>
          <w:p w:rsidR="006B00E9" w:rsidRPr="009A4975" w:rsidRDefault="006B00E9" w:rsidP="00646304">
            <w:pPr>
              <w:spacing w:line="288" w:lineRule="auto"/>
              <w:jc w:val="right"/>
              <w:rPr>
                <w:sz w:val="24"/>
                <w:szCs w:val="24"/>
              </w:rPr>
            </w:pPr>
            <w:r w:rsidRPr="009A4975">
              <w:rPr>
                <w:sz w:val="24"/>
                <w:szCs w:val="24"/>
              </w:rPr>
              <w:t xml:space="preserve"> 27.22 </w:t>
            </w:r>
          </w:p>
        </w:tc>
      </w:tr>
    </w:tbl>
    <w:p w:rsidR="006B00E9" w:rsidRPr="009A4975" w:rsidRDefault="00170DA1" w:rsidP="00646304">
      <w:pPr>
        <w:widowControl w:val="0"/>
        <w:spacing w:line="288" w:lineRule="auto"/>
        <w:jc w:val="center"/>
      </w:pPr>
      <w:r w:rsidRPr="009A4975">
        <w:t>Bảng 19. T</w:t>
      </w:r>
      <w:r w:rsidR="006B00E9" w:rsidRPr="009A4975">
        <w:t xml:space="preserve">ổng hợp nhu cầu nhân lực cho các </w:t>
      </w:r>
      <w:r w:rsidRPr="009A4975">
        <w:t>nhóm ngành kinh tế dịch vụ khác</w:t>
      </w:r>
    </w:p>
    <w:p w:rsidR="00F947A4" w:rsidRPr="009A4975" w:rsidRDefault="00F947A4" w:rsidP="00646304">
      <w:pPr>
        <w:spacing w:line="288" w:lineRule="auto"/>
        <w:jc w:val="center"/>
      </w:pPr>
    </w:p>
    <w:p w:rsidR="00DC7999" w:rsidRPr="009A4975" w:rsidRDefault="00DC7999" w:rsidP="00646304">
      <w:pPr>
        <w:spacing w:line="288" w:lineRule="auto"/>
        <w:rPr>
          <w:lang w:eastAsia="vi-VN" w:bidi="he-IL"/>
        </w:rPr>
      </w:pPr>
    </w:p>
    <w:p w:rsidR="00DC7999" w:rsidRPr="009A4975" w:rsidRDefault="00DC7999" w:rsidP="00646304">
      <w:pPr>
        <w:spacing w:line="288" w:lineRule="auto"/>
      </w:pPr>
    </w:p>
    <w:p w:rsidR="00DC7999" w:rsidRPr="009A4975" w:rsidRDefault="00444AEC" w:rsidP="00646304">
      <w:pPr>
        <w:pStyle w:val="Heading1"/>
      </w:pPr>
      <w:bookmarkStart w:id="298" w:name="_Toc336524863"/>
      <w:r w:rsidRPr="009A4975">
        <w:br w:type="page"/>
      </w:r>
      <w:bookmarkStart w:id="299" w:name="_Toc340935686"/>
      <w:r w:rsidR="00DC7999" w:rsidRPr="009A4975">
        <w:lastRenderedPageBreak/>
        <w:t>PHẦN THỨ HAI</w:t>
      </w:r>
      <w:bookmarkStart w:id="300" w:name="h.34g0dwd"/>
      <w:bookmarkStart w:id="301" w:name="_Toc336524864"/>
      <w:bookmarkEnd w:id="298"/>
      <w:bookmarkEnd w:id="300"/>
      <w:r w:rsidR="00DC7999" w:rsidRPr="009A4975">
        <w:br/>
        <w:t xml:space="preserve">PHƯƠNG ÁN PHÁT TRIỂN CÔNG NGHỆ THÔNG TIN </w:t>
      </w:r>
      <w:r w:rsidR="00DC7999" w:rsidRPr="009A4975">
        <w:br/>
        <w:t xml:space="preserve">THÀNH PHỐ HÀ NỘI ĐẾN NĂM 2020, </w:t>
      </w:r>
      <w:r w:rsidR="00DC7999" w:rsidRPr="009A4975">
        <w:br/>
        <w:t>ĐỊNH HƯỚNG ĐẾN NĂM 2030</w:t>
      </w:r>
      <w:bookmarkEnd w:id="299"/>
      <w:bookmarkEnd w:id="301"/>
    </w:p>
    <w:p w:rsidR="00DC7999" w:rsidRPr="009A4975" w:rsidRDefault="00DC7999" w:rsidP="00646304">
      <w:pPr>
        <w:spacing w:line="288" w:lineRule="auto"/>
      </w:pPr>
    </w:p>
    <w:p w:rsidR="00DC7999" w:rsidRPr="009A4975" w:rsidRDefault="00DC7999" w:rsidP="00646304">
      <w:pPr>
        <w:pStyle w:val="Heading2"/>
        <w:spacing w:before="120" w:beforeAutospacing="0" w:after="0"/>
        <w:rPr>
          <w:rFonts w:ascii="Times New Roman" w:hAnsi="Times New Roman"/>
          <w:lang w:val="en-US"/>
        </w:rPr>
      </w:pPr>
      <w:bookmarkStart w:id="302" w:name="_Toc336524865"/>
      <w:bookmarkStart w:id="303" w:name="_Toc340935687"/>
      <w:r w:rsidRPr="009A4975">
        <w:rPr>
          <w:rFonts w:ascii="Times New Roman" w:hAnsi="Times New Roman"/>
          <w:lang w:val="en-US"/>
        </w:rPr>
        <w:t>I. QUAN ĐIỂM, MỤC TIÊU VÀ CÁC CHỈ TIÊU PHÁT TRIỂN</w:t>
      </w:r>
      <w:r w:rsidR="00DA45DB" w:rsidRPr="009A4975">
        <w:rPr>
          <w:rFonts w:ascii="Times New Roman" w:hAnsi="Times New Roman"/>
          <w:lang w:val="en-US"/>
        </w:rPr>
        <w:t xml:space="preserve"> </w:t>
      </w:r>
      <w:r w:rsidRPr="009A4975">
        <w:rPr>
          <w:rFonts w:ascii="Times New Roman" w:hAnsi="Times New Roman"/>
          <w:lang w:val="en-US"/>
        </w:rPr>
        <w:t>CNTT HÀ NỘI</w:t>
      </w:r>
      <w:bookmarkEnd w:id="302"/>
      <w:bookmarkEnd w:id="303"/>
    </w:p>
    <w:p w:rsidR="00DC7999" w:rsidRPr="009A4975" w:rsidRDefault="00DC7999" w:rsidP="00646304">
      <w:pPr>
        <w:pStyle w:val="Heading3"/>
        <w:spacing w:after="0"/>
      </w:pPr>
      <w:bookmarkStart w:id="304" w:name="_Toc336524875"/>
      <w:bookmarkStart w:id="305" w:name="_Toc340935688"/>
      <w:r w:rsidRPr="009A4975">
        <w:t>1.1. Quan điểm phát triển</w:t>
      </w:r>
      <w:bookmarkEnd w:id="305"/>
    </w:p>
    <w:p w:rsidR="00FB04C2" w:rsidRPr="009A4975" w:rsidRDefault="00FB04C2" w:rsidP="00646304">
      <w:pPr>
        <w:spacing w:line="288" w:lineRule="auto"/>
        <w:ind w:firstLine="567"/>
      </w:pPr>
      <w:bookmarkStart w:id="306" w:name="h.2iq8gzs"/>
      <w:bookmarkStart w:id="307" w:name="h.xvir7l"/>
      <w:bookmarkStart w:id="308" w:name="h.3hv69ve"/>
      <w:bookmarkEnd w:id="306"/>
      <w:bookmarkEnd w:id="307"/>
      <w:bookmarkEnd w:id="308"/>
      <w:r w:rsidRPr="009A4975">
        <w:t>- Phát triển CNTT là một nhiệm vụ ưu tiên chiến lược của thành phố Hà Nội, phát triển CNTT phải phù hợp với quy hoạch tổng thể phát triển KTXH của Thủ đô;</w:t>
      </w:r>
    </w:p>
    <w:p w:rsidR="00FB04C2" w:rsidRPr="009A4975" w:rsidRDefault="00FB04C2" w:rsidP="00646304">
      <w:pPr>
        <w:spacing w:line="288" w:lineRule="auto"/>
        <w:ind w:firstLine="567"/>
        <w:rPr>
          <w:spacing w:val="-2"/>
        </w:rPr>
      </w:pPr>
      <w:r w:rsidRPr="009A4975">
        <w:rPr>
          <w:spacing w:val="-2"/>
        </w:rPr>
        <w:t>- CNTT là nền tảng của kinh tế tri thức, là công cụ</w:t>
      </w:r>
      <w:r w:rsidR="00E6220E" w:rsidRPr="009A4975">
        <w:rPr>
          <w:spacing w:val="-2"/>
        </w:rPr>
        <w:t xml:space="preserve"> và động lực để phát triển KTXH, đảm bảo an ninh quốc gia và</w:t>
      </w:r>
      <w:r w:rsidRPr="009A4975">
        <w:rPr>
          <w:spacing w:val="-2"/>
        </w:rPr>
        <w:t xml:space="preserve"> </w:t>
      </w:r>
      <w:r w:rsidR="00E6220E" w:rsidRPr="009A4975">
        <w:rPr>
          <w:spacing w:val="-2"/>
        </w:rPr>
        <w:t xml:space="preserve">đẩy nhanh </w:t>
      </w:r>
      <w:r w:rsidRPr="009A4975">
        <w:rPr>
          <w:spacing w:val="-2"/>
        </w:rPr>
        <w:t>quá trình CNH-HĐH Thủ đô;</w:t>
      </w:r>
    </w:p>
    <w:p w:rsidR="00FB04C2" w:rsidRPr="009A4975" w:rsidRDefault="00FB04C2" w:rsidP="00646304">
      <w:pPr>
        <w:spacing w:line="288" w:lineRule="auto"/>
        <w:ind w:firstLine="567"/>
      </w:pPr>
      <w:r w:rsidRPr="009A4975">
        <w:t xml:space="preserve">- Phát huy thế mạnh của Thủ đô, huy động mọi nguồn lực trong </w:t>
      </w:r>
      <w:r w:rsidR="00EC7E2D" w:rsidRPr="009A4975">
        <w:t>xã hội</w:t>
      </w:r>
      <w:r w:rsidRPr="009A4975">
        <w:t>, “đi tắt đón đầu”, chú trọng vào các khâu đột phá trong ứng dụng, phát triển CNTT.</w:t>
      </w:r>
    </w:p>
    <w:p w:rsidR="00DC7999" w:rsidRPr="009A4975" w:rsidRDefault="00DC7999" w:rsidP="00646304">
      <w:pPr>
        <w:pStyle w:val="Heading3"/>
        <w:spacing w:after="0"/>
        <w:rPr>
          <w:rFonts w:ascii="Calibri" w:hAnsi="Calibri"/>
        </w:rPr>
      </w:pPr>
      <w:bookmarkStart w:id="309" w:name="_Toc340935689"/>
      <w:r w:rsidRPr="009A4975">
        <w:t>1.2. Mục tiêu phát triển</w:t>
      </w:r>
      <w:bookmarkEnd w:id="309"/>
    </w:p>
    <w:p w:rsidR="00A54CB0" w:rsidRPr="009A4975" w:rsidRDefault="00A54CB0" w:rsidP="00646304">
      <w:pPr>
        <w:pStyle w:val="Heading4"/>
        <w:spacing w:before="120" w:beforeAutospacing="0" w:after="0"/>
        <w:rPr>
          <w:i/>
        </w:rPr>
      </w:pPr>
      <w:bookmarkStart w:id="310" w:name="h.1x0gk37"/>
      <w:bookmarkStart w:id="311" w:name="h.2w5ecyt"/>
      <w:bookmarkStart w:id="312" w:name="_Toc339898762"/>
      <w:bookmarkStart w:id="313" w:name="_Toc340935690"/>
      <w:bookmarkEnd w:id="310"/>
      <w:bookmarkEnd w:id="311"/>
      <w:r w:rsidRPr="009A4975">
        <w:t xml:space="preserve">1.2.1. </w:t>
      </w:r>
      <w:bookmarkEnd w:id="312"/>
      <w:r w:rsidRPr="009A4975">
        <w:t>Mục tiêu đến năm 2020</w:t>
      </w:r>
      <w:bookmarkEnd w:id="313"/>
    </w:p>
    <w:p w:rsidR="00A54CB0" w:rsidRPr="00DD2C15" w:rsidRDefault="00A54CB0" w:rsidP="00646304">
      <w:pPr>
        <w:spacing w:line="288" w:lineRule="auto"/>
        <w:ind w:firstLine="567"/>
        <w:rPr>
          <w:lang w:val="vi-VN"/>
        </w:rPr>
      </w:pPr>
      <w:r w:rsidRPr="00DD2C15">
        <w:rPr>
          <w:lang w:val="vi-VN"/>
        </w:rPr>
        <w:t xml:space="preserve">- Xây dựng, phát triển hạ tầng CNTT đáp ứng yêu cầu trao đổi thông tin cho toàn Thành phố. Hạ tầng CNTT sử dụng các công nghệ tiên tiến, đảm bảo an toàn, an ninh thông tin. Tất cả các sở, ngành, UBND các quận, huyện, thị xã, xã, phường, thị trấn được kết nối mạng diện rộng của Thành phố, kết nối với mạng diện rộng của Chính phủ và Internet băng thông rộng. </w:t>
      </w:r>
    </w:p>
    <w:p w:rsidR="00A54CB0" w:rsidRPr="009A4975" w:rsidRDefault="00A54CB0" w:rsidP="00646304">
      <w:pPr>
        <w:spacing w:line="288" w:lineRule="auto"/>
        <w:ind w:firstLine="567"/>
        <w:rPr>
          <w:lang w:val="vi-VN"/>
        </w:rPr>
      </w:pPr>
      <w:r w:rsidRPr="00DD2C15">
        <w:rPr>
          <w:lang w:val="vi-VN"/>
        </w:rPr>
        <w:t xml:space="preserve">- Ứng dụng rộng rãi CNTT trong các hoạt động của cơ quan Đảng, đoàn thể, cơ quan nhà nước; </w:t>
      </w:r>
      <w:r w:rsidRPr="009A4975">
        <w:rPr>
          <w:lang w:val="vi-VN"/>
        </w:rPr>
        <w:t xml:space="preserve">trong mọi </w:t>
      </w:r>
      <w:r w:rsidRPr="00DD2C15">
        <w:rPr>
          <w:lang w:val="vi-VN"/>
        </w:rPr>
        <w:t xml:space="preserve">ngành, </w:t>
      </w:r>
      <w:r w:rsidRPr="009A4975">
        <w:rPr>
          <w:lang w:val="vi-VN"/>
        </w:rPr>
        <w:t>lĩnh vực</w:t>
      </w:r>
      <w:r w:rsidRPr="00DD2C15">
        <w:rPr>
          <w:lang w:val="vi-VN"/>
        </w:rPr>
        <w:t>, đặc biệt là trong giáo dục, y tế và các ngành kinh tế trọng điểm của Thủ đô</w:t>
      </w:r>
      <w:r w:rsidRPr="009A4975">
        <w:rPr>
          <w:lang w:val="vi-VN"/>
        </w:rPr>
        <w:t xml:space="preserve">. Xây dựng và phát triển Thành phố điện tử với công dân điện tử, chính quyền điện tử, doanh nghiệp điện tử, giao dịch và thương mại điện tử,... Hình thành xã hội thông tin, khai thác có hiệu quả thông tin và tri thức trong tất cả các ngành; công dân Thủ đô được sử dụng cơ sở dữ liệu dùng chung của Thành phố và các dịch vụ trên mạng ở các cấp độ khác nhau; được cung cấp thông tin một cách minh bạch, thuận lợi, kịp thời. </w:t>
      </w:r>
    </w:p>
    <w:p w:rsidR="00A54CB0" w:rsidRPr="009A4975" w:rsidRDefault="00A54CB0" w:rsidP="00646304">
      <w:pPr>
        <w:spacing w:line="288" w:lineRule="auto"/>
        <w:ind w:firstLine="567"/>
        <w:rPr>
          <w:lang w:val="vi-VN"/>
        </w:rPr>
      </w:pPr>
      <w:r w:rsidRPr="009A4975">
        <w:rPr>
          <w:lang w:val="vi-VN"/>
        </w:rPr>
        <w:t xml:space="preserve">- Đưa ngành công nghiệp CNTT trở thành ngành kinh tế chủ lực, Hà Nội trở thành trung tâm công nghiệp CNTT của cả nước, trong đó công nghiệp phần mềm , nội dung số và dịch vụ trở thành ngành kinh tế mũi nhọn, góp phần quan </w:t>
      </w:r>
      <w:r w:rsidRPr="009A4975">
        <w:rPr>
          <w:lang w:val="vi-VN"/>
        </w:rPr>
        <w:lastRenderedPageBreak/>
        <w:t>trọng vào tăng trưởng GDP và xuất khẩu. Quy hoạch và xây dựng các khu CNTT tập trung; phát triển các doanh nghiệp CNTT mạnh, có quy trình sản xuất hiện đại, đủ sức cạnh tranh trên thị trường trong nước cũng như trên thị trường quốc tế.</w:t>
      </w:r>
    </w:p>
    <w:p w:rsidR="00A54CB0" w:rsidRPr="009A4975" w:rsidRDefault="00A54CB0" w:rsidP="00646304">
      <w:pPr>
        <w:spacing w:line="288" w:lineRule="auto"/>
        <w:ind w:firstLine="567"/>
        <w:rPr>
          <w:lang w:val="vi-VN"/>
        </w:rPr>
      </w:pPr>
      <w:r w:rsidRPr="009A4975">
        <w:rPr>
          <w:lang w:val="vi-VN"/>
        </w:rPr>
        <w:tab/>
        <w:t xml:space="preserve">- Tập trung đào tạo phát triển nguồn nhân lực về CNTT, đặc biệt là nguồn nhân lực chất lượng cao, đáp ứng nhu cầu ứng dụng và phát triển CNTT của Thành phố. Chú trọng đào tạo kỹ năng ứng dụng, sử dụng và khai thác có hiệu quả hệ thống CNTT ở các cơ Đảng, đoàn thể, cơ quan nhà nước của Thành phố. </w:t>
      </w:r>
    </w:p>
    <w:p w:rsidR="00A54CB0" w:rsidRPr="009A4975" w:rsidRDefault="00A54CB0" w:rsidP="00646304">
      <w:pPr>
        <w:spacing w:line="288" w:lineRule="auto"/>
        <w:rPr>
          <w:b/>
          <w:i/>
          <w:lang w:val="vi-VN"/>
        </w:rPr>
      </w:pPr>
      <w:r w:rsidRPr="009A4975">
        <w:rPr>
          <w:b/>
          <w:i/>
          <w:lang w:val="vi-VN"/>
        </w:rPr>
        <w:tab/>
        <w:t>1.2.2</w:t>
      </w:r>
      <w:r w:rsidR="009A4975" w:rsidRPr="00DD2C15">
        <w:rPr>
          <w:b/>
          <w:i/>
          <w:lang w:val="vi-VN"/>
        </w:rPr>
        <w:t>.</w:t>
      </w:r>
      <w:r w:rsidRPr="009A4975">
        <w:rPr>
          <w:b/>
          <w:i/>
          <w:lang w:val="vi-VN"/>
        </w:rPr>
        <w:t xml:space="preserve"> Định hướng đến năm 2030</w:t>
      </w:r>
    </w:p>
    <w:p w:rsidR="00A54CB0" w:rsidRPr="009A4975" w:rsidRDefault="00A54CB0" w:rsidP="00646304">
      <w:pPr>
        <w:spacing w:line="288" w:lineRule="auto"/>
        <w:ind w:firstLine="567"/>
        <w:rPr>
          <w:lang w:val="vi-VN"/>
        </w:rPr>
      </w:pPr>
      <w:r w:rsidRPr="009A4975">
        <w:rPr>
          <w:szCs w:val="24"/>
          <w:lang w:val="vi-VN"/>
        </w:rPr>
        <w:t xml:space="preserve">Với CNTT làm nền tảng, Thành phố Hà Nội tiếp tục dẫn đầu cả nước về phát triển kinh tế tri thức và xã hội thông tin. Hạ tầng đô thị </w:t>
      </w:r>
      <w:r w:rsidR="00672427" w:rsidRPr="009A4975">
        <w:rPr>
          <w:szCs w:val="24"/>
          <w:lang w:val="vi-VN"/>
        </w:rPr>
        <w:t>“thông minh”</w:t>
      </w:r>
      <w:r w:rsidRPr="009A4975">
        <w:rPr>
          <w:szCs w:val="24"/>
          <w:lang w:val="vi-VN"/>
        </w:rPr>
        <w:t xml:space="preserve"> (giao thông </w:t>
      </w:r>
      <w:r w:rsidR="00672427" w:rsidRPr="009A4975">
        <w:rPr>
          <w:szCs w:val="24"/>
          <w:lang w:val="vi-VN"/>
        </w:rPr>
        <w:t>“thông minh”</w:t>
      </w:r>
      <w:r w:rsidRPr="009A4975">
        <w:rPr>
          <w:szCs w:val="24"/>
          <w:lang w:val="vi-VN"/>
        </w:rPr>
        <w:t xml:space="preserve">, lưới điện </w:t>
      </w:r>
      <w:r w:rsidR="00672427" w:rsidRPr="009A4975">
        <w:rPr>
          <w:szCs w:val="24"/>
          <w:lang w:val="vi-VN"/>
        </w:rPr>
        <w:t>“thông minh”</w:t>
      </w:r>
      <w:r w:rsidRPr="009A4975">
        <w:rPr>
          <w:szCs w:val="24"/>
          <w:lang w:val="vi-VN"/>
        </w:rPr>
        <w:t xml:space="preserve">, chiếu sáng </w:t>
      </w:r>
      <w:r w:rsidR="00672427" w:rsidRPr="009A4975">
        <w:rPr>
          <w:szCs w:val="24"/>
          <w:lang w:val="vi-VN"/>
        </w:rPr>
        <w:t>“thông minh”</w:t>
      </w:r>
      <w:r w:rsidRPr="009A4975">
        <w:rPr>
          <w:szCs w:val="24"/>
          <w:lang w:val="vi-VN"/>
        </w:rPr>
        <w:t xml:space="preserve">, giám sát nguồn nước </w:t>
      </w:r>
      <w:r w:rsidR="00672427" w:rsidRPr="009A4975">
        <w:rPr>
          <w:szCs w:val="24"/>
          <w:lang w:val="vi-VN"/>
        </w:rPr>
        <w:t>“thông minh”</w:t>
      </w:r>
      <w:r w:rsidRPr="009A4975">
        <w:rPr>
          <w:szCs w:val="24"/>
          <w:lang w:val="vi-VN"/>
        </w:rPr>
        <w:t xml:space="preserve">, ...) tạo ra sự thay đổi hoàn toàn về hệ thống hạ tầng đô thị của Thủ đô.  Hà Nội trở thành một trong những thành phố phát triển về chính quyền điện tử </w:t>
      </w:r>
      <w:r w:rsidRPr="009A4975">
        <w:rPr>
          <w:lang w:val="vi-VN"/>
        </w:rPr>
        <w:t>và là trung tâm mạnh về</w:t>
      </w:r>
      <w:r w:rsidRPr="009A4975">
        <w:rPr>
          <w:szCs w:val="24"/>
          <w:lang w:val="vi-VN"/>
        </w:rPr>
        <w:t xml:space="preserve"> công nghiệp CNTT trong khu vực. </w:t>
      </w:r>
    </w:p>
    <w:p w:rsidR="00DC7999" w:rsidRPr="009A4975" w:rsidRDefault="00DC7999" w:rsidP="00646304">
      <w:pPr>
        <w:pStyle w:val="Heading3"/>
        <w:spacing w:after="0"/>
        <w:rPr>
          <w:lang w:val="vi-VN"/>
        </w:rPr>
      </w:pPr>
      <w:bookmarkStart w:id="314" w:name="_Toc340935691"/>
      <w:r w:rsidRPr="00DD2C15">
        <w:rPr>
          <w:lang w:val="vi-VN"/>
        </w:rPr>
        <w:t>1.3. Các chỉ tiêu cụ thể</w:t>
      </w:r>
      <w:r w:rsidR="00A54CB0" w:rsidRPr="009A4975">
        <w:rPr>
          <w:lang w:val="vi-VN"/>
        </w:rPr>
        <w:t xml:space="preserve"> đến năm 2020</w:t>
      </w:r>
      <w:bookmarkEnd w:id="314"/>
    </w:p>
    <w:p w:rsidR="00DC7999" w:rsidRPr="009A4975" w:rsidRDefault="00DC7999" w:rsidP="00646304">
      <w:pPr>
        <w:pStyle w:val="Heading4"/>
        <w:spacing w:before="120" w:beforeAutospacing="0" w:after="0"/>
      </w:pPr>
      <w:bookmarkStart w:id="315" w:name="_Toc340935692"/>
      <w:r w:rsidRPr="009A4975">
        <w:t>1.3.1. Hạ tầng</w:t>
      </w:r>
      <w:bookmarkEnd w:id="315"/>
    </w:p>
    <w:p w:rsidR="00A54CB0" w:rsidRPr="009A4975" w:rsidRDefault="00A54CB0" w:rsidP="00646304">
      <w:pPr>
        <w:spacing w:line="288" w:lineRule="auto"/>
        <w:ind w:firstLine="720"/>
        <w:rPr>
          <w:lang w:val="vi-VN"/>
        </w:rPr>
      </w:pPr>
      <w:r w:rsidRPr="009A4975">
        <w:rPr>
          <w:lang w:val="vi-VN"/>
        </w:rPr>
        <w:t>- 100% sở, ban, ngành, UBND các quận, huyện, thị xã và 80% - 90% các UBND xã, phường, thị trấn được kết nối bằng cáp quang với mạng diện rộng.</w:t>
      </w:r>
    </w:p>
    <w:p w:rsidR="00A54CB0" w:rsidRPr="009A4975" w:rsidRDefault="00A54CB0" w:rsidP="00646304">
      <w:pPr>
        <w:spacing w:line="288" w:lineRule="auto"/>
        <w:ind w:firstLine="720"/>
        <w:rPr>
          <w:lang w:val="vi-VN"/>
        </w:rPr>
      </w:pPr>
      <w:r w:rsidRPr="009A4975">
        <w:rPr>
          <w:lang w:val="vi-VN"/>
        </w:rPr>
        <w:t>- Bảo đảm các điều kiện về kỹ thuật cho 100% các cuộc họp của Lãnh đạo UBND Thành phố với các đơn vị trực thuộc được thực hiện trên môi trường mạng.</w:t>
      </w:r>
    </w:p>
    <w:p w:rsidR="00A54CB0" w:rsidRPr="009A4975" w:rsidRDefault="00A54CB0" w:rsidP="00646304">
      <w:pPr>
        <w:spacing w:line="288" w:lineRule="auto"/>
        <w:ind w:firstLine="720"/>
        <w:rPr>
          <w:lang w:val="vi-VN"/>
        </w:rPr>
      </w:pPr>
      <w:r w:rsidRPr="009A4975">
        <w:rPr>
          <w:lang w:val="vi-VN"/>
        </w:rPr>
        <w:t>- 100% cán bộ công chức trong cơ quan nhà nước (đến cấp xã) được trang bị máy tính.</w:t>
      </w:r>
    </w:p>
    <w:p w:rsidR="00A54CB0" w:rsidRPr="009A4975" w:rsidRDefault="00A54CB0" w:rsidP="00646304">
      <w:pPr>
        <w:spacing w:line="288" w:lineRule="auto"/>
        <w:ind w:firstLine="720"/>
        <w:rPr>
          <w:lang w:val="vi-VN"/>
        </w:rPr>
      </w:pPr>
      <w:r w:rsidRPr="009A4975">
        <w:rPr>
          <w:lang w:val="vi-VN"/>
        </w:rPr>
        <w:t>- Mật độ điện thoại 80-90 máy/100 dân; mật độ thuê bao Internet đạt 50-60 thuê bao/100 hộ dân (trong đó 70% là thuê bao băng rộng); mật độ bình quân máy tính cá nhân/thiết bị truy cập Internet đạt trên 60 máy/100 dân.</w:t>
      </w:r>
    </w:p>
    <w:p w:rsidR="00100003" w:rsidRPr="009A4975" w:rsidRDefault="00100003" w:rsidP="00646304">
      <w:pPr>
        <w:spacing w:line="288" w:lineRule="auto"/>
        <w:ind w:firstLine="720"/>
        <w:rPr>
          <w:spacing w:val="2"/>
          <w:lang w:val="vi-VN"/>
        </w:rPr>
      </w:pPr>
      <w:r w:rsidRPr="009A4975">
        <w:rPr>
          <w:spacing w:val="2"/>
          <w:lang w:val="vi-VN"/>
        </w:rPr>
        <w:t>- 100% các cơ sở giáo dục có máy tính cho giáo viên ứng dụng CNTT trong chuyên môn nghiệp vụ.</w:t>
      </w:r>
    </w:p>
    <w:p w:rsidR="00A54CB0" w:rsidRPr="009A4975" w:rsidRDefault="00A54CB0" w:rsidP="00646304">
      <w:pPr>
        <w:spacing w:line="288" w:lineRule="auto"/>
        <w:ind w:firstLine="720"/>
        <w:rPr>
          <w:lang w:val="vi-VN"/>
        </w:rPr>
      </w:pPr>
      <w:r w:rsidRPr="009A4975">
        <w:rPr>
          <w:lang w:val="vi-VN"/>
        </w:rPr>
        <w:t>- Xây dựng Trung tâm dữ liệu dự phòng của Thành phố.</w:t>
      </w:r>
    </w:p>
    <w:p w:rsidR="00DC7999" w:rsidRPr="009A4975" w:rsidRDefault="00DC7999" w:rsidP="00646304">
      <w:pPr>
        <w:pStyle w:val="Heading4"/>
        <w:spacing w:before="120" w:beforeAutospacing="0" w:after="0"/>
      </w:pPr>
      <w:bookmarkStart w:id="316" w:name="_Toc340935693"/>
      <w:r w:rsidRPr="009A4975">
        <w:t>1.3.2. Ứng dụng</w:t>
      </w:r>
      <w:bookmarkEnd w:id="316"/>
    </w:p>
    <w:p w:rsidR="00A54CB0" w:rsidRPr="009A4975" w:rsidRDefault="00A54CB0" w:rsidP="00646304">
      <w:pPr>
        <w:spacing w:line="288" w:lineRule="auto"/>
        <w:ind w:firstLine="720"/>
        <w:rPr>
          <w:lang w:val="vi-VN"/>
        </w:rPr>
      </w:pPr>
      <w:r w:rsidRPr="009A4975">
        <w:rPr>
          <w:lang w:val="vi-VN"/>
        </w:rPr>
        <w:t>- Trên 90% các văn bản, tài liệu chính thức trao đổi giữa các cơ quan nhà nước được trao đổi hoàn toàn dưới dạng điện tử.</w:t>
      </w:r>
    </w:p>
    <w:p w:rsidR="00A54CB0" w:rsidRPr="009A4975" w:rsidRDefault="00A54CB0" w:rsidP="00646304">
      <w:pPr>
        <w:spacing w:line="288" w:lineRule="auto"/>
        <w:ind w:firstLine="720"/>
        <w:rPr>
          <w:lang w:val="vi-VN"/>
        </w:rPr>
      </w:pPr>
      <w:r w:rsidRPr="009A4975">
        <w:rPr>
          <w:lang w:val="vi-VN"/>
        </w:rPr>
        <w:lastRenderedPageBreak/>
        <w:t>- 100% cán bộ, công chức, viên chức sử dụng hệ thống thư điện tử trong công việc.</w:t>
      </w:r>
    </w:p>
    <w:p w:rsidR="00A54CB0" w:rsidRPr="009A4975" w:rsidRDefault="00A54CB0" w:rsidP="00646304">
      <w:pPr>
        <w:spacing w:line="288" w:lineRule="auto"/>
        <w:ind w:firstLine="720"/>
        <w:rPr>
          <w:lang w:val="vi-VN"/>
        </w:rPr>
      </w:pPr>
      <w:r w:rsidRPr="009A4975">
        <w:rPr>
          <w:lang w:val="vi-VN"/>
        </w:rPr>
        <w:t>- 100% hồ sơ quản lý cán bộ, công chức, viên chức của Thành phố được quản lý chung trên mạng.</w:t>
      </w:r>
    </w:p>
    <w:p w:rsidR="00A54CB0" w:rsidRPr="009A4975" w:rsidRDefault="00A54CB0" w:rsidP="00646304">
      <w:pPr>
        <w:spacing w:line="288" w:lineRule="auto"/>
        <w:ind w:firstLine="720"/>
        <w:rPr>
          <w:lang w:val="vi-VN"/>
        </w:rPr>
      </w:pPr>
      <w:r w:rsidRPr="009A4975">
        <w:rPr>
          <w:lang w:val="vi-VN"/>
        </w:rPr>
        <w:t>- 100% các cơ sở, ban, ngành, UBND các quận, huyện, thị xã có Cổng/trang thông tin điện tử cung cấp đầy đủ thông tin theo quy định; cung cấp tất cả các dịch vụ công trực tuyến mức độ 2 và 50% các dịch vụ công trực tuyến tối thiểu mức độ 3 tới người dân và doanh nghiệp.</w:t>
      </w:r>
    </w:p>
    <w:p w:rsidR="00A54CB0" w:rsidRPr="009A4975" w:rsidRDefault="00A54CB0" w:rsidP="00646304">
      <w:pPr>
        <w:spacing w:line="288" w:lineRule="auto"/>
        <w:ind w:firstLine="720"/>
        <w:rPr>
          <w:lang w:val="vi-VN"/>
        </w:rPr>
      </w:pPr>
      <w:r w:rsidRPr="009A4975">
        <w:rPr>
          <w:lang w:val="vi-VN"/>
        </w:rPr>
        <w:t>- 100% các dịch vụ hành chính công và hầu hết các cơ sở dữ liệu trọng điểm được tích hợp tại Trung tâm dữ liệu thành phố.</w:t>
      </w:r>
    </w:p>
    <w:p w:rsidR="00A54CB0" w:rsidRPr="009A4975" w:rsidRDefault="00A54CB0" w:rsidP="00646304">
      <w:pPr>
        <w:spacing w:line="288" w:lineRule="auto"/>
        <w:ind w:firstLine="720"/>
        <w:rPr>
          <w:lang w:val="vi-VN"/>
        </w:rPr>
      </w:pPr>
      <w:r w:rsidRPr="009A4975">
        <w:rPr>
          <w:lang w:val="vi-VN"/>
        </w:rPr>
        <w:t>- Trên 90% hồ sơ khai thuế của người dân và doanh nghiệp được nộp qua mạng.</w:t>
      </w:r>
    </w:p>
    <w:p w:rsidR="00A54CB0" w:rsidRPr="009A4975" w:rsidRDefault="00A54CB0" w:rsidP="00646304">
      <w:pPr>
        <w:spacing w:line="288" w:lineRule="auto"/>
        <w:ind w:firstLine="720"/>
        <w:rPr>
          <w:lang w:val="vi-VN"/>
        </w:rPr>
      </w:pPr>
      <w:r w:rsidRPr="009A4975">
        <w:rPr>
          <w:lang w:val="vi-VN"/>
        </w:rPr>
        <w:t xml:space="preserve">- 100% kế hoạch đấu thầu, thông báo mời thầu, kết quả đấu thầu, danh sách nhà thầu tham gia được đăng tải trên mạng đấu thầu quốc gia; khoảng 40% số gói thầu mua sắm hàng hóa, xây lắp và dịch vụ tư vấn sử dụng vốn nhà nước được thực hiện qua mạng; </w:t>
      </w:r>
    </w:p>
    <w:p w:rsidR="00A54CB0" w:rsidRPr="009A4975" w:rsidRDefault="00A54CB0" w:rsidP="00646304">
      <w:pPr>
        <w:spacing w:line="288" w:lineRule="auto"/>
        <w:ind w:firstLine="720"/>
        <w:rPr>
          <w:lang w:val="vi-VN"/>
        </w:rPr>
      </w:pPr>
      <w:r w:rsidRPr="009A4975">
        <w:rPr>
          <w:lang w:val="vi-VN"/>
        </w:rPr>
        <w:t>- Trên 60% số hồ sơ đề nghị cấp giấy phép đăng ký kinh doanh, đề nghị cấp giấy phép xây dựng, cấp giấy phép lái xe của người dân và doanh nghiệp được nộp qua mạng.</w:t>
      </w:r>
    </w:p>
    <w:p w:rsidR="00A54CB0" w:rsidRPr="009A4975" w:rsidRDefault="00A54CB0" w:rsidP="00646304">
      <w:pPr>
        <w:spacing w:line="288" w:lineRule="auto"/>
        <w:ind w:firstLine="720"/>
        <w:rPr>
          <w:lang w:val="vi-VN"/>
        </w:rPr>
      </w:pPr>
      <w:r w:rsidRPr="009A4975">
        <w:rPr>
          <w:lang w:val="vi-VN"/>
        </w:rPr>
        <w:t>-  100% sở, ban, ngành, UBND các quận, huyện và thị xã của Thành phố hoàn thành xây dựng “cơ quan điện tử”.</w:t>
      </w:r>
    </w:p>
    <w:p w:rsidR="00A54CB0" w:rsidRPr="009A4975" w:rsidRDefault="00A54CB0" w:rsidP="00646304">
      <w:pPr>
        <w:spacing w:line="288" w:lineRule="auto"/>
        <w:ind w:firstLine="720"/>
        <w:rPr>
          <w:lang w:val="vi-VN"/>
        </w:rPr>
      </w:pPr>
      <w:r w:rsidRPr="009A4975">
        <w:rPr>
          <w:lang w:val="vi-VN"/>
        </w:rPr>
        <w:t xml:space="preserve">- 100% học sinh trung học cơ sở và trên 70% dân số có thể sử dụng các ứng dụng CNTT và khai thác Internet. </w:t>
      </w:r>
    </w:p>
    <w:p w:rsidR="00100003" w:rsidRPr="009A4975" w:rsidRDefault="00100003" w:rsidP="00646304">
      <w:pPr>
        <w:spacing w:line="288" w:lineRule="auto"/>
        <w:ind w:firstLine="720"/>
        <w:rPr>
          <w:lang w:val="vi-VN"/>
        </w:rPr>
      </w:pPr>
      <w:r w:rsidRPr="009A4975">
        <w:rPr>
          <w:lang w:val="vi-VN"/>
        </w:rPr>
        <w:t>- 100% cơ sở giáo dục sử dụng phần mềm, học liệu điện tử dùng chung, khai thác CSDL từ kho dữ liệu điện tử của Ngành, hỗ trợ đổi mới phương pháp dạy và học</w:t>
      </w:r>
      <w:r w:rsidR="00D941A7" w:rsidRPr="009A4975">
        <w:rPr>
          <w:lang w:val="vi-VN"/>
        </w:rPr>
        <w:t xml:space="preserve"> của các bộ môn cho giáo viên ở các cấp học.</w:t>
      </w:r>
    </w:p>
    <w:p w:rsidR="00DC7999" w:rsidRPr="009A4975" w:rsidRDefault="00DC7999" w:rsidP="00646304">
      <w:pPr>
        <w:pStyle w:val="Heading4"/>
        <w:spacing w:before="120" w:beforeAutospacing="0" w:after="0"/>
      </w:pPr>
      <w:bookmarkStart w:id="317" w:name="_Toc340935694"/>
      <w:r w:rsidRPr="009A4975">
        <w:t>1.3.3. Công nghiệp CNTT</w:t>
      </w:r>
      <w:bookmarkEnd w:id="317"/>
    </w:p>
    <w:p w:rsidR="006D553D" w:rsidRPr="009A4975" w:rsidRDefault="006D553D" w:rsidP="00646304">
      <w:pPr>
        <w:widowControl w:val="0"/>
        <w:spacing w:line="288" w:lineRule="auto"/>
        <w:ind w:firstLine="567"/>
        <w:rPr>
          <w:lang w:val="nl-NL"/>
        </w:rPr>
      </w:pPr>
      <w:r w:rsidRPr="009A4975">
        <w:rPr>
          <w:lang w:val="nl-NL"/>
        </w:rPr>
        <w:t>- Quy hoạch và xây dựng khoảng 5 khu công nghiệp phần mềm và nội dung số, 2 phân khu công nghiệp phần cứng ở những khu vực giao thông thuận lợi, có quy mô đủ lớn, cơ sở hạ tầng thuận lợi, hiện đại. Hình thành được một số khu phố, toà nhà công nghệ thông tin, làm cơ sở để hình thành các khu hành lang công nghệ thông tin đa phương tiện hiện đại của Thành phố.</w:t>
      </w:r>
    </w:p>
    <w:p w:rsidR="00A54CB0" w:rsidRPr="009A4975" w:rsidRDefault="00A54CB0" w:rsidP="00646304">
      <w:pPr>
        <w:widowControl w:val="0"/>
        <w:spacing w:line="288" w:lineRule="auto"/>
        <w:ind w:firstLine="567"/>
        <w:rPr>
          <w:lang w:val="nl-NL"/>
        </w:rPr>
      </w:pPr>
      <w:r w:rsidRPr="009A4975">
        <w:rPr>
          <w:lang w:val="nl-NL"/>
        </w:rPr>
        <w:t xml:space="preserve">- </w:t>
      </w:r>
      <w:r w:rsidR="005F43F8" w:rsidRPr="009A4975">
        <w:rPr>
          <w:lang w:val="nl-NL"/>
        </w:rPr>
        <w:t>C</w:t>
      </w:r>
      <w:r w:rsidRPr="009A4975">
        <w:rPr>
          <w:lang w:val="nl-NL"/>
        </w:rPr>
        <w:t xml:space="preserve">ông nghiệp phần mềm: Tốc độ tăng trưởng đạt khoảng 25%/năm. Tổng doanh thu từ phần mềm và dịch vụ phần mềm đến năm 2015 đạt khoảng 1,1 tỷ </w:t>
      </w:r>
      <w:r w:rsidRPr="009A4975">
        <w:rPr>
          <w:lang w:val="nl-NL"/>
        </w:rPr>
        <w:lastRenderedPageBreak/>
        <w:t>USD/năm và đến năm 2020 đạt khoảng 3 tỷ USD/năm. Hà Nội nằm trong số 3 Thành phố dẫn đầu về cung cấp dịch vụ gia công phần mềm và nội dung số.</w:t>
      </w:r>
    </w:p>
    <w:p w:rsidR="00A54CB0" w:rsidRPr="009A4975" w:rsidRDefault="00A54CB0" w:rsidP="00646304">
      <w:pPr>
        <w:widowControl w:val="0"/>
        <w:spacing w:line="288" w:lineRule="auto"/>
        <w:ind w:firstLine="567"/>
        <w:rPr>
          <w:lang w:val="nl-NL"/>
        </w:rPr>
      </w:pPr>
      <w:r w:rsidRPr="009A4975">
        <w:rPr>
          <w:lang w:val="nl-NL"/>
        </w:rPr>
        <w:t xml:space="preserve">- </w:t>
      </w:r>
      <w:r w:rsidR="005F43F8" w:rsidRPr="009A4975">
        <w:rPr>
          <w:lang w:val="nl-NL"/>
        </w:rPr>
        <w:t>C</w:t>
      </w:r>
      <w:r w:rsidRPr="009A4975">
        <w:rPr>
          <w:lang w:val="nl-NL"/>
        </w:rPr>
        <w:t>ông nghiệp nội dung số Công nghiệp nội dung số đạt tốc độ tăng trưởng đạt khoảng 25%/năm. Tổng doanh thu từ công nghiệp nội dung số đến năm 2015 đạt khoảng 900 triệu USD/năm và đến năm 2020 đạt khoảng 2,5 tỷ USD/năm ;</w:t>
      </w:r>
    </w:p>
    <w:p w:rsidR="00A54CB0" w:rsidRPr="009A4975" w:rsidRDefault="00A54CB0" w:rsidP="00646304">
      <w:pPr>
        <w:widowControl w:val="0"/>
        <w:spacing w:line="288" w:lineRule="auto"/>
        <w:ind w:firstLine="567"/>
        <w:rPr>
          <w:lang w:val="nl-NL"/>
        </w:rPr>
      </w:pPr>
      <w:r w:rsidRPr="009A4975">
        <w:rPr>
          <w:lang w:val="nl-NL"/>
        </w:rPr>
        <w:t xml:space="preserve">- </w:t>
      </w:r>
      <w:r w:rsidR="005F43F8" w:rsidRPr="009A4975">
        <w:rPr>
          <w:lang w:val="nl-NL"/>
        </w:rPr>
        <w:t>C</w:t>
      </w:r>
      <w:r w:rsidRPr="009A4975">
        <w:rPr>
          <w:lang w:val="nl-NL"/>
        </w:rPr>
        <w:t>ông nghiệp phần cứng: Tốc độ tăng trưởng đạt khoảng 10%/năm. Tổng doanh thu từ công nghiệp phần cứng đến năm 2015 đạt khoảng 3 tỷ USD và đến năm 2020 đạt khoảng 5,5 tỷ USD.</w:t>
      </w:r>
    </w:p>
    <w:p w:rsidR="00A54CB0" w:rsidRPr="009A4975" w:rsidRDefault="00A54CB0" w:rsidP="00646304">
      <w:pPr>
        <w:spacing w:line="288" w:lineRule="auto"/>
        <w:ind w:firstLine="567"/>
        <w:rPr>
          <w:b/>
          <w:i/>
          <w:lang w:val="nl-NL"/>
        </w:rPr>
      </w:pPr>
      <w:r w:rsidRPr="009A4975">
        <w:rPr>
          <w:b/>
          <w:i/>
          <w:lang w:val="nl-NL"/>
        </w:rPr>
        <w:t>1.3.4 Đào tạo</w:t>
      </w:r>
    </w:p>
    <w:p w:rsidR="00A54CB0" w:rsidRPr="009A4975" w:rsidRDefault="00A54CB0" w:rsidP="00646304">
      <w:pPr>
        <w:spacing w:line="288" w:lineRule="auto"/>
        <w:ind w:firstLine="567"/>
        <w:rPr>
          <w:lang w:val="nl-NL"/>
        </w:rPr>
      </w:pPr>
      <w:r w:rsidRPr="009A4975">
        <w:rPr>
          <w:lang w:val="nl-NL"/>
        </w:rPr>
        <w:t>- 100% lãnh đạo sở, ban, ngành; UBND các quận, huyện, thị xã; xã, phường, thị trấn được đào tạo kiến thức và các kỹ năng khai thác sử dụng các ứng dụng CNTT. 70% sở, ngành, quận, huyện và thị</w:t>
      </w:r>
      <w:r w:rsidR="00782EED" w:rsidRPr="009A4975">
        <w:rPr>
          <w:lang w:val="nl-NL"/>
        </w:rPr>
        <w:t xml:space="preserve"> xã có lãnh đạo phụ trách CNTT</w:t>
      </w:r>
      <w:r w:rsidRPr="009A4975">
        <w:rPr>
          <w:lang w:val="nl-NL"/>
        </w:rPr>
        <w:t>.</w:t>
      </w:r>
    </w:p>
    <w:p w:rsidR="00A54CB0" w:rsidRPr="009A4975" w:rsidRDefault="00A54CB0" w:rsidP="00646304">
      <w:pPr>
        <w:spacing w:line="288" w:lineRule="auto"/>
        <w:ind w:firstLine="567"/>
        <w:rPr>
          <w:lang w:val="nl-NL"/>
        </w:rPr>
      </w:pPr>
      <w:r w:rsidRPr="009A4975">
        <w:rPr>
          <w:lang w:val="nl-NL"/>
        </w:rPr>
        <w:t>- 100% cán bộ, công chức, viên chức sử dụng thành thạo máy tính và các ứng dụng CNTT trong công việc.</w:t>
      </w:r>
    </w:p>
    <w:p w:rsidR="00A54CB0" w:rsidRPr="009A4975" w:rsidRDefault="00A54CB0" w:rsidP="00646304">
      <w:pPr>
        <w:spacing w:line="288" w:lineRule="auto"/>
        <w:ind w:firstLine="567"/>
        <w:rPr>
          <w:lang w:val="nl-NL"/>
        </w:rPr>
      </w:pPr>
      <w:r w:rsidRPr="009A4975">
        <w:rPr>
          <w:lang w:val="nl-NL"/>
        </w:rPr>
        <w:t>- 100% cán bộ chuyên trách CNTT có trình độ cao đẳng hoặc tương đương trở lên.</w:t>
      </w:r>
    </w:p>
    <w:p w:rsidR="00DC7999" w:rsidRPr="009A4975" w:rsidRDefault="00DC7999" w:rsidP="00646304">
      <w:pPr>
        <w:pStyle w:val="Heading2"/>
        <w:spacing w:before="120" w:beforeAutospacing="0" w:after="0"/>
        <w:rPr>
          <w:rFonts w:ascii="Times New Roman" w:hAnsi="Times New Roman"/>
          <w:lang w:val="nl-NL"/>
        </w:rPr>
      </w:pPr>
      <w:bookmarkStart w:id="318" w:name="_Toc340935695"/>
      <w:r w:rsidRPr="009A4975">
        <w:rPr>
          <w:rFonts w:ascii="Times New Roman" w:hAnsi="Times New Roman"/>
          <w:lang w:val="nl-NL"/>
        </w:rPr>
        <w:t>II. PHƯƠNG ÁN PHÁT TRIỂN CNTT THÀNH PHỐ HÀ NỘI ĐẾN NĂM 2020, ĐỊNH HƯỚNG ĐẾN NĂM 2030</w:t>
      </w:r>
      <w:bookmarkEnd w:id="304"/>
      <w:bookmarkEnd w:id="318"/>
    </w:p>
    <w:p w:rsidR="00DC7999" w:rsidRPr="00DD2C15" w:rsidRDefault="00DC7999" w:rsidP="00646304">
      <w:pPr>
        <w:pStyle w:val="Heading3"/>
        <w:spacing w:after="0"/>
        <w:rPr>
          <w:lang w:val="nl-NL"/>
        </w:rPr>
      </w:pPr>
      <w:bookmarkStart w:id="319" w:name="_Toc336524876"/>
      <w:bookmarkStart w:id="320" w:name="_Toc340935696"/>
      <w:r w:rsidRPr="00DD2C15">
        <w:rPr>
          <w:lang w:val="nl-NL"/>
        </w:rPr>
        <w:t>2.1. Quy hoạch phát triển hạ tầng CNTT</w:t>
      </w:r>
      <w:bookmarkEnd w:id="319"/>
      <w:bookmarkEnd w:id="320"/>
    </w:p>
    <w:p w:rsidR="00DC7999" w:rsidRPr="009A4975" w:rsidRDefault="00DC7999" w:rsidP="00646304">
      <w:pPr>
        <w:pStyle w:val="Heading4"/>
        <w:spacing w:before="120" w:beforeAutospacing="0" w:after="0"/>
      </w:pPr>
      <w:bookmarkStart w:id="321" w:name="_Toc340935697"/>
      <w:r w:rsidRPr="009A4975">
        <w:t>2.1.1. Trong các cơ quan nhà nước Hà Nội</w:t>
      </w:r>
      <w:bookmarkEnd w:id="321"/>
    </w:p>
    <w:p w:rsidR="00DC7999" w:rsidRPr="00DD2C15" w:rsidRDefault="00DC7999" w:rsidP="00646304">
      <w:pPr>
        <w:spacing w:line="288" w:lineRule="auto"/>
        <w:ind w:firstLine="567"/>
        <w:rPr>
          <w:lang w:val="vi-VN"/>
        </w:rPr>
      </w:pPr>
      <w:r w:rsidRPr="00DD2C15">
        <w:rPr>
          <w:lang w:val="vi-VN"/>
        </w:rPr>
        <w:t>Căn cứ các phân tích nêu trên từ hiện trạng hạ tầng CNTT trong các cơ quan nhà nước Hà Nội, nhu cầu sử dụng đến năm 2020, xu hướng phát triển CNTT đến năm 2020, hạ tầng CNTT phục vụ hoạt động của các cơ quan nhà nước Hà Nội - thành phần của hạ tầng CNTT chung của Thủ đô - được quy hoạch phát triển gồm các thành phần: Mạng truyền dữ liệu chuyên dùng, trung tâm dữ liệu tập trung, các trung tâm xử lý thông tin phục vụ quản lý, điều hành của bộ máy chính quyền. Những yêu cầu chính đặt ra cho các thành phần này là:</w:t>
      </w:r>
    </w:p>
    <w:p w:rsidR="00DC7999" w:rsidRPr="00DD2C15" w:rsidRDefault="00DC7999" w:rsidP="00646304">
      <w:pPr>
        <w:spacing w:line="288" w:lineRule="auto"/>
        <w:ind w:firstLine="567"/>
        <w:rPr>
          <w:lang w:val="vi-VN"/>
        </w:rPr>
      </w:pPr>
      <w:r w:rsidRPr="00DD2C15">
        <w:rPr>
          <w:lang w:val="vi-VN"/>
        </w:rPr>
        <w:t xml:space="preserve">- Mạng truyền dữ liệu chuyên dùng của các cơ quan Đảng, Nhà nước Thành phố Hà Nội: Là mạng chuyên dùng chất lượng cao (về băng thông và bảo mật, an toàn) kết nối giữa các cơ quan Đảng và nhà nước Thành phố Hà Nội với chính phủ và các cơ quan trung ương, với các Quận/Huyện ủy, UBND Quận/Huyện tới cấp xã, phường trên phạm vi toàn Thành phố phục vụ nội bộ trong hệ thống chính trị và chính quyền. Mạng chuyên dùng này được kết nối </w:t>
      </w:r>
      <w:r w:rsidRPr="00DD2C15">
        <w:rPr>
          <w:lang w:val="vi-VN"/>
        </w:rPr>
        <w:lastRenderedPageBreak/>
        <w:t>với Internet và các mạng viễn thông công cộng khác thông qua đó kết nối đến người dân và doanh nghiệp;</w:t>
      </w:r>
    </w:p>
    <w:p w:rsidR="00DC7999" w:rsidRPr="00DD2C15" w:rsidRDefault="00DC7999" w:rsidP="00646304">
      <w:pPr>
        <w:spacing w:line="288" w:lineRule="auto"/>
        <w:ind w:firstLine="567"/>
        <w:rPr>
          <w:spacing w:val="-2"/>
          <w:lang w:val="vi-VN"/>
        </w:rPr>
      </w:pPr>
      <w:r w:rsidRPr="00DD2C15">
        <w:rPr>
          <w:spacing w:val="-2"/>
          <w:lang w:val="vi-VN"/>
        </w:rPr>
        <w:t>- Trung tâm Dữ liệu: Là nơi tích hợp các hệ thống thông tin, các cơ sở dữ liệu và các ứng dụng dùng chung cho các cơ quan quản lý nhà nước Thành phố Hà Nội. Đâ là trung tâm dữ liệu tập trung toàn bộ dữ liệu, ứng dụng và các tiện ích CNTT của Thành phố nên cần được phát triển một cách chuyên nghiệp, hiện đại, thường xuyên được cập nhật những tiến bộ công nghệ mới nhất và những có những điều kiện kỹ thuật tốt nhất nhằm đảm bảo chất lượng phục vụ của trung tâm;</w:t>
      </w:r>
    </w:p>
    <w:p w:rsidR="00DC7999" w:rsidRPr="00DD2C15" w:rsidRDefault="00DC7999" w:rsidP="00646304">
      <w:pPr>
        <w:spacing w:line="288" w:lineRule="auto"/>
        <w:ind w:firstLine="567"/>
        <w:rPr>
          <w:lang w:val="vi-VN"/>
        </w:rPr>
      </w:pPr>
      <w:r w:rsidRPr="00DD2C15">
        <w:rPr>
          <w:lang w:val="vi-VN"/>
        </w:rPr>
        <w:t>- Các Trung tâm xử lý thông tin: Là các trung tâm chuyên ngành phục vụ quản lý, điều hành của các cơ quan Nhà nước các cấp (Ví dụ: Trung tâm xử lý thông tin phục vụ điều hành giao thông – vận tải, trung tâm xử lý thông tin về nguồn cung cấp nước,…);</w:t>
      </w:r>
    </w:p>
    <w:p w:rsidR="00DC7999" w:rsidRPr="00DD2C15" w:rsidRDefault="00DC7999" w:rsidP="00646304">
      <w:pPr>
        <w:spacing w:line="288" w:lineRule="auto"/>
        <w:ind w:firstLine="567"/>
        <w:rPr>
          <w:lang w:val="vi-VN"/>
        </w:rPr>
      </w:pPr>
      <w:r w:rsidRPr="00DD2C15">
        <w:rPr>
          <w:lang w:val="vi-VN"/>
        </w:rPr>
        <w:t xml:space="preserve">Các cơ quan chính quyền của Thành phố Hà Nội kết nối với nhau qua mạng truyền dữ liệu chuyên dùng tới trung tâm dữ liệu và các Trung tâm xử lý thông tin để thực hiện các hoạt động điều hành, quản lý nhà nước và cung các dịch vụ công trực tuyến cho công dân và doanh nghiệp. Hạ tầng các mạng LAN và trang thiết bị CNTT trong của các cơ quan quản lý nhà nước cần được nâng cấp, phát triển và kết nối liên thông với mạng chuyên dùng nêu trên thành một hệ thống hạ tầng CNTT thống nhất phục vụ quản lý nhà nước của Thành phố. </w:t>
      </w:r>
    </w:p>
    <w:p w:rsidR="00DC7999" w:rsidRPr="00DD2C15" w:rsidRDefault="00DC7999" w:rsidP="00646304">
      <w:pPr>
        <w:spacing w:line="288" w:lineRule="auto"/>
        <w:ind w:firstLine="567"/>
        <w:rPr>
          <w:lang w:val="vi-VN"/>
        </w:rPr>
      </w:pPr>
      <w:r w:rsidRPr="00DD2C15">
        <w:rPr>
          <w:lang w:val="vi-VN"/>
        </w:rPr>
        <w:t xml:space="preserve">Để thực hiện những yêu cầu đó, hạ tầng CNTT trong những năm tiếp theo cần tiếp tục được đầu tư nâng cấp và hoàn thiện, cụ thể như sau: </w:t>
      </w:r>
    </w:p>
    <w:p w:rsidR="00DC7999" w:rsidRPr="00DD2C15" w:rsidRDefault="00DC7999" w:rsidP="00646304">
      <w:pPr>
        <w:spacing w:line="288" w:lineRule="auto"/>
        <w:ind w:firstLine="567"/>
        <w:rPr>
          <w:lang w:val="vi-VN"/>
        </w:rPr>
      </w:pPr>
      <w:r w:rsidRPr="00DD2C15">
        <w:rPr>
          <w:lang w:val="vi-VN"/>
        </w:rPr>
        <w:t>- Thành phố Hà Nội đã xây dựng Trung tâm Dữ liệu, trong thời gian tới Trung tâm này phải được hoàn thiện và có phương án thiết lập Trung tâm Dữ liệu dự phòng đảm bảo an toàn thông tin cho toàn bộ hệ thống. Phương án đề xuất là thuê hạ tầng tại Trung tâm dữ liệu dự phòng Đà Nẵng nơi có chất lượng thiết bị và độ an toàn cao;</w:t>
      </w:r>
    </w:p>
    <w:p w:rsidR="00DC7999" w:rsidRPr="00DD2C15" w:rsidRDefault="00DC7999" w:rsidP="00646304">
      <w:pPr>
        <w:spacing w:line="288" w:lineRule="auto"/>
        <w:ind w:firstLine="567"/>
        <w:rPr>
          <w:lang w:val="vi-VN"/>
        </w:rPr>
      </w:pPr>
      <w:r w:rsidRPr="00DD2C15">
        <w:rPr>
          <w:lang w:val="vi-VN"/>
        </w:rPr>
        <w:t>- Xây dựng các Trung tâm xử lý thông tin phục vụ quản lý, điều hành của các cơ quan Nhà nước: Trung tâm Thông tin chỉ đạo điều hành cấp lãnh đạo Thành phố trên cơ sở hoàn thiện hệ thống họp trực tuyến; Trung tâm quản lý, điều hành giao thông đô thị, Trung tâm xử lý dữ liệu về nguồn nước được cung cấp,…;</w:t>
      </w:r>
    </w:p>
    <w:p w:rsidR="00984887" w:rsidRPr="00DD2C15" w:rsidRDefault="00DC7999" w:rsidP="00646304">
      <w:pPr>
        <w:spacing w:line="288" w:lineRule="auto"/>
        <w:ind w:firstLine="567"/>
        <w:rPr>
          <w:lang w:val="vi-VN"/>
        </w:rPr>
      </w:pPr>
      <w:r w:rsidRPr="00DD2C15">
        <w:rPr>
          <w:lang w:val="vi-VN"/>
        </w:rPr>
        <w:t xml:space="preserve">- Hạ tầng mạng diện rộng (WAN) kết nối các cơ quan Chính quyền của Hà Nội tiếp tục mở rộng trong những năm tới theo hướng: </w:t>
      </w:r>
    </w:p>
    <w:p w:rsidR="00DC7999" w:rsidRPr="00DD2C15" w:rsidRDefault="00DC7999" w:rsidP="00646304">
      <w:pPr>
        <w:spacing w:line="288" w:lineRule="auto"/>
        <w:ind w:firstLine="567"/>
        <w:rPr>
          <w:lang w:val="vi-VN"/>
        </w:rPr>
      </w:pPr>
      <w:r w:rsidRPr="00DD2C15">
        <w:rPr>
          <w:lang w:val="vi-VN"/>
        </w:rPr>
        <w:lastRenderedPageBreak/>
        <w:t xml:space="preserve">+ Phát triển mạng lõi băng rộng (tốc độ tính theo Gbps) kết nối các Trung tâm Thông tin, Trung tâm Dữ liệu đảm bảo nhu cầu truyền tải thông tin giữa Trung tâm này.  </w:t>
      </w:r>
    </w:p>
    <w:p w:rsidR="00DC7999" w:rsidRPr="00DD2C15" w:rsidRDefault="00DC7999" w:rsidP="00646304">
      <w:pPr>
        <w:spacing w:line="288" w:lineRule="auto"/>
        <w:ind w:firstLine="567"/>
        <w:rPr>
          <w:lang w:val="vi-VN"/>
        </w:rPr>
      </w:pPr>
      <w:r w:rsidRPr="00DD2C15">
        <w:rPr>
          <w:lang w:val="vi-VN"/>
        </w:rPr>
        <w:t>+ Phát triển hạ tầng băng thông rộng phủ đến xã, phường, thị trấn, đảm bảo sự lãnh đạo, điều hành xuyên suốt từ cấp Thành phố đến cấp cơ sở trên môi trường mạng đa dịch vụ (thoại, hình ảnh, dữ liệu), nhanh chóng, tiện lợi và an toàn an ninh thông tin. Phát triển hạ tầng mạng gắn với các yêu cầu của cơ quan chính quyền trong quản lý đô thị văn minh hiện đại (quản lý, điều hành giao thông, trật tự xã hội, ….).</w:t>
      </w:r>
    </w:p>
    <w:p w:rsidR="00DC7999" w:rsidRPr="00DD2C15" w:rsidRDefault="00DC7999" w:rsidP="00646304">
      <w:pPr>
        <w:spacing w:line="288" w:lineRule="auto"/>
        <w:ind w:firstLine="567"/>
        <w:rPr>
          <w:lang w:val="vi-VN"/>
        </w:rPr>
      </w:pPr>
      <w:r w:rsidRPr="00DD2C15">
        <w:rPr>
          <w:lang w:val="vi-VN"/>
        </w:rPr>
        <w:t>+ Tăng cường các biện pháp bảo mật, an toàn thông tin trên mạng. Triển khai hạ tầng cung cấp, xác thực chữ ký điện tử đảm bảo tính pháp lý đối với văn bản điện tử.</w:t>
      </w:r>
    </w:p>
    <w:p w:rsidR="00DC7999" w:rsidRPr="00DD2C15" w:rsidRDefault="00DC7999" w:rsidP="00646304">
      <w:pPr>
        <w:spacing w:line="288" w:lineRule="auto"/>
        <w:ind w:firstLine="567"/>
        <w:rPr>
          <w:lang w:val="vi-VN"/>
        </w:rPr>
      </w:pPr>
      <w:r w:rsidRPr="00DD2C15">
        <w:rPr>
          <w:lang w:val="vi-VN"/>
        </w:rPr>
        <w:t>+ Kết nối với Internet và các mạng viễn thông công cộng khác đảm bảo người dân và doanh nghiệp có thể truy nhập vào các hệ thống dịch vụ công bằng nhiều phương tiện điện tử.</w:t>
      </w:r>
    </w:p>
    <w:p w:rsidR="00DC7999" w:rsidRPr="00DD2C15" w:rsidRDefault="00DC7999" w:rsidP="00646304">
      <w:pPr>
        <w:spacing w:line="288" w:lineRule="auto"/>
        <w:ind w:firstLine="567"/>
        <w:rPr>
          <w:lang w:val="vi-VN"/>
        </w:rPr>
      </w:pPr>
      <w:r w:rsidRPr="00DD2C15">
        <w:rPr>
          <w:lang w:val="vi-VN"/>
        </w:rPr>
        <w:t xml:space="preserve">- Phát triển các ki-ốt thông tin công cộng kết nối với hệ thống của chính quyền, tạo thuận lợi cho người dân và doanh nghiệp sử dụng các dịch vụ công trực tuyến. </w:t>
      </w:r>
    </w:p>
    <w:p w:rsidR="00DC7999" w:rsidRPr="00DD2C15" w:rsidRDefault="00DC7999" w:rsidP="00646304">
      <w:pPr>
        <w:spacing w:line="288" w:lineRule="auto"/>
        <w:ind w:firstLine="567"/>
        <w:rPr>
          <w:lang w:val="vi-VN"/>
        </w:rPr>
      </w:pPr>
      <w:r w:rsidRPr="00DD2C15">
        <w:rPr>
          <w:lang w:val="vi-VN"/>
        </w:rPr>
        <w:t>- Hạ tầng kỹ thuật CNTT trong các cơ quan nhà nước:</w:t>
      </w:r>
    </w:p>
    <w:p w:rsidR="00DC7999" w:rsidRPr="00DD2C15" w:rsidRDefault="00DC7999" w:rsidP="00646304">
      <w:pPr>
        <w:spacing w:line="288" w:lineRule="auto"/>
        <w:ind w:firstLine="567"/>
        <w:rPr>
          <w:lang w:val="vi-VN"/>
        </w:rPr>
      </w:pPr>
      <w:r w:rsidRPr="00DD2C15">
        <w:rPr>
          <w:lang w:val="vi-VN"/>
        </w:rPr>
        <w:t>+ 100% sở, ngành, quận, huyện, thị xã có mạng nội bộ (LAN) và được xây dựng theo tỷ lệ mỗi cán bộ 1 máy trạm, đảm bảo độ an toàn và bảo mật.</w:t>
      </w:r>
    </w:p>
    <w:p w:rsidR="00DC7999" w:rsidRPr="00DD2C15" w:rsidRDefault="00DC7999" w:rsidP="00646304">
      <w:pPr>
        <w:spacing w:line="288" w:lineRule="auto"/>
        <w:ind w:firstLine="567"/>
        <w:rPr>
          <w:spacing w:val="-2"/>
          <w:lang w:val="vi-VN"/>
        </w:rPr>
      </w:pPr>
      <w:r w:rsidRPr="00DD2C15">
        <w:rPr>
          <w:spacing w:val="-2"/>
          <w:lang w:val="vi-VN"/>
        </w:rPr>
        <w:t>+ Tiếp tục hoàn thiện hạ tầng mạng LAN các cấp xã, phường, thị trấn.</w:t>
      </w:r>
    </w:p>
    <w:p w:rsidR="00DC7999" w:rsidRPr="00DD2C15" w:rsidRDefault="00DC7999" w:rsidP="00646304">
      <w:pPr>
        <w:spacing w:line="288" w:lineRule="auto"/>
        <w:ind w:firstLine="567"/>
        <w:rPr>
          <w:lang w:val="vi-VN"/>
        </w:rPr>
      </w:pPr>
      <w:r w:rsidRPr="00DD2C15">
        <w:rPr>
          <w:lang w:val="vi-VN"/>
        </w:rPr>
        <w:t xml:space="preserve">+ Trang bị đủ các thiết bị CNTT hiện đại phục vụ cho tác nghiệp cho bộ phận một cửa tại các sở, ngành, quận, huyện và một số phường xã. </w:t>
      </w:r>
    </w:p>
    <w:p w:rsidR="00DC7999" w:rsidRPr="009A4975" w:rsidRDefault="00DC7999" w:rsidP="00646304">
      <w:pPr>
        <w:pStyle w:val="Heading4"/>
        <w:spacing w:before="120" w:beforeAutospacing="0" w:after="0"/>
      </w:pPr>
      <w:bookmarkStart w:id="322" w:name="_Toc340935698"/>
      <w:r w:rsidRPr="009A4975">
        <w:t xml:space="preserve">2.1.2. Hạ tầng </w:t>
      </w:r>
      <w:r w:rsidR="007E068A" w:rsidRPr="009A4975">
        <w:t>CNTT</w:t>
      </w:r>
      <w:r w:rsidRPr="009A4975">
        <w:t xml:space="preserve"> phục vụ phát triển kinh tế - xã hội</w:t>
      </w:r>
      <w:bookmarkEnd w:id="322"/>
    </w:p>
    <w:p w:rsidR="00DC7999" w:rsidRPr="00DD2C15" w:rsidRDefault="00DC7999" w:rsidP="00646304">
      <w:pPr>
        <w:spacing w:line="288" w:lineRule="auto"/>
        <w:ind w:firstLine="567"/>
        <w:rPr>
          <w:lang w:val="vi-VN"/>
        </w:rPr>
      </w:pPr>
      <w:r w:rsidRPr="00DD2C15">
        <w:rPr>
          <w:lang w:val="vi-VN"/>
        </w:rPr>
        <w:t xml:space="preserve">Quy hoạch phát triển hạ tầng </w:t>
      </w:r>
      <w:r w:rsidR="007E068A" w:rsidRPr="00DD2C15">
        <w:rPr>
          <w:lang w:val="vi-VN"/>
        </w:rPr>
        <w:t>CNTT</w:t>
      </w:r>
      <w:r w:rsidRPr="00DD2C15">
        <w:rPr>
          <w:lang w:val="vi-VN"/>
        </w:rPr>
        <w:t xml:space="preserve"> phục vụ phát triển KTXH đến năm 2020 của Thủ đô Hà Nội tập trung vào những điểm sau:</w:t>
      </w:r>
    </w:p>
    <w:p w:rsidR="00DC7999" w:rsidRPr="00DD2C15" w:rsidRDefault="00DC7999" w:rsidP="00646304">
      <w:pPr>
        <w:spacing w:line="288" w:lineRule="auto"/>
        <w:ind w:firstLine="567"/>
        <w:rPr>
          <w:lang w:val="vi-VN"/>
        </w:rPr>
      </w:pPr>
      <w:r w:rsidRPr="00DD2C15">
        <w:rPr>
          <w:lang w:val="vi-VN"/>
        </w:rPr>
        <w:t xml:space="preserve">- Phục vụ phát triển kinh tế: Tất cả các doanh nghiệp, các đơn vị kinh tế của Hà Nội nói riêng, của cả nước nói chung có nhu cầu ứng dụng và khai thác hạ tầng </w:t>
      </w:r>
      <w:r w:rsidR="007E068A" w:rsidRPr="00DD2C15">
        <w:rPr>
          <w:lang w:val="vi-VN"/>
        </w:rPr>
        <w:t>CNTT</w:t>
      </w:r>
      <w:r w:rsidRPr="00DD2C15">
        <w:rPr>
          <w:lang w:val="vi-VN"/>
        </w:rPr>
        <w:t xml:space="preserve"> rất cao trong giai đoạn 2012 - 2020 nhằm nâng cao năng suất lạo động, mở rộng thị trường, hiệu quả đầu tư và từ đó nâng cao năng lực cạnh tranh.</w:t>
      </w:r>
    </w:p>
    <w:p w:rsidR="00DC7999" w:rsidRPr="00DD2C15" w:rsidRDefault="00DC7999" w:rsidP="00646304">
      <w:pPr>
        <w:spacing w:line="288" w:lineRule="auto"/>
        <w:ind w:firstLine="567"/>
        <w:rPr>
          <w:lang w:val="vi-VN"/>
        </w:rPr>
      </w:pPr>
      <w:r w:rsidRPr="00DD2C15">
        <w:rPr>
          <w:lang w:val="vi-VN"/>
        </w:rPr>
        <w:t xml:space="preserve">- Phục vụ phát triển Giáo dục: 100% trường học ở Hà Nội từ cấp tiểu học đến đại học cần ứng dụng CNTT và kết nối Internet phục vụ việc dạy và học. </w:t>
      </w:r>
      <w:r w:rsidRPr="00DD2C15">
        <w:rPr>
          <w:lang w:val="vi-VN"/>
        </w:rPr>
        <w:lastRenderedPageBreak/>
        <w:t xml:space="preserve">Việc sử dụng các phương tiện CNTT là giải pháp giúp cải thiện chất lượng đào tạo hiện nay.  </w:t>
      </w:r>
    </w:p>
    <w:p w:rsidR="00DC7999" w:rsidRPr="00DD2C15" w:rsidRDefault="00DC7999" w:rsidP="00646304">
      <w:pPr>
        <w:spacing w:line="288" w:lineRule="auto"/>
        <w:ind w:firstLine="567"/>
        <w:rPr>
          <w:lang w:val="vi-VN"/>
        </w:rPr>
      </w:pPr>
      <w:r w:rsidRPr="00DD2C15">
        <w:rPr>
          <w:lang w:val="vi-VN"/>
        </w:rPr>
        <w:t xml:space="preserve">- Phục vụ phát triển Y tế, chăm sóc sức khỏe cộng đồng: Tất cả các bệnh viện, trạm xá, mạng lưới y tế cần ứng dụng CNTT và kết nối Internet để phục vụ người dân một cách tốt nhất. Mô hình liên kết, liên thông từ xa (như hội chẩn từ xa) giữa các bệnh viện ở nội và ngoại thành và các trung tâm nghiên cứu, đào tạo ngành Y để phục vụ người dân được khuyến khích phát triển. </w:t>
      </w:r>
    </w:p>
    <w:p w:rsidR="00DC7999" w:rsidRPr="00DD2C15" w:rsidRDefault="00DC7999" w:rsidP="00646304">
      <w:pPr>
        <w:spacing w:line="288" w:lineRule="auto"/>
        <w:ind w:firstLine="567"/>
        <w:rPr>
          <w:lang w:val="vi-VN"/>
        </w:rPr>
      </w:pPr>
      <w:r w:rsidRPr="00DD2C15">
        <w:rPr>
          <w:lang w:val="vi-VN"/>
        </w:rPr>
        <w:t xml:space="preserve">- Phục vụ phát triển cộng đồng: Nâng cao mức hưởng thụ thông tin cho người dân là cách nâng cao dân trí hiệu quả nhất và nhanh nhất. Do đó cần phát triển nhiều phương thức khác nhau để đưa tiến bộ CNTT và Internet đến các cộng đồng dân cư chia theo 3 nhóm: dân cư nội thành, dân cư ngoại thành và dân cư vùng xa (vùng núi) trên tinh thần người dân tiếp cận được nhiều thông tin nhất, thuận tiện nhất và phù hợp với điều kiện mỗi nơi nhất. Ở nội thành, nên tập trung bố trí các ki-ốt thông tin tại các tụ điểm như khu vực phố cổ, ven Hồ Gươm giúp người dân và khách du lịch tra cứu thông tin. Ở ngoại thành, các trung tâm thông tin gắn với bưu cục văn hóa xã. Ở vùng xa, mô hình kết nối Internet cho các trung tâm học tập cộng đồng, nhà văn hóa, thư viện xã hay phối hợp với các trường học cần được phát triển.   </w:t>
      </w:r>
    </w:p>
    <w:p w:rsidR="00DC7999" w:rsidRPr="00DD2C15" w:rsidRDefault="00DC7999" w:rsidP="00646304">
      <w:pPr>
        <w:spacing w:line="288" w:lineRule="auto"/>
        <w:ind w:firstLine="567"/>
        <w:rPr>
          <w:lang w:val="vi-VN"/>
        </w:rPr>
      </w:pPr>
      <w:r w:rsidRPr="00DD2C15">
        <w:rPr>
          <w:lang w:val="vi-VN"/>
        </w:rPr>
        <w:t xml:space="preserve">Những yêu cầu trên mở ra một thị trường rộng lớn cho các nhà cung cấp dịch vụ hạ tầng </w:t>
      </w:r>
      <w:r w:rsidR="007E068A" w:rsidRPr="00DD2C15">
        <w:rPr>
          <w:lang w:val="vi-VN"/>
        </w:rPr>
        <w:t>CNTT</w:t>
      </w:r>
      <w:r w:rsidRPr="00DD2C15">
        <w:rPr>
          <w:lang w:val="vi-VN"/>
        </w:rPr>
        <w:t xml:space="preserve">. Theo xu hướng chung với quốc tế, phát triển một hạ tầng </w:t>
      </w:r>
      <w:r w:rsidR="007E068A" w:rsidRPr="00DD2C15">
        <w:rPr>
          <w:lang w:val="vi-VN"/>
        </w:rPr>
        <w:t>CNTT</w:t>
      </w:r>
      <w:r w:rsidRPr="00DD2C15">
        <w:rPr>
          <w:lang w:val="vi-VN"/>
        </w:rPr>
        <w:t xml:space="preserve"> chuyên nghiệp, đủ sức phục vụ một Thành phố trên 10 triệu dân (gồm cả nhập cư và khách vãng lai) với công nghệ “điện toán đám mây” là hướng phát triển chính và một hạ tầng như vậy sẽ đáp ứng được các yêu cầu trên. Hạ tầng này do các doanh nghiệp cung cấp dịch vụ </w:t>
      </w:r>
      <w:r w:rsidR="007E068A" w:rsidRPr="00DD2C15">
        <w:rPr>
          <w:lang w:val="vi-VN"/>
        </w:rPr>
        <w:t>CNTT</w:t>
      </w:r>
      <w:r w:rsidRPr="00DD2C15">
        <w:rPr>
          <w:lang w:val="vi-VN"/>
        </w:rPr>
        <w:t xml:space="preserve"> đầu tư.</w:t>
      </w:r>
    </w:p>
    <w:p w:rsidR="00DC7999" w:rsidRPr="00DD2C15" w:rsidRDefault="00DC7999" w:rsidP="00646304">
      <w:pPr>
        <w:pStyle w:val="Heading3"/>
        <w:spacing w:after="0"/>
        <w:rPr>
          <w:lang w:val="vi-VN"/>
        </w:rPr>
      </w:pPr>
      <w:bookmarkStart w:id="323" w:name="_Toc336524877"/>
      <w:bookmarkStart w:id="324" w:name="_Toc340935699"/>
      <w:r w:rsidRPr="00DD2C15">
        <w:rPr>
          <w:lang w:val="vi-VN"/>
        </w:rPr>
        <w:t>2.2.  Quy hoạch phát triển ứng dụng CNTT</w:t>
      </w:r>
      <w:bookmarkEnd w:id="323"/>
      <w:bookmarkEnd w:id="324"/>
    </w:p>
    <w:p w:rsidR="00173692" w:rsidRPr="009A4975" w:rsidRDefault="00E22C6E" w:rsidP="00646304">
      <w:pPr>
        <w:spacing w:line="288" w:lineRule="auto"/>
        <w:ind w:firstLine="360"/>
        <w:rPr>
          <w:b/>
        </w:rPr>
      </w:pPr>
      <w:r w:rsidRPr="009A4975">
        <w:rPr>
          <w:b/>
          <w:i/>
        </w:rPr>
        <w:t xml:space="preserve">a) </w:t>
      </w:r>
      <w:r w:rsidR="00173692" w:rsidRPr="009A4975">
        <w:rPr>
          <w:b/>
        </w:rPr>
        <w:t xml:space="preserve">Ứng dụng </w:t>
      </w:r>
      <w:r w:rsidR="007E068A" w:rsidRPr="009A4975">
        <w:rPr>
          <w:b/>
        </w:rPr>
        <w:t>CNTT</w:t>
      </w:r>
      <w:r w:rsidRPr="009A4975">
        <w:rPr>
          <w:b/>
        </w:rPr>
        <w:t xml:space="preserve"> trong phát triển hạ tầng đô thị </w:t>
      </w:r>
      <w:r w:rsidR="00672427" w:rsidRPr="009A4975">
        <w:rPr>
          <w:b/>
        </w:rPr>
        <w:t>“thông minh”</w:t>
      </w:r>
      <w:r w:rsidR="00173692" w:rsidRPr="009A4975">
        <w:rPr>
          <w:b/>
        </w:rPr>
        <w:t>:</w:t>
      </w:r>
    </w:p>
    <w:p w:rsidR="00B15066" w:rsidRPr="009A4975" w:rsidRDefault="00E22C6E" w:rsidP="00646304">
      <w:pPr>
        <w:tabs>
          <w:tab w:val="left" w:pos="562"/>
          <w:tab w:val="left" w:pos="720"/>
        </w:tabs>
        <w:spacing w:line="288" w:lineRule="auto"/>
        <w:ind w:firstLine="567"/>
        <w:rPr>
          <w:lang w:val="vi-VN"/>
        </w:rPr>
      </w:pPr>
      <w:bookmarkStart w:id="325" w:name="_Toc338179700"/>
      <w:r w:rsidRPr="009A4975">
        <w:t xml:space="preserve">- </w:t>
      </w:r>
      <w:r w:rsidR="00AE64EE" w:rsidRPr="009A4975">
        <w:t>G</w:t>
      </w:r>
      <w:r w:rsidR="00B15066" w:rsidRPr="009A4975">
        <w:rPr>
          <w:lang w:val="vi-VN"/>
        </w:rPr>
        <w:t>iao thông: Gắn các camera theo dõi, hệ thống quan trắc, đo lường tự động vào hạ tầng giao thông kết nối về Trung tâm điều hành giao thông phục vụ điều hành giao thông.</w:t>
      </w:r>
    </w:p>
    <w:p w:rsidR="00B15066" w:rsidRPr="009A4975" w:rsidRDefault="00E22C6E" w:rsidP="00646304">
      <w:pPr>
        <w:tabs>
          <w:tab w:val="left" w:pos="562"/>
          <w:tab w:val="left" w:pos="720"/>
        </w:tabs>
        <w:spacing w:line="288" w:lineRule="auto"/>
        <w:ind w:firstLine="567"/>
        <w:rPr>
          <w:lang w:val="vi-VN"/>
        </w:rPr>
      </w:pPr>
      <w:r w:rsidRPr="009A4975">
        <w:rPr>
          <w:lang w:val="vi-VN"/>
        </w:rPr>
        <w:t xml:space="preserve">- </w:t>
      </w:r>
      <w:r w:rsidR="00B15066" w:rsidRPr="009A4975">
        <w:rPr>
          <w:lang w:val="vi-VN"/>
        </w:rPr>
        <w:t xml:space="preserve">Điện: Hệ thống đo, chuyển tải tự động, hệ thống chiếu sáng </w:t>
      </w:r>
      <w:r w:rsidR="00672427" w:rsidRPr="009A4975">
        <w:rPr>
          <w:lang w:val="vi-VN"/>
        </w:rPr>
        <w:t>“thông minh”</w:t>
      </w:r>
      <w:r w:rsidR="00B15066" w:rsidRPr="009A4975">
        <w:rPr>
          <w:lang w:val="vi-VN"/>
        </w:rPr>
        <w:t>,...</w:t>
      </w:r>
    </w:p>
    <w:p w:rsidR="00B15066" w:rsidRPr="009A4975" w:rsidRDefault="00E22C6E" w:rsidP="00646304">
      <w:pPr>
        <w:tabs>
          <w:tab w:val="left" w:pos="562"/>
          <w:tab w:val="left" w:pos="720"/>
        </w:tabs>
        <w:spacing w:line="288" w:lineRule="auto"/>
        <w:ind w:firstLine="567"/>
        <w:rPr>
          <w:lang w:val="vi-VN"/>
        </w:rPr>
      </w:pPr>
      <w:r w:rsidRPr="009A4975">
        <w:rPr>
          <w:lang w:val="vi-VN"/>
        </w:rPr>
        <w:t xml:space="preserve">- </w:t>
      </w:r>
      <w:r w:rsidR="00B15066" w:rsidRPr="009A4975">
        <w:rPr>
          <w:lang w:val="vi-VN"/>
        </w:rPr>
        <w:t>Cấp nước: Hệ thống giám sát nguồn nước đầu vào, quy trình sản xuất và cung cấp nước sạch, hệ thống phát hiện rò rỉ, thất thoát nước,...</w:t>
      </w:r>
    </w:p>
    <w:p w:rsidR="00B15066" w:rsidRPr="009A4975" w:rsidRDefault="00E22C6E" w:rsidP="00646304">
      <w:pPr>
        <w:tabs>
          <w:tab w:val="left" w:pos="562"/>
          <w:tab w:val="left" w:pos="720"/>
        </w:tabs>
        <w:spacing w:line="288" w:lineRule="auto"/>
        <w:ind w:firstLine="567"/>
        <w:rPr>
          <w:lang w:val="vi-VN"/>
        </w:rPr>
      </w:pPr>
      <w:r w:rsidRPr="009A4975">
        <w:rPr>
          <w:lang w:val="vi-VN"/>
        </w:rPr>
        <w:t xml:space="preserve">- </w:t>
      </w:r>
      <w:r w:rsidR="00B15066" w:rsidRPr="009A4975">
        <w:rPr>
          <w:lang w:val="vi-VN"/>
        </w:rPr>
        <w:t xml:space="preserve">Thoát nước: Hệ thống xử lý nước thải </w:t>
      </w:r>
      <w:r w:rsidR="00672427" w:rsidRPr="009A4975">
        <w:rPr>
          <w:lang w:val="vi-VN"/>
        </w:rPr>
        <w:t>“thông minh”</w:t>
      </w:r>
      <w:r w:rsidR="00B15066" w:rsidRPr="009A4975">
        <w:rPr>
          <w:lang w:val="vi-VN"/>
        </w:rPr>
        <w:t>.</w:t>
      </w:r>
    </w:p>
    <w:p w:rsidR="00B15066" w:rsidRPr="009A4975" w:rsidRDefault="00E22C6E" w:rsidP="00646304">
      <w:pPr>
        <w:tabs>
          <w:tab w:val="left" w:pos="562"/>
          <w:tab w:val="left" w:pos="720"/>
        </w:tabs>
        <w:spacing w:line="288" w:lineRule="auto"/>
        <w:ind w:firstLine="567"/>
        <w:rPr>
          <w:lang w:val="vi-VN"/>
        </w:rPr>
      </w:pPr>
      <w:r w:rsidRPr="009A4975">
        <w:rPr>
          <w:lang w:val="vi-VN"/>
        </w:rPr>
        <w:lastRenderedPageBreak/>
        <w:t xml:space="preserve">- </w:t>
      </w:r>
      <w:r w:rsidR="00B15066" w:rsidRPr="009A4975">
        <w:rPr>
          <w:lang w:val="vi-VN"/>
        </w:rPr>
        <w:t xml:space="preserve">Thủy lợi: Hệ thống tưới tiêu </w:t>
      </w:r>
      <w:r w:rsidR="00672427" w:rsidRPr="009A4975">
        <w:rPr>
          <w:lang w:val="vi-VN"/>
        </w:rPr>
        <w:t>“thông minh”</w:t>
      </w:r>
      <w:r w:rsidR="00B15066" w:rsidRPr="009A4975">
        <w:rPr>
          <w:lang w:val="vi-VN"/>
        </w:rPr>
        <w:t>: điều khiển hệ thống tưới, tiêu nước tự động nhờ các bộ cảm biến và các thiết bị tự động hóa.</w:t>
      </w:r>
    </w:p>
    <w:p w:rsidR="00B15066" w:rsidRPr="009A4975" w:rsidRDefault="00E22C6E" w:rsidP="00646304">
      <w:pPr>
        <w:tabs>
          <w:tab w:val="left" w:pos="562"/>
          <w:tab w:val="left" w:pos="720"/>
        </w:tabs>
        <w:spacing w:line="288" w:lineRule="auto"/>
        <w:ind w:firstLine="567"/>
        <w:rPr>
          <w:lang w:val="vi-VN"/>
        </w:rPr>
      </w:pPr>
      <w:r w:rsidRPr="009A4975">
        <w:rPr>
          <w:lang w:val="vi-VN"/>
        </w:rPr>
        <w:t xml:space="preserve">- </w:t>
      </w:r>
      <w:r w:rsidR="00B15066" w:rsidRPr="009A4975">
        <w:rPr>
          <w:lang w:val="vi-VN"/>
        </w:rPr>
        <w:t xml:space="preserve">Tòa nhà </w:t>
      </w:r>
      <w:r w:rsidR="00672427" w:rsidRPr="009A4975">
        <w:rPr>
          <w:lang w:val="vi-VN"/>
        </w:rPr>
        <w:t>“thông minh”</w:t>
      </w:r>
      <w:r w:rsidR="00B15066" w:rsidRPr="009A4975">
        <w:rPr>
          <w:lang w:val="vi-VN"/>
        </w:rPr>
        <w:t xml:space="preserve"> (tiết kiệm sử dụng năng lượng, tích hợp truyền thông </w:t>
      </w:r>
      <w:r w:rsidR="00AE64EE" w:rsidRPr="009A4975">
        <w:rPr>
          <w:lang w:val="vi-VN"/>
        </w:rPr>
        <w:t>-</w:t>
      </w:r>
      <w:r w:rsidR="00B15066" w:rsidRPr="009A4975">
        <w:rPr>
          <w:lang w:val="vi-VN"/>
        </w:rPr>
        <w:t xml:space="preserve"> </w:t>
      </w:r>
      <w:r w:rsidR="00D06F20" w:rsidRPr="009A4975">
        <w:rPr>
          <w:lang w:val="vi-VN"/>
        </w:rPr>
        <w:t>Internet, giám sát cháy nổ,...).</w:t>
      </w:r>
    </w:p>
    <w:p w:rsidR="00DC7999" w:rsidRPr="009A4975" w:rsidRDefault="00E22C6E" w:rsidP="00646304">
      <w:pPr>
        <w:spacing w:line="288" w:lineRule="auto"/>
        <w:ind w:firstLine="360"/>
        <w:rPr>
          <w:b/>
          <w:i/>
          <w:lang w:val="vi-VN"/>
        </w:rPr>
      </w:pPr>
      <w:r w:rsidRPr="009A4975">
        <w:rPr>
          <w:b/>
          <w:i/>
          <w:lang w:val="vi-VN"/>
        </w:rPr>
        <w:t>b</w:t>
      </w:r>
      <w:r w:rsidR="00DC7999" w:rsidRPr="009A4975">
        <w:rPr>
          <w:b/>
          <w:i/>
          <w:lang w:val="vi-VN"/>
        </w:rPr>
        <w:t>) Ứng dụng CNTT trong các cơ quan Đảng và đoàn thể chính trị</w:t>
      </w:r>
      <w:bookmarkEnd w:id="325"/>
      <w:r w:rsidR="00DC7999" w:rsidRPr="009A4975">
        <w:rPr>
          <w:b/>
          <w:i/>
          <w:lang w:val="vi-VN"/>
        </w:rPr>
        <w:t xml:space="preserve"> </w:t>
      </w:r>
    </w:p>
    <w:p w:rsidR="00DC7999" w:rsidRPr="009A4975" w:rsidRDefault="00DC7999" w:rsidP="00646304">
      <w:pPr>
        <w:tabs>
          <w:tab w:val="left" w:pos="562"/>
          <w:tab w:val="left" w:pos="720"/>
        </w:tabs>
        <w:spacing w:line="288" w:lineRule="auto"/>
        <w:ind w:firstLine="57"/>
        <w:rPr>
          <w:lang w:val="vi-VN"/>
        </w:rPr>
      </w:pPr>
      <w:r w:rsidRPr="009A4975">
        <w:rPr>
          <w:lang w:val="vi-VN"/>
        </w:rPr>
        <w:tab/>
        <w:t xml:space="preserve">- Xây dựng và hoàn thiện các cơ sở dữ liệu thuộc các tổ chức Đảng, Đoàn thể chính trị. (Hồ sơ cán bộ Đảng viên, lịch sử Đảng bộ Hà Nội, Đảng bộ các Quận, Huyện, Thị xã, văn kiện đại hội Đảng bộ các cấp, Chỉ thị, Nghị quyết của Đảng bộ các cấp…) </w:t>
      </w:r>
    </w:p>
    <w:p w:rsidR="00DC7999" w:rsidRPr="009A4975" w:rsidRDefault="00DC7999" w:rsidP="00646304">
      <w:pPr>
        <w:pStyle w:val="Heading41"/>
        <w:spacing w:after="0" w:line="288" w:lineRule="auto"/>
        <w:rPr>
          <w:szCs w:val="28"/>
          <w:lang w:val="vi-VN"/>
        </w:rPr>
      </w:pPr>
      <w:r w:rsidRPr="009A4975">
        <w:rPr>
          <w:szCs w:val="28"/>
          <w:lang w:val="vi-VN"/>
        </w:rPr>
        <w:t>- Hoàn thiện hệ thống thông tin trong cơ quan Đảng, Đoàn thể chính trị từ Thành ủy, Thành Đoàn, Mặt trận Tổ quốc Thành phố đến các cơ sở nhằm phục vụ khai thác, xử lý thông tin (các chủ trương đường lối, chính sách, hoạt động của các cơ sở Đảng, Đoàn thể chính trị…) trên mạng LAN, WAN linh hoạt và thông suốt.</w:t>
      </w:r>
    </w:p>
    <w:p w:rsidR="00DC7999" w:rsidRPr="009A4975" w:rsidRDefault="00DC7999" w:rsidP="00646304">
      <w:pPr>
        <w:pStyle w:val="Heading41"/>
        <w:spacing w:after="0" w:line="288" w:lineRule="auto"/>
        <w:rPr>
          <w:szCs w:val="28"/>
          <w:lang w:val="vi-VN"/>
        </w:rPr>
      </w:pPr>
      <w:r w:rsidRPr="009A4975">
        <w:rPr>
          <w:szCs w:val="28"/>
          <w:lang w:val="vi-VN"/>
        </w:rPr>
        <w:t>- Xây dựng hệ thống mạng thông tin kết nối Thành ủy - HĐND Thành phố - UBND Thành phố.</w:t>
      </w:r>
    </w:p>
    <w:p w:rsidR="00DC7999" w:rsidRPr="009A4975" w:rsidRDefault="00DC7999" w:rsidP="00646304">
      <w:pPr>
        <w:spacing w:line="288" w:lineRule="auto"/>
        <w:ind w:firstLine="360"/>
        <w:rPr>
          <w:b/>
          <w:i/>
          <w:lang w:val="vi-VN"/>
        </w:rPr>
      </w:pPr>
      <w:r w:rsidRPr="009A4975">
        <w:rPr>
          <w:lang w:val="vi-VN"/>
        </w:rPr>
        <w:tab/>
      </w:r>
      <w:bookmarkStart w:id="326" w:name="_Toc338179701"/>
      <w:r w:rsidR="00EA68CC" w:rsidRPr="009A4975">
        <w:rPr>
          <w:b/>
          <w:i/>
          <w:lang w:val="vi-VN"/>
        </w:rPr>
        <w:t>c</w:t>
      </w:r>
      <w:r w:rsidRPr="009A4975">
        <w:rPr>
          <w:b/>
          <w:i/>
          <w:lang w:val="vi-VN"/>
        </w:rPr>
        <w:t>) Ứng dụng CNTT trong các cơ quan nhà nước.</w:t>
      </w:r>
      <w:bookmarkEnd w:id="326"/>
    </w:p>
    <w:p w:rsidR="00DC7999" w:rsidRPr="009A4975" w:rsidRDefault="00DC7999" w:rsidP="00646304">
      <w:pPr>
        <w:tabs>
          <w:tab w:val="left" w:pos="562"/>
          <w:tab w:val="left" w:pos="720"/>
        </w:tabs>
        <w:spacing w:line="288" w:lineRule="auto"/>
        <w:rPr>
          <w:i/>
          <w:lang w:val="vi-VN"/>
        </w:rPr>
      </w:pPr>
      <w:r w:rsidRPr="009A4975">
        <w:rPr>
          <w:iCs/>
          <w:lang w:val="vi-VN"/>
        </w:rPr>
        <w:tab/>
        <w:t xml:space="preserve">- </w:t>
      </w:r>
      <w:r w:rsidRPr="009A4975">
        <w:rPr>
          <w:i/>
          <w:iCs/>
          <w:lang w:val="vi-VN"/>
        </w:rPr>
        <w:t>Phát triển các HTTT, CSDL quan trọng tích hợp tại</w:t>
      </w:r>
      <w:r w:rsidRPr="009A4975">
        <w:rPr>
          <w:lang w:val="vi-VN"/>
        </w:rPr>
        <w:t xml:space="preserve"> </w:t>
      </w:r>
      <w:r w:rsidRPr="009A4975">
        <w:rPr>
          <w:i/>
          <w:lang w:val="vi-VN"/>
        </w:rPr>
        <w:t>Trung tâm dữ liệu T</w:t>
      </w:r>
      <w:r w:rsidRPr="009A4975">
        <w:rPr>
          <w:i/>
          <w:spacing w:val="-2"/>
          <w:lang w:val="vi-VN"/>
        </w:rPr>
        <w:t>hành phố</w:t>
      </w:r>
    </w:p>
    <w:p w:rsidR="00DC7999" w:rsidRPr="009A4975" w:rsidRDefault="00DC7999" w:rsidP="00646304">
      <w:pPr>
        <w:spacing w:line="288" w:lineRule="auto"/>
        <w:ind w:firstLine="720"/>
        <w:rPr>
          <w:lang w:val="vi-VN"/>
        </w:rPr>
      </w:pPr>
      <w:r w:rsidRPr="009A4975">
        <w:rPr>
          <w:lang w:val="vi-VN"/>
        </w:rPr>
        <w:t xml:space="preserve">+ </w:t>
      </w:r>
      <w:r w:rsidRPr="009A4975">
        <w:rPr>
          <w:spacing w:val="-2"/>
          <w:lang w:val="vi-VN"/>
        </w:rPr>
        <w:t>Xây dựng, hoàn thiện các HTTT quan trọng, phát triển các CSDL dùng chung về con người, đất đai, tài chính, công nghiệp và thương mại và lĩnh vực khác. Tích hợp các HTTT phục vụ hoạt động quản lý, điều hành chung của cơ quan nhà nước, phục vụ người dân và doanh nghiệp</w:t>
      </w:r>
      <w:r w:rsidRPr="009A4975">
        <w:rPr>
          <w:lang w:val="vi-VN"/>
        </w:rPr>
        <w:t xml:space="preserve"> </w:t>
      </w:r>
      <w:r w:rsidRPr="009A4975">
        <w:rPr>
          <w:spacing w:val="-2"/>
          <w:lang w:val="vi-VN"/>
        </w:rPr>
        <w:t xml:space="preserve">như: QLVB&amp;ĐHTN, Thư điện tử, Hệ thống giao ban trực tuyến, Cổng thông tin điện tử Thành phố, Kinh tế - xã hội, Quy hoạch kiến trúc, Tài nguyên và môi trường, Dân cư, Hộ tịch, </w:t>
      </w:r>
      <w:r w:rsidRPr="009A4975">
        <w:rPr>
          <w:lang w:val="vi-VN"/>
        </w:rPr>
        <w:t>Cán bộ, công chức và viên chức,</w:t>
      </w:r>
      <w:r w:rsidRPr="009A4975">
        <w:rPr>
          <w:spacing w:val="-2"/>
          <w:lang w:val="vi-VN"/>
        </w:rPr>
        <w:t xml:space="preserve"> </w:t>
      </w:r>
      <w:r w:rsidRPr="009A4975">
        <w:rPr>
          <w:lang w:val="vi-VN"/>
        </w:rPr>
        <w:t>Quản lý đầu tư xây dựng, Doanh nghiệp, Lao động việc làm, Khoa học và công nghệ, Văn hóa, Thể thao và Du lịch, các dự án đầu tư và cấp giấy phép dự án đầu tư, cấp giấy phép xây dựng, khai báo thuế qua mạng và các lĩnh vực khác.</w:t>
      </w:r>
    </w:p>
    <w:p w:rsidR="00DC7999" w:rsidRPr="009A4975" w:rsidRDefault="00DC7999" w:rsidP="00646304">
      <w:pPr>
        <w:spacing w:line="288" w:lineRule="auto"/>
        <w:ind w:firstLine="720"/>
        <w:rPr>
          <w:lang w:val="vi-VN"/>
        </w:rPr>
      </w:pPr>
      <w:r w:rsidRPr="009A4975">
        <w:rPr>
          <w:lang w:val="vi-VN"/>
        </w:rPr>
        <w:t>+ Kết nối với các hệ thống thông tin, các cơ sở dữ liệu quốc gia</w:t>
      </w:r>
    </w:p>
    <w:p w:rsidR="00DC7999" w:rsidRPr="009A4975" w:rsidRDefault="00DC7999" w:rsidP="00646304">
      <w:pPr>
        <w:spacing w:line="288" w:lineRule="auto"/>
        <w:ind w:firstLine="720"/>
        <w:rPr>
          <w:lang w:val="vi-VN"/>
        </w:rPr>
      </w:pPr>
      <w:r w:rsidRPr="009A4975">
        <w:rPr>
          <w:lang w:val="vi-VN"/>
        </w:rPr>
        <w:t xml:space="preserve">+ Hoàn thiện hệ thống hệ thống xác thực, chứng thực và chữ ký số, hệ thống tích hợp ứng dụng và các cơ sở hạ tầng thông tin khác đảm bảo tra cứu, xử lý thông tin của cơ quan nhà nước và truy cập thuận tiện tới các dịch vụ công qua nhiều hình thức khác nhau. </w:t>
      </w:r>
    </w:p>
    <w:p w:rsidR="00DC7999" w:rsidRPr="009A4975" w:rsidRDefault="00DC7999" w:rsidP="00646304">
      <w:pPr>
        <w:tabs>
          <w:tab w:val="left" w:pos="562"/>
          <w:tab w:val="left" w:pos="720"/>
        </w:tabs>
        <w:spacing w:line="288" w:lineRule="auto"/>
        <w:ind w:firstLine="540"/>
        <w:rPr>
          <w:i/>
          <w:lang w:val="vi-VN"/>
        </w:rPr>
      </w:pPr>
      <w:r w:rsidRPr="009A4975">
        <w:rPr>
          <w:i/>
          <w:lang w:val="vi-VN"/>
        </w:rPr>
        <w:lastRenderedPageBreak/>
        <w:t>- Ứng dụng CNTT trong nội bộ cơ quan</w:t>
      </w:r>
    </w:p>
    <w:p w:rsidR="00DC7999" w:rsidRPr="009A4975" w:rsidRDefault="00DC7999" w:rsidP="00646304">
      <w:pPr>
        <w:spacing w:line="288" w:lineRule="auto"/>
        <w:ind w:firstLine="720"/>
        <w:rPr>
          <w:lang w:val="vi-VN"/>
        </w:rPr>
      </w:pPr>
      <w:r w:rsidRPr="009A4975">
        <w:rPr>
          <w:lang w:val="vi-VN"/>
        </w:rPr>
        <w:t>+ Phát triển hoàn thiện hệ thống thư điện tử của Thành phố, hệ thống QLVB&amp;ĐHTN các cấp tích hợp toàn Thành phố bảo đảm tính pháp lý của văn bản trao đổi và an toàn, an ninh thông tin để thực hiện trao đổi thông tin, giao dịch hành chính điện tử một cách có hiệu quả trong nội bộ từng cơ quan và giữa các cơ quan nhà nước với nhau.</w:t>
      </w:r>
    </w:p>
    <w:p w:rsidR="00DC7999" w:rsidRPr="00DD2C15" w:rsidRDefault="00DC7999" w:rsidP="00646304">
      <w:pPr>
        <w:spacing w:line="288" w:lineRule="auto"/>
        <w:ind w:firstLine="720"/>
        <w:rPr>
          <w:lang w:val="vi-VN"/>
        </w:rPr>
      </w:pPr>
      <w:r w:rsidRPr="009A4975">
        <w:rPr>
          <w:lang w:val="vi-VN"/>
        </w:rPr>
        <w:t>+  Phát triển và hoàn thiện hệ thống giao ban trực tuyến của Thành phố và đảm bảo các cuộc họp giao ban giữa UBND T</w:t>
      </w:r>
      <w:r w:rsidR="00A32678" w:rsidRPr="00DD2C15">
        <w:rPr>
          <w:lang w:val="vi-VN"/>
        </w:rPr>
        <w:t>hành phố</w:t>
      </w:r>
      <w:r w:rsidRPr="009A4975">
        <w:rPr>
          <w:lang w:val="vi-VN"/>
        </w:rPr>
        <w:t xml:space="preserve"> với các sở, ban, ngành, </w:t>
      </w:r>
      <w:r w:rsidR="00A32678" w:rsidRPr="00DD2C15">
        <w:rPr>
          <w:lang w:val="vi-VN"/>
        </w:rPr>
        <w:t xml:space="preserve">UBND các </w:t>
      </w:r>
      <w:r w:rsidRPr="009A4975">
        <w:rPr>
          <w:lang w:val="vi-VN"/>
        </w:rPr>
        <w:t>quận, huyện, thị xã</w:t>
      </w:r>
      <w:r w:rsidR="00A32678" w:rsidRPr="00DD2C15">
        <w:rPr>
          <w:lang w:val="vi-VN"/>
        </w:rPr>
        <w:t>,</w:t>
      </w:r>
      <w:r w:rsidRPr="009A4975">
        <w:rPr>
          <w:lang w:val="vi-VN"/>
        </w:rPr>
        <w:t xml:space="preserve"> xã, </w:t>
      </w:r>
      <w:r w:rsidR="00A32678" w:rsidRPr="00DD2C15">
        <w:rPr>
          <w:lang w:val="vi-VN"/>
        </w:rPr>
        <w:t xml:space="preserve">phường, </w:t>
      </w:r>
      <w:r w:rsidRPr="009A4975">
        <w:rPr>
          <w:lang w:val="vi-VN"/>
        </w:rPr>
        <w:t>thị trấn</w:t>
      </w:r>
      <w:r w:rsidR="00A32678" w:rsidRPr="00DD2C15">
        <w:rPr>
          <w:lang w:val="vi-VN"/>
        </w:rPr>
        <w:t>.</w:t>
      </w:r>
    </w:p>
    <w:p w:rsidR="00C007E8" w:rsidRPr="009A4975" w:rsidRDefault="00C007E8" w:rsidP="00646304">
      <w:pPr>
        <w:numPr>
          <w:ilvl w:val="0"/>
          <w:numId w:val="8"/>
        </w:numPr>
        <w:tabs>
          <w:tab w:val="left" w:pos="720"/>
          <w:tab w:val="left" w:pos="990"/>
        </w:tabs>
        <w:spacing w:line="288" w:lineRule="auto"/>
        <w:ind w:left="0" w:firstLine="720"/>
        <w:rPr>
          <w:lang w:val="vi-VN"/>
        </w:rPr>
      </w:pPr>
      <w:r w:rsidRPr="009A4975">
        <w:rPr>
          <w:lang w:val="vi-VN"/>
        </w:rPr>
        <w:t>Chuẩn hóa 100% các quy trình thủ tục hành chính, các quy trình nghiệp vụ trong các cơ quan nhà nước theo tiêu chuẩn ISO và được tin học hóa hoàn toàn.</w:t>
      </w:r>
    </w:p>
    <w:p w:rsidR="00DC7999" w:rsidRPr="009A4975" w:rsidRDefault="00DC7999" w:rsidP="00646304">
      <w:pPr>
        <w:numPr>
          <w:ilvl w:val="0"/>
          <w:numId w:val="8"/>
        </w:numPr>
        <w:tabs>
          <w:tab w:val="left" w:pos="720"/>
          <w:tab w:val="left" w:pos="990"/>
        </w:tabs>
        <w:spacing w:line="288" w:lineRule="auto"/>
        <w:ind w:left="0" w:firstLine="720"/>
        <w:rPr>
          <w:iCs/>
          <w:lang w:val="vi-VN"/>
        </w:rPr>
      </w:pPr>
      <w:r w:rsidRPr="009A4975">
        <w:rPr>
          <w:iCs/>
          <w:lang w:val="vi-VN"/>
        </w:rPr>
        <w:t xml:space="preserve">Xây dựng, </w:t>
      </w:r>
      <w:r w:rsidRPr="009A4975">
        <w:rPr>
          <w:lang w:val="vi-VN"/>
        </w:rPr>
        <w:t>hoàn thiện và triển khai các phần mềm chuyên ngành chung đồng bộ từ Sở ngành đến quận huyện, phường xã như: Quản lý cán bộ, công chức và viên chức, Quản lý hộ tịch, Cấp giấy chứng nhận quyền sử dụng đất ở và tài sản gắn liền với đất, Giải quyết đơn thư khiếu nại, tố cáo, Quản lí địa chính nhà đất, Quản lí cấp giấy phép đang ký kinh doanh; Quản lí cấp phép xây dựng, ….</w:t>
      </w:r>
      <w:r w:rsidRPr="009A4975">
        <w:rPr>
          <w:spacing w:val="-2"/>
          <w:lang w:val="it-IT"/>
        </w:rPr>
        <w:t xml:space="preserve"> và các ứng dụng chuyên ngành  khác của các sở, ban, ngành theo hướng hiệu quả hơn, mở rộng kết nối.</w:t>
      </w:r>
    </w:p>
    <w:p w:rsidR="00DC7999" w:rsidRPr="009A4975" w:rsidRDefault="00DC7999" w:rsidP="00646304">
      <w:pPr>
        <w:tabs>
          <w:tab w:val="left" w:pos="562"/>
          <w:tab w:val="left" w:pos="720"/>
        </w:tabs>
        <w:spacing w:line="288" w:lineRule="auto"/>
        <w:ind w:firstLine="540"/>
        <w:rPr>
          <w:i/>
          <w:iCs/>
          <w:lang w:val="vi-VN"/>
        </w:rPr>
      </w:pPr>
      <w:r w:rsidRPr="009A4975">
        <w:rPr>
          <w:i/>
          <w:iCs/>
          <w:lang w:val="vi-VN"/>
        </w:rPr>
        <w:t xml:space="preserve">- </w:t>
      </w:r>
      <w:r w:rsidRPr="009A4975">
        <w:rPr>
          <w:i/>
          <w:lang w:val="vi-VN"/>
        </w:rPr>
        <w:t>Ứng dụng CNTT phục vụ công dân doanh nghiệp</w:t>
      </w:r>
    </w:p>
    <w:p w:rsidR="00DC7999" w:rsidRPr="009A4975" w:rsidRDefault="0017007C" w:rsidP="00646304">
      <w:pPr>
        <w:tabs>
          <w:tab w:val="left" w:pos="562"/>
          <w:tab w:val="left" w:pos="720"/>
        </w:tabs>
        <w:spacing w:line="288" w:lineRule="auto"/>
        <w:ind w:firstLine="540"/>
        <w:rPr>
          <w:lang w:val="vi-VN"/>
        </w:rPr>
      </w:pPr>
      <w:r w:rsidRPr="00DD2C15">
        <w:rPr>
          <w:lang w:val="vi-VN"/>
        </w:rPr>
        <w:tab/>
        <w:t xml:space="preserve">+ </w:t>
      </w:r>
      <w:r w:rsidR="00DC7999" w:rsidRPr="009A4975">
        <w:rPr>
          <w:lang w:val="vi-VN"/>
        </w:rPr>
        <w:t>Mở rộng và hoàn thiện Cổng Giao tiếp điện tử Thành phố trên nền tảng công nghệ hiện đại, cung cấp dịch vụ thông tin giá trị gia tăng và các dịch vụ công mức 3 và mức 4 phục vụ công dân và doanh nghiệp. Năm 2015 cung cấp 20% dịch vụ công mức độ 3 và 4. Đến năm 2020, cung cấp 50% dịch vụ công mức độ 3 và 4.</w:t>
      </w:r>
    </w:p>
    <w:p w:rsidR="00DC7999" w:rsidRPr="00DD2C15" w:rsidRDefault="0017007C" w:rsidP="00646304">
      <w:pPr>
        <w:tabs>
          <w:tab w:val="left" w:pos="562"/>
          <w:tab w:val="left" w:pos="720"/>
        </w:tabs>
        <w:spacing w:line="288" w:lineRule="auto"/>
        <w:ind w:firstLine="540"/>
        <w:rPr>
          <w:lang w:val="vi-VN"/>
        </w:rPr>
      </w:pPr>
      <w:r w:rsidRPr="00DD2C15">
        <w:rPr>
          <w:lang w:val="vi-VN"/>
        </w:rPr>
        <w:tab/>
        <w:t xml:space="preserve">+ </w:t>
      </w:r>
      <w:r w:rsidR="00DC7999" w:rsidRPr="00DD2C15">
        <w:rPr>
          <w:lang w:val="vi-VN"/>
        </w:rPr>
        <w:t xml:space="preserve">Xây dựng, nâng cấp, hoàn thiện </w:t>
      </w:r>
      <w:r w:rsidR="00A32678" w:rsidRPr="00DD2C15">
        <w:rPr>
          <w:lang w:val="vi-VN"/>
        </w:rPr>
        <w:t>Trang/</w:t>
      </w:r>
      <w:r w:rsidR="00DC7999" w:rsidRPr="00DD2C15">
        <w:rPr>
          <w:lang w:val="vi-VN"/>
        </w:rPr>
        <w:t xml:space="preserve">cổng TTĐT của các cơ quan nhà nước cung cấp thông tin đầy đủ </w:t>
      </w:r>
      <w:r w:rsidR="00A32678" w:rsidRPr="00DD2C15">
        <w:rPr>
          <w:lang w:val="vi-VN"/>
        </w:rPr>
        <w:t>theo quy định và</w:t>
      </w:r>
      <w:r w:rsidR="00DC7999" w:rsidRPr="00DD2C15">
        <w:rPr>
          <w:lang w:val="vi-VN"/>
        </w:rPr>
        <w:t xml:space="preserve"> tích hợp với C</w:t>
      </w:r>
      <w:r w:rsidR="00A32678" w:rsidRPr="00DD2C15">
        <w:rPr>
          <w:lang w:val="vi-VN"/>
        </w:rPr>
        <w:t>ổng Giao tiếp điện tử Thành phố.</w:t>
      </w:r>
    </w:p>
    <w:p w:rsidR="00C007E8" w:rsidRPr="00DD2C15" w:rsidRDefault="0017007C" w:rsidP="00646304">
      <w:pPr>
        <w:tabs>
          <w:tab w:val="left" w:pos="562"/>
          <w:tab w:val="left" w:pos="720"/>
        </w:tabs>
        <w:spacing w:line="288" w:lineRule="auto"/>
        <w:ind w:firstLine="540"/>
        <w:rPr>
          <w:lang w:val="vi-VN"/>
        </w:rPr>
      </w:pPr>
      <w:r w:rsidRPr="00DD2C15">
        <w:rPr>
          <w:lang w:val="vi-VN"/>
        </w:rPr>
        <w:tab/>
        <w:t xml:space="preserve">+ </w:t>
      </w:r>
      <w:r w:rsidR="00C007E8" w:rsidRPr="00DD2C15">
        <w:rPr>
          <w:lang w:val="vi-VN"/>
        </w:rPr>
        <w:t xml:space="preserve">Xây dựng và hoàn thiện hạ tầng CNTT tại bộ phận Tiếp nhận hồ sơ và trả kết quả giải quyết thủ tục hành chính của các cơ quan nhà nước hiện đại; ứng dụng  phần mềm 1 cửa điện tử liên thông tại hầu hết các </w:t>
      </w:r>
      <w:r w:rsidR="00A32678" w:rsidRPr="00DD2C15">
        <w:rPr>
          <w:lang w:val="vi-VN"/>
        </w:rPr>
        <w:t>s</w:t>
      </w:r>
      <w:r w:rsidR="00C007E8" w:rsidRPr="00DD2C15">
        <w:rPr>
          <w:lang w:val="vi-VN"/>
        </w:rPr>
        <w:t xml:space="preserve">ở, </w:t>
      </w:r>
      <w:r w:rsidR="00A32678" w:rsidRPr="00DD2C15">
        <w:rPr>
          <w:lang w:val="vi-VN"/>
        </w:rPr>
        <w:t>b</w:t>
      </w:r>
      <w:r w:rsidR="00C007E8" w:rsidRPr="00DD2C15">
        <w:rPr>
          <w:lang w:val="vi-VN"/>
        </w:rPr>
        <w:t xml:space="preserve">an, </w:t>
      </w:r>
      <w:r w:rsidR="00A32678" w:rsidRPr="00DD2C15">
        <w:rPr>
          <w:lang w:val="vi-VN"/>
        </w:rPr>
        <w:t>n</w:t>
      </w:r>
      <w:r w:rsidR="00C007E8" w:rsidRPr="00DD2C15">
        <w:rPr>
          <w:lang w:val="vi-VN"/>
        </w:rPr>
        <w:t>gành, UBND các quận, huyện, thị xã</w:t>
      </w:r>
      <w:r w:rsidR="00A32678" w:rsidRPr="00DD2C15">
        <w:rPr>
          <w:lang w:val="vi-VN"/>
        </w:rPr>
        <w:t>,</w:t>
      </w:r>
      <w:r w:rsidR="00C007E8" w:rsidRPr="00DD2C15">
        <w:rPr>
          <w:lang w:val="vi-VN"/>
        </w:rPr>
        <w:t xml:space="preserve"> xã, phường, thị trấn theo hướng kết nối với các phần mềm ứng dụng và các CSDL chuyên ngành phục vụ tác nghiệp giải quyết TTHC của cán bộ công chức, đồng thời kết nối với các thiết bị tra cứu, website phục vụ công dân và doanh </w:t>
      </w:r>
      <w:r w:rsidRPr="00DD2C15">
        <w:rPr>
          <w:lang w:val="vi-VN"/>
        </w:rPr>
        <w:t>nghiệp tra cứu trạng thái TTHC.</w:t>
      </w:r>
    </w:p>
    <w:p w:rsidR="00DC7999" w:rsidRPr="00DD2C15" w:rsidRDefault="0017007C" w:rsidP="00646304">
      <w:pPr>
        <w:tabs>
          <w:tab w:val="left" w:pos="562"/>
          <w:tab w:val="left" w:pos="720"/>
        </w:tabs>
        <w:spacing w:line="288" w:lineRule="auto"/>
        <w:ind w:firstLine="540"/>
        <w:rPr>
          <w:lang w:val="vi-VN"/>
        </w:rPr>
      </w:pPr>
      <w:r w:rsidRPr="00DD2C15">
        <w:rPr>
          <w:lang w:val="vi-VN"/>
        </w:rPr>
        <w:lastRenderedPageBreak/>
        <w:tab/>
        <w:t xml:space="preserve">+ </w:t>
      </w:r>
      <w:r w:rsidR="00DC7999" w:rsidRPr="00DD2C15">
        <w:rPr>
          <w:lang w:val="vi-VN"/>
        </w:rPr>
        <w:t>Phát triển, nâng cao hiệu quả kênh tiếp nhận ý kiến góp ý, hỏi đáp trực tuyến người dân và doanh nghiệp trong hoạt động cơ quan nhà nước trên Cổng giao tiếp điện tử Hà Nội, các Cổng thông tin điện tử và các Trang thông tin điện tử của các cơ quan nhà nước.</w:t>
      </w:r>
    </w:p>
    <w:p w:rsidR="00DC7999" w:rsidRPr="009A4975" w:rsidRDefault="00EA68CC" w:rsidP="00646304">
      <w:pPr>
        <w:spacing w:line="288" w:lineRule="auto"/>
        <w:ind w:firstLine="360"/>
        <w:rPr>
          <w:b/>
          <w:i/>
          <w:lang w:val="vi-VN"/>
        </w:rPr>
      </w:pPr>
      <w:bookmarkStart w:id="327" w:name="_Toc338179702"/>
      <w:r w:rsidRPr="009A4975">
        <w:rPr>
          <w:b/>
          <w:i/>
          <w:lang w:val="vi-VN"/>
        </w:rPr>
        <w:t>d</w:t>
      </w:r>
      <w:r w:rsidR="00DC7999" w:rsidRPr="009A4975">
        <w:rPr>
          <w:b/>
          <w:i/>
          <w:lang w:val="vi-VN"/>
        </w:rPr>
        <w:t>) Ứng dụng CNTT thúc đẩy phát triển sản xuất, kinh doanh</w:t>
      </w:r>
      <w:bookmarkEnd w:id="327"/>
    </w:p>
    <w:p w:rsidR="00DC7999" w:rsidRPr="009A4975" w:rsidRDefault="00DC7999" w:rsidP="00646304">
      <w:pPr>
        <w:numPr>
          <w:ilvl w:val="0"/>
          <w:numId w:val="9"/>
        </w:numPr>
        <w:tabs>
          <w:tab w:val="left" w:pos="990"/>
        </w:tabs>
        <w:spacing w:line="288" w:lineRule="auto"/>
        <w:ind w:left="0" w:firstLine="720"/>
        <w:rPr>
          <w:lang w:val="vi-VN"/>
        </w:rPr>
      </w:pPr>
      <w:r w:rsidRPr="009A4975">
        <w:rPr>
          <w:lang w:val="vi-VN"/>
        </w:rPr>
        <w:t>100% doanh nghiệp ứng dụng CNTT trong hoạt động quản lý, điều hành, quảng bá thương hiệu, tiếp thị, mở rộng thị trường, giám sát, tự động hóa các quy trình sản xuất, thiết kế, kiểm tra, đánh giá chất lượng sản phẩm trong các doanh nghiệp nhằm tạo ra năng suất lao động cao, tiến tới cải tiến quy trình sản xuất, nâng cao chất lượng sản phẩm, tăng khả năng cạnh tranh và hội nhập quốc tế.</w:t>
      </w:r>
    </w:p>
    <w:p w:rsidR="00DC7999" w:rsidRPr="009A4975" w:rsidRDefault="00DC7999" w:rsidP="00646304">
      <w:pPr>
        <w:numPr>
          <w:ilvl w:val="0"/>
          <w:numId w:val="9"/>
        </w:numPr>
        <w:tabs>
          <w:tab w:val="left" w:pos="990"/>
        </w:tabs>
        <w:spacing w:line="288" w:lineRule="auto"/>
        <w:ind w:left="0" w:firstLine="720"/>
        <w:rPr>
          <w:lang w:val="vi-VN"/>
        </w:rPr>
      </w:pPr>
      <w:r w:rsidRPr="009A4975">
        <w:rPr>
          <w:lang w:val="vi-VN"/>
        </w:rPr>
        <w:t>Ứng dụng mạnh mẽ CNTT trong những ngành kinh tế - dịch vụ chất lượng cao, có khả năng cạnh tranh quốc tế như điện tử viễn thông, tài chính, ngân hàng, du lịch, bảo hiểm … nhằm tạo ra bước phát triển đột biến thúc đẩy kinh tế Hà Nội đi lên và hội nhập với quốc tế;</w:t>
      </w:r>
    </w:p>
    <w:p w:rsidR="00DC7999" w:rsidRPr="009A4975" w:rsidRDefault="00DC7999" w:rsidP="00646304">
      <w:pPr>
        <w:numPr>
          <w:ilvl w:val="0"/>
          <w:numId w:val="9"/>
        </w:numPr>
        <w:tabs>
          <w:tab w:val="left" w:pos="990"/>
        </w:tabs>
        <w:spacing w:line="288" w:lineRule="auto"/>
        <w:ind w:left="0" w:firstLine="720"/>
        <w:rPr>
          <w:lang w:val="vi-VN"/>
        </w:rPr>
      </w:pPr>
      <w:r w:rsidRPr="009A4975">
        <w:rPr>
          <w:lang w:val="vi-VN"/>
        </w:rPr>
        <w:t>Phát triển môi trường giao dịch qua mạng và thương mại điện tử,  phấn đấu đến năm 2015 có 40-50% tổng số giao dịch của các hoạt động kinh tế được thực hiện thông qua hệ thống giao dịch và thương mại điện tử; đến năm 2020 có 80-90% được giao dịch qua mạng.</w:t>
      </w:r>
    </w:p>
    <w:p w:rsidR="00DC7999" w:rsidRPr="009A4975" w:rsidRDefault="00EA68CC" w:rsidP="00646304">
      <w:pPr>
        <w:spacing w:line="288" w:lineRule="auto"/>
        <w:ind w:firstLine="360"/>
        <w:rPr>
          <w:b/>
          <w:i/>
          <w:lang w:val="vi-VN"/>
        </w:rPr>
      </w:pPr>
      <w:r w:rsidRPr="009A4975">
        <w:rPr>
          <w:b/>
          <w:i/>
          <w:lang w:val="vi-VN"/>
        </w:rPr>
        <w:t>e</w:t>
      </w:r>
      <w:r w:rsidR="00DC7999" w:rsidRPr="009A4975">
        <w:rPr>
          <w:b/>
          <w:i/>
          <w:lang w:val="vi-VN"/>
        </w:rPr>
        <w:t xml:space="preserve">) </w:t>
      </w:r>
      <w:bookmarkStart w:id="328" w:name="_Toc338179703"/>
      <w:r w:rsidR="00DC7999" w:rsidRPr="009A4975">
        <w:rPr>
          <w:b/>
          <w:i/>
          <w:lang w:val="vi-VN"/>
        </w:rPr>
        <w:t xml:space="preserve">Ứng dụng CNTT cho phát triển </w:t>
      </w:r>
      <w:bookmarkEnd w:id="328"/>
      <w:r w:rsidR="00DA11BD" w:rsidRPr="009A4975">
        <w:rPr>
          <w:b/>
          <w:i/>
          <w:lang w:val="vi-VN"/>
        </w:rPr>
        <w:t>KTXH</w:t>
      </w:r>
    </w:p>
    <w:p w:rsidR="00B15066" w:rsidRPr="009A4975" w:rsidRDefault="00B15066" w:rsidP="00646304">
      <w:pPr>
        <w:numPr>
          <w:ilvl w:val="0"/>
          <w:numId w:val="9"/>
        </w:numPr>
        <w:tabs>
          <w:tab w:val="left" w:pos="990"/>
        </w:tabs>
        <w:spacing w:line="288" w:lineRule="auto"/>
        <w:ind w:left="0" w:firstLine="720"/>
        <w:rPr>
          <w:lang w:val="vi-VN"/>
        </w:rPr>
      </w:pPr>
      <w:r w:rsidRPr="009A4975">
        <w:rPr>
          <w:lang w:val="vi-VN"/>
        </w:rPr>
        <w:t>Phát triển các trường học điện tử, liên kết rộng, hình thành môi trường học tập chủ động giàu tính thực tiễn và kích thích sáng tạo. Kết nối trường học với Internet, ứng dụng CNTT trong dạy và học, phát triển môi trường thông tin hợp tác đa bên, đa chiều (nghiên cứu, đào tạo, sản xuất,...).</w:t>
      </w:r>
    </w:p>
    <w:p w:rsidR="00B15066" w:rsidRPr="009A4975" w:rsidRDefault="00B15066" w:rsidP="00646304">
      <w:pPr>
        <w:numPr>
          <w:ilvl w:val="0"/>
          <w:numId w:val="9"/>
        </w:numPr>
        <w:tabs>
          <w:tab w:val="left" w:pos="990"/>
        </w:tabs>
        <w:spacing w:line="288" w:lineRule="auto"/>
        <w:ind w:left="0" w:firstLine="720"/>
        <w:rPr>
          <w:lang w:val="vi-VN"/>
        </w:rPr>
      </w:pPr>
      <w:r w:rsidRPr="009A4975">
        <w:rPr>
          <w:lang w:val="vi-VN"/>
        </w:rPr>
        <w:t xml:space="preserve">Phát triển </w:t>
      </w:r>
      <w:r w:rsidR="005377DC" w:rsidRPr="00DD2C15">
        <w:rPr>
          <w:lang w:val="vi-VN"/>
        </w:rPr>
        <w:t>các Bệnh viện điện tử,</w:t>
      </w:r>
      <w:r w:rsidRPr="009A4975">
        <w:rPr>
          <w:lang w:val="vi-VN"/>
        </w:rPr>
        <w:t xml:space="preserve"> </w:t>
      </w:r>
      <w:r w:rsidR="005377DC" w:rsidRPr="00DD2C15">
        <w:rPr>
          <w:lang w:val="vi-VN"/>
        </w:rPr>
        <w:t>t</w:t>
      </w:r>
      <w:r w:rsidRPr="009A4975">
        <w:rPr>
          <w:lang w:val="vi-VN"/>
        </w:rPr>
        <w:t>heo dõi, phân tích dữ liệu bệnh án</w:t>
      </w:r>
      <w:r w:rsidR="005377DC" w:rsidRPr="00DD2C15">
        <w:rPr>
          <w:lang w:val="vi-VN"/>
        </w:rPr>
        <w:t xml:space="preserve"> điện tử</w:t>
      </w:r>
      <w:r w:rsidRPr="009A4975">
        <w:rPr>
          <w:lang w:val="vi-VN"/>
        </w:rPr>
        <w:t xml:space="preserve"> nhằm xác định các loại bệnh phổ biến và khuyến nghị phương pháp phòng, chống, hướng dẫn cộng đồng tự chăm sóc sức khỏe theo những phương pháp rèn luyện khoa học và dễ thực hiện.</w:t>
      </w:r>
    </w:p>
    <w:p w:rsidR="00B15066" w:rsidRPr="009A4975" w:rsidRDefault="00B15066" w:rsidP="00646304">
      <w:pPr>
        <w:numPr>
          <w:ilvl w:val="0"/>
          <w:numId w:val="9"/>
        </w:numPr>
        <w:tabs>
          <w:tab w:val="left" w:pos="990"/>
        </w:tabs>
        <w:spacing w:line="288" w:lineRule="auto"/>
        <w:ind w:left="0" w:firstLine="720"/>
        <w:rPr>
          <w:lang w:val="vi-VN"/>
        </w:rPr>
      </w:pPr>
      <w:r w:rsidRPr="009A4975">
        <w:rPr>
          <w:lang w:val="vi-VN"/>
        </w:rPr>
        <w:t>Phát triển sản xuất nông nghiệp hiện đại. Nông nghiệp công nghệ cao. Quy hoạch các vùng chuyên canh cây, con theo quy mô công nghiệp, áp dụng những tiến bộ khoa học mới nhất (công nghệ sinh học, công nghệ gen, mật mã di truyền,... ) vào sản xuất nông nghiệp nhằm tăng năng suất lao động và hiệu quả sản xuất.</w:t>
      </w:r>
    </w:p>
    <w:p w:rsidR="00B15066" w:rsidRPr="009A4975" w:rsidRDefault="00B15066" w:rsidP="00646304">
      <w:pPr>
        <w:numPr>
          <w:ilvl w:val="0"/>
          <w:numId w:val="9"/>
        </w:numPr>
        <w:tabs>
          <w:tab w:val="left" w:pos="990"/>
        </w:tabs>
        <w:spacing w:line="288" w:lineRule="auto"/>
        <w:ind w:left="0" w:firstLine="720"/>
        <w:rPr>
          <w:lang w:val="vi-VN"/>
        </w:rPr>
      </w:pPr>
      <w:r w:rsidRPr="009A4975">
        <w:rPr>
          <w:lang w:val="vi-VN"/>
        </w:rPr>
        <w:t>Phát triển cộng đồng số: Theo ngành nghề, theo địa phương, theo nhóm,...</w:t>
      </w:r>
    </w:p>
    <w:p w:rsidR="00DC7999" w:rsidRPr="00DD2C15" w:rsidRDefault="00DC7999" w:rsidP="00646304">
      <w:pPr>
        <w:pStyle w:val="Heading3"/>
        <w:spacing w:after="0"/>
        <w:rPr>
          <w:lang w:val="vi-VN"/>
        </w:rPr>
      </w:pPr>
      <w:bookmarkStart w:id="329" w:name="_Toc336524880"/>
      <w:bookmarkStart w:id="330" w:name="_Toc340935700"/>
      <w:r w:rsidRPr="00DD2C15">
        <w:rPr>
          <w:lang w:val="vi-VN"/>
        </w:rPr>
        <w:lastRenderedPageBreak/>
        <w:t>2.3. Quy hoạch phát triển ngành Công nghiệp CNTT</w:t>
      </w:r>
      <w:bookmarkEnd w:id="329"/>
      <w:bookmarkEnd w:id="330"/>
    </w:p>
    <w:p w:rsidR="00DC7999" w:rsidRPr="009A4975" w:rsidRDefault="00DC7999" w:rsidP="00646304">
      <w:pPr>
        <w:pStyle w:val="Heading4"/>
        <w:spacing w:before="120" w:beforeAutospacing="0" w:after="0"/>
      </w:pPr>
      <w:bookmarkStart w:id="331" w:name="_Toc340935701"/>
      <w:r w:rsidRPr="009A4975">
        <w:t>2.3.1. Công nghiệp phần cứng - điện tử</w:t>
      </w:r>
      <w:r w:rsidR="00221B6E" w:rsidRPr="009A4975">
        <w:t xml:space="preserve"> và dịch vụ</w:t>
      </w:r>
      <w:bookmarkEnd w:id="331"/>
    </w:p>
    <w:p w:rsidR="00DC7999" w:rsidRPr="00DD2C15" w:rsidRDefault="00DC7999" w:rsidP="00646304">
      <w:pPr>
        <w:spacing w:line="288" w:lineRule="auto"/>
        <w:ind w:firstLine="567"/>
        <w:rPr>
          <w:lang w:val="vi-VN"/>
        </w:rPr>
      </w:pPr>
      <w:r w:rsidRPr="00DD2C15">
        <w:rPr>
          <w:lang w:val="vi-VN"/>
        </w:rPr>
        <w:t>Xây dựng Thủ đô Hà Nội thành một trung tâm công nghiệp CNTT mạnh ở khu vực Đông Nam Á, đặc biệt là công nghiệp sản xuất linh kiện điện tử và sản phẩm phụ trợ sử dụng vi mạch tích hợp do Việt Nam sản xuất (dự án xây dựng nhà máy sản xuất vi mạch tại T</w:t>
      </w:r>
      <w:r w:rsidR="00BD6854" w:rsidRPr="00DD2C15">
        <w:rPr>
          <w:lang w:val="vi-VN"/>
        </w:rPr>
        <w:t>hành phố</w:t>
      </w:r>
      <w:r w:rsidRPr="00DD2C15">
        <w:rPr>
          <w:lang w:val="vi-VN"/>
        </w:rPr>
        <w:t xml:space="preserve"> HCM do Nhà nước đầu tư). Ngành công nghiệp phần cứng trở thành ngành chủ lực để hỗ trợ cho các ngành công nghiệp và dịch vụ khác phát triển. </w:t>
      </w:r>
    </w:p>
    <w:p w:rsidR="00DC7999" w:rsidRPr="00DD2C15" w:rsidRDefault="00DC7999" w:rsidP="00646304">
      <w:pPr>
        <w:spacing w:line="288" w:lineRule="auto"/>
        <w:ind w:firstLine="567"/>
        <w:rPr>
          <w:lang w:val="vi-VN"/>
        </w:rPr>
      </w:pPr>
      <w:r w:rsidRPr="00DD2C15">
        <w:rPr>
          <w:lang w:val="vi-VN"/>
        </w:rPr>
        <w:t xml:space="preserve">Hỗ trợ đầu tư nghiên cứu, công nghiệp phần cứng theo chiều sâu, phát triển các sản phẩm công nghiệp phụ trợ cho vi mạch, phát triển các dây chuyển công nghệ lắp ráp các thiết bị điện tử, tin học đáp ứng nhu cầu trong nước và xuất khẩu; đồng thời góp phần nâng cao trình độ đội ngũ lao động, gia tăng năng suất lao động trong ngành công nghiệp phần cứng. Từng bước tăng hàm lượng nội địa trong các sản phẩm phần cứng. </w:t>
      </w:r>
    </w:p>
    <w:p w:rsidR="00DC7999" w:rsidRPr="00DD2C15" w:rsidRDefault="00DC7999" w:rsidP="00646304">
      <w:pPr>
        <w:spacing w:line="288" w:lineRule="auto"/>
        <w:ind w:firstLine="567"/>
        <w:rPr>
          <w:lang w:val="vi-VN"/>
        </w:rPr>
      </w:pPr>
      <w:r w:rsidRPr="00DD2C15">
        <w:rPr>
          <w:lang w:val="vi-VN"/>
        </w:rPr>
        <w:t>Thiết kế, sản xuất, cung cấp máy tính và các thiết bị đầu cuối giá rẻ phục vụ các hộ dân nông thôn và học sinh, sinh viên. Gắn kết các sản phẩm phần cứng với các sản phẩm phần mềm, nội dung số và dịch vụ CNTT theo hướng tích hợp dịch vụ và phổ cập đến người dân, xã hội.</w:t>
      </w:r>
    </w:p>
    <w:p w:rsidR="00DC7999" w:rsidRPr="00DD2C15" w:rsidRDefault="00DC7999" w:rsidP="00646304">
      <w:pPr>
        <w:spacing w:line="288" w:lineRule="auto"/>
        <w:ind w:firstLine="567"/>
        <w:rPr>
          <w:lang w:val="vi-VN"/>
        </w:rPr>
      </w:pPr>
      <w:r w:rsidRPr="00DD2C15">
        <w:rPr>
          <w:lang w:val="vi-VN"/>
        </w:rPr>
        <w:t>Thu hút các doanh nghiệp FDI đầu tư, đặc biệt là các nhà đầu tư mỏ neo (anchor tenant - những nhà đầu tư lớn đang nắm giữ các chuỗi sản xuất toàn cầu) phát triển các sản phẩm sử dụng vi mạch tích hợp; hình thành và phát triển các doanh nghiệp công nghiệp phụ trợ gắn liền với sản phẩm vi mạch được sản xuất tại Thành phố Hồ Chí Minh. Mời các nhà đ</w:t>
      </w:r>
      <w:r w:rsidR="001934CD" w:rsidRPr="00DD2C15">
        <w:rPr>
          <w:lang w:val="vi-VN"/>
        </w:rPr>
        <w:t>ầu tư tiềm năng đã đầu tư vào Thành phố</w:t>
      </w:r>
      <w:r w:rsidRPr="00DD2C15">
        <w:rPr>
          <w:lang w:val="vi-VN"/>
        </w:rPr>
        <w:t xml:space="preserve"> </w:t>
      </w:r>
      <w:r w:rsidR="001934CD" w:rsidRPr="00DD2C15">
        <w:rPr>
          <w:lang w:val="vi-VN"/>
        </w:rPr>
        <w:t>Hồ Chí Minh</w:t>
      </w:r>
      <w:r w:rsidRPr="00DD2C15">
        <w:rPr>
          <w:lang w:val="vi-VN"/>
        </w:rPr>
        <w:t>, Đà Nẵng,</w:t>
      </w:r>
      <w:r w:rsidR="00AD7B65" w:rsidRPr="00DD2C15">
        <w:rPr>
          <w:lang w:val="vi-VN"/>
        </w:rPr>
        <w:t xml:space="preserve"> </w:t>
      </w:r>
      <w:r w:rsidRPr="00DD2C15">
        <w:rPr>
          <w:lang w:val="vi-VN"/>
        </w:rPr>
        <w:t>... liên kết với Hà Nội.</w:t>
      </w:r>
    </w:p>
    <w:p w:rsidR="00DC7999" w:rsidRPr="00DD2C15" w:rsidRDefault="00DC7999" w:rsidP="00646304">
      <w:pPr>
        <w:spacing w:line="288" w:lineRule="auto"/>
        <w:ind w:firstLine="567"/>
        <w:rPr>
          <w:lang w:val="vi-VN"/>
        </w:rPr>
      </w:pPr>
      <w:r w:rsidRPr="00DD2C15">
        <w:rPr>
          <w:lang w:val="vi-VN"/>
        </w:rPr>
        <w:t xml:space="preserve">Thành phố có chính sách ưu đãi đặc biệt đối với các nhà đầu tư nước ngoài đầu tư trọn gói vào khu công nghiệp CNTT tập trung của Hà Nội (từ xây dựng hạ tầng đến thu hút đầu tư và quản lý, vận hành khu công nghiệp tương tự như trường hợp nhà đầu tư Rocky Lai, Hoa Kỳ vào Đà Nẵng).  </w:t>
      </w:r>
    </w:p>
    <w:p w:rsidR="00DC7999" w:rsidRPr="009A4975" w:rsidRDefault="00DC7999" w:rsidP="00646304">
      <w:pPr>
        <w:pStyle w:val="Heading4"/>
        <w:spacing w:before="120" w:beforeAutospacing="0" w:after="0"/>
      </w:pPr>
      <w:bookmarkStart w:id="332" w:name="_Toc340935702"/>
      <w:r w:rsidRPr="009A4975">
        <w:t>2.3.2. Công nghiệp phần mềm và dịch vụ</w:t>
      </w:r>
      <w:bookmarkEnd w:id="332"/>
    </w:p>
    <w:p w:rsidR="00DC7999" w:rsidRPr="00DD2C15" w:rsidRDefault="00DC7999" w:rsidP="00646304">
      <w:pPr>
        <w:spacing w:line="288" w:lineRule="auto"/>
        <w:ind w:firstLine="567"/>
        <w:rPr>
          <w:lang w:val="vi-VN"/>
        </w:rPr>
      </w:pPr>
      <w:r w:rsidRPr="00DD2C15">
        <w:rPr>
          <w:lang w:val="vi-VN"/>
        </w:rPr>
        <w:t>Tập trung xây dựng, phát triển Thành phố Hà Nội thành một trung tâm mạnh về sản xuất phần mềm và dịch vụ CNTT ở khu vực Đông Nam Á. Đưa công nghiệp phần mềm và dịch vụ trở thành ngành kinh tế mũi nhọn, góp phần quan trọng vào tăng trưởng GDP và xuất khẩu.</w:t>
      </w:r>
    </w:p>
    <w:p w:rsidR="00B861B8" w:rsidRPr="00DD2C15" w:rsidRDefault="00DC7999" w:rsidP="00646304">
      <w:pPr>
        <w:spacing w:line="288" w:lineRule="auto"/>
        <w:ind w:firstLine="567"/>
        <w:rPr>
          <w:lang w:val="vi-VN"/>
        </w:rPr>
      </w:pPr>
      <w:r w:rsidRPr="00DD2C15">
        <w:rPr>
          <w:lang w:val="vi-VN"/>
        </w:rPr>
        <w:t xml:space="preserve">Tập trung nghiên cứu, sản xuất các phần mềm nhúng cho các thiết bị sử dụng vi mạch đã đề cập trên, các phần mềm ứng dụng phục vụ thị trường cơ </w:t>
      </w:r>
      <w:r w:rsidRPr="00DD2C15">
        <w:rPr>
          <w:lang w:val="vi-VN"/>
        </w:rPr>
        <w:lastRenderedPageBreak/>
        <w:t>quan, doanh nghiệp trong nước (bao gồm cả doanh nghi</w:t>
      </w:r>
      <w:r w:rsidR="00B861B8" w:rsidRPr="00DD2C15">
        <w:rPr>
          <w:lang w:val="vi-VN"/>
        </w:rPr>
        <w:t>ệp nội địa và doanh nghiệp FDI).</w:t>
      </w:r>
    </w:p>
    <w:p w:rsidR="00DC7999" w:rsidRPr="00DD2C15" w:rsidRDefault="00B861B8" w:rsidP="00646304">
      <w:pPr>
        <w:spacing w:line="288" w:lineRule="auto"/>
        <w:ind w:firstLine="567"/>
        <w:rPr>
          <w:lang w:val="vi-VN"/>
        </w:rPr>
      </w:pPr>
      <w:r w:rsidRPr="00DD2C15">
        <w:rPr>
          <w:lang w:val="vi-VN"/>
        </w:rPr>
        <w:t>Ư</w:t>
      </w:r>
      <w:r w:rsidR="00DC7999" w:rsidRPr="00DD2C15">
        <w:rPr>
          <w:lang w:val="vi-VN"/>
        </w:rPr>
        <w:t>u tiên phát triển các dịch vụ điện</w:t>
      </w:r>
      <w:r w:rsidRPr="00DD2C15">
        <w:rPr>
          <w:lang w:val="vi-VN"/>
        </w:rPr>
        <w:t xml:space="preserve"> toán đám mây (Cloud Computing),</w:t>
      </w:r>
      <w:r w:rsidR="00DC7999" w:rsidRPr="00DD2C15">
        <w:rPr>
          <w:lang w:val="vi-VN"/>
        </w:rPr>
        <w:t xml:space="preserve"> </w:t>
      </w:r>
      <w:r w:rsidR="00784C45" w:rsidRPr="00DD2C15">
        <w:rPr>
          <w:lang w:val="vi-VN"/>
        </w:rPr>
        <w:t>dịch vụ an toàn thông tin</w:t>
      </w:r>
      <w:r w:rsidRPr="00DD2C15">
        <w:rPr>
          <w:lang w:val="vi-VN"/>
        </w:rPr>
        <w:t xml:space="preserve"> và </w:t>
      </w:r>
      <w:r w:rsidR="00DC7999" w:rsidRPr="00DD2C15">
        <w:rPr>
          <w:lang w:val="vi-VN"/>
        </w:rPr>
        <w:t>khuyến khích các dịch vụ</w:t>
      </w:r>
      <w:r w:rsidR="0045043D" w:rsidRPr="00DD2C15">
        <w:rPr>
          <w:lang w:val="vi-VN"/>
        </w:rPr>
        <w:t xml:space="preserve"> đào tạo,</w:t>
      </w:r>
      <w:r w:rsidR="00DC7999" w:rsidRPr="00DD2C15">
        <w:rPr>
          <w:lang w:val="vi-VN"/>
        </w:rPr>
        <w:t xml:space="preserve"> gia công phần mềm (ITO), gia công quy trình (BPO)… </w:t>
      </w:r>
    </w:p>
    <w:p w:rsidR="00DC7999" w:rsidRPr="00DD2C15" w:rsidRDefault="00DC7999" w:rsidP="00646304">
      <w:pPr>
        <w:spacing w:line="288" w:lineRule="auto"/>
        <w:ind w:firstLine="567"/>
        <w:rPr>
          <w:lang w:val="vi-VN"/>
        </w:rPr>
      </w:pPr>
      <w:r w:rsidRPr="00DD2C15">
        <w:rPr>
          <w:lang w:val="vi-VN"/>
        </w:rPr>
        <w:t>Hỗ trợ doanh nghiệp phần mềm xây dựng, áp dụng các chuẩn CMM, CMMI, ISO và các chuẩn, quy trình tương đương khác về sản xuất phần mềm. Hỗ trợ quảng bá sản phẩm thương hiệu phần mềm của Hà Nội. Sản phẩm, dịch vụ phần mềm của các doanh nghiệp được công nhận có quy trình chất lượng theo chuẩn CMM, CMMI từ mức 3 trở lên hoặc tương đương, được ưu tiên sử dụng trong các dự án CNTT dùng nguồn vốn ngân sách nhà nước hoặc vốn có nguồn gốc ngân sách nhà nước theo quy định của pháp luật.</w:t>
      </w:r>
    </w:p>
    <w:p w:rsidR="00DC7999" w:rsidRPr="009A4975" w:rsidRDefault="00DC7999" w:rsidP="00646304">
      <w:pPr>
        <w:pStyle w:val="Heading4"/>
        <w:spacing w:before="120" w:beforeAutospacing="0" w:after="0"/>
      </w:pPr>
      <w:bookmarkStart w:id="333" w:name="_Toc340935703"/>
      <w:r w:rsidRPr="009A4975">
        <w:t>2.3.3. Công nghiệp nội dung số và dịch vụ</w:t>
      </w:r>
      <w:bookmarkEnd w:id="333"/>
    </w:p>
    <w:p w:rsidR="00DC7999" w:rsidRPr="00DD2C15" w:rsidRDefault="00DC7999" w:rsidP="00646304">
      <w:pPr>
        <w:spacing w:line="288" w:lineRule="auto"/>
        <w:ind w:firstLine="567"/>
        <w:rPr>
          <w:lang w:val="vi-VN"/>
        </w:rPr>
      </w:pPr>
      <w:r w:rsidRPr="00DD2C15">
        <w:rPr>
          <w:lang w:val="vi-VN"/>
        </w:rPr>
        <w:t>Đầu tư xây dựng cơ sở hạ tầng và nghiên cứu, sản xuất sản phẩm, dịch vụ nội dung thông tin số cho mạng điện thoại di động, mạng Internet; dịch vụ truyền hình Internet, truyền hình di động và các mạng xã hội.</w:t>
      </w:r>
    </w:p>
    <w:p w:rsidR="00DC7999" w:rsidRPr="00DD2C15" w:rsidRDefault="00DC7999" w:rsidP="00646304">
      <w:pPr>
        <w:spacing w:line="288" w:lineRule="auto"/>
        <w:ind w:firstLine="567"/>
        <w:rPr>
          <w:lang w:val="vi-VN"/>
        </w:rPr>
      </w:pPr>
      <w:r w:rsidRPr="00DD2C15">
        <w:rPr>
          <w:lang w:val="vi-VN"/>
        </w:rPr>
        <w:t>Ưu tiên phát triển dịch vụ dữ liệu (đặc biệt là dữ liệu lớn), xây dựng các trung tâm dữ liệu (Data Center), Trung tâm dịch vụ,... Khuyến khích các cơ quan nhà nước, đơn vị sự nghiệp số hoá nội dung thông tin; xây dựng kho dữ liệu số chuyên ngành theo các lĩnh vực quản lý và cung cấp lên mạng.</w:t>
      </w:r>
    </w:p>
    <w:p w:rsidR="00DC7999" w:rsidRPr="00DD2C15" w:rsidRDefault="00DC7999" w:rsidP="00646304">
      <w:pPr>
        <w:spacing w:line="288" w:lineRule="auto"/>
        <w:ind w:firstLine="567"/>
        <w:rPr>
          <w:lang w:val="vi-VN"/>
        </w:rPr>
      </w:pPr>
      <w:r w:rsidRPr="00DD2C15">
        <w:rPr>
          <w:lang w:val="vi-VN"/>
        </w:rPr>
        <w:t>Đẩy mạnh triển khai các chương trình, dự án cung cấp dịch vụ công trên mạng của các cơ quan quản lý nhà nước. Ưu tiên đầu tư nghiên cứu, phát triển các sản phẩm, giải pháp hỗ trợ cung cấp dịch vụ công trên mạng.</w:t>
      </w:r>
    </w:p>
    <w:p w:rsidR="00DC7999" w:rsidRPr="00DD2C15" w:rsidRDefault="00DC7999" w:rsidP="00646304">
      <w:pPr>
        <w:spacing w:line="288" w:lineRule="auto"/>
        <w:ind w:firstLine="567"/>
        <w:rPr>
          <w:lang w:val="vi-VN"/>
        </w:rPr>
      </w:pPr>
      <w:r w:rsidRPr="00DD2C15">
        <w:rPr>
          <w:lang w:val="vi-VN"/>
        </w:rPr>
        <w:t>Hỗ trợ, đầu tư nghiên cứu, phát triển các sản phẩm nội dung số như thư viện điện tử, giáo trình, giáo án điện tử, đào tạo trực tuyến, các chương trình truyền hình, giải trí trên mạng, thương mại điện tử</w:t>
      </w:r>
      <w:r w:rsidR="00115806" w:rsidRPr="00DD2C15">
        <w:rPr>
          <w:lang w:val="vi-VN"/>
        </w:rPr>
        <w:t>, nông nghiệp điện tử</w:t>
      </w:r>
      <w:r w:rsidRPr="00DD2C15">
        <w:rPr>
          <w:lang w:val="vi-VN"/>
        </w:rPr>
        <w:t>... Trong đó, thu hút mạnh các doanh nghiệp FDI đầu tư sản xuất các sản phẩm giải trí trên mạng (Game Online, Phim hoạt hình…), các doanh nghiệp trong nước tập trung phát triển các sản phẩm và dịch vụ về đào tạo trực tuyến, thư viện điện tử, thương mại điện tử, mạng xã hội…phục vụ thị trường nội địa.</w:t>
      </w:r>
    </w:p>
    <w:p w:rsidR="00DC7999" w:rsidRPr="00DD2C15" w:rsidRDefault="00DC7999" w:rsidP="00646304">
      <w:pPr>
        <w:spacing w:line="288" w:lineRule="auto"/>
        <w:ind w:firstLine="567"/>
        <w:rPr>
          <w:lang w:val="vi-VN"/>
        </w:rPr>
      </w:pPr>
      <w:r w:rsidRPr="00DD2C15">
        <w:rPr>
          <w:lang w:val="vi-VN"/>
        </w:rPr>
        <w:t xml:space="preserve">Hỗ trợ phát triển và nâng cao năng lực cạnh tranh cho các tổ chức, doanh nghiệp hoạt động công nghiệp nội dung số như cơ sở vật chất, trang thiết bị, hạ tầng... khuyến khích các doanh nghiệp nội dung số và dịch vụ tham gia tham gia chuỗi cung ứng toàn cầu về CNTT. </w:t>
      </w:r>
    </w:p>
    <w:p w:rsidR="00DC7999" w:rsidRPr="00DD2C15" w:rsidRDefault="00DC7999" w:rsidP="00646304">
      <w:pPr>
        <w:spacing w:line="288" w:lineRule="auto"/>
        <w:ind w:firstLine="567"/>
        <w:rPr>
          <w:lang w:val="vi-VN"/>
        </w:rPr>
      </w:pPr>
      <w:r w:rsidRPr="00DD2C15">
        <w:rPr>
          <w:lang w:val="vi-VN"/>
        </w:rPr>
        <w:lastRenderedPageBreak/>
        <w:t>Khuyến khích các cơ sở nghiên cứu khoa học, các viện, trường cung cấp các dịch vụ tư vấn trên mạng về các vấn đề khoa học kỹ thuật; các ấn phẩm, tài liệu, sách, báo chuyên ngành,...</w:t>
      </w:r>
    </w:p>
    <w:p w:rsidR="00DC7999" w:rsidRPr="009A4975" w:rsidRDefault="00DC7999" w:rsidP="00646304">
      <w:pPr>
        <w:pStyle w:val="Heading4"/>
        <w:spacing w:before="120" w:beforeAutospacing="0" w:after="0"/>
      </w:pPr>
      <w:bookmarkStart w:id="334" w:name="_Toc340935704"/>
      <w:r w:rsidRPr="009A4975">
        <w:t>2.3.4. Xây dựng thương hiệu và phát triển thị trường</w:t>
      </w:r>
      <w:bookmarkEnd w:id="334"/>
    </w:p>
    <w:p w:rsidR="00126A48" w:rsidRPr="00DD2C15" w:rsidRDefault="00126A48" w:rsidP="00646304">
      <w:pPr>
        <w:spacing w:line="288" w:lineRule="auto"/>
        <w:ind w:firstLine="567"/>
        <w:rPr>
          <w:lang w:val="vi-VN"/>
        </w:rPr>
      </w:pPr>
      <w:r w:rsidRPr="00DD2C15">
        <w:rPr>
          <w:lang w:val="vi-VN"/>
        </w:rPr>
        <w:t xml:space="preserve">Phát triển thị trường là biện pháp thiết thực nhất để phát triển sản xuất. Thành phố định hướng tập trung phát triển thị trường trong nước được ưu tiên hàng đầu. Đối với phân khúc thị trường nhà nước đặt hàng doanh nghiệp sản xuất các sản phẩm CNTT sử dụng trong các cơ quan nhà nước (từ phần cứng đến phần mềm, nội dung số và dịch vụ CNTT) và trong phát triển KTXH (như hạ tầng, công trình phúc lợi, anh sinh xã hội,...) hoàn toàn chủ động tạo thị trường phát triển được với yêu cầu các sản phẩm, dịch vụ này đạt tiêu chuẩn quốc gia hoặc quốc tế. Phân khúc thị trường thứ hai mà nhà nước có thể tác động là khuyến khích người dân sử dụng hàng Việt Nam. Tuy nhiên ở đây mọi việc diễn ra theo cơ chế thị trường, thuận mua vừa bán. Đối với thị trường quốc tế, bằng những cơ chế hỗ trợ khác nhau, Thành phố khuyến khích các doanh nghiệp CNTT Hà Nội tìm kiếm các cơ hội </w:t>
      </w:r>
      <w:r w:rsidR="00FF2064" w:rsidRPr="00DD2C15">
        <w:rPr>
          <w:lang w:val="vi-VN"/>
        </w:rPr>
        <w:t>tham gia</w:t>
      </w:r>
      <w:r w:rsidRPr="00DD2C15">
        <w:rPr>
          <w:lang w:val="vi-VN"/>
        </w:rPr>
        <w:t xml:space="preserve"> và chiếm lĩnh thị trường quốc tế với tất cả các loại hình sản phẩm, dịch vụ CNTT “Made in Hà Nội”.</w:t>
      </w:r>
    </w:p>
    <w:p w:rsidR="00DC7999" w:rsidRPr="00DD2C15" w:rsidRDefault="00DC7999" w:rsidP="00646304">
      <w:pPr>
        <w:spacing w:line="288" w:lineRule="auto"/>
        <w:ind w:firstLine="567"/>
        <w:rPr>
          <w:lang w:val="vi-VN"/>
        </w:rPr>
      </w:pPr>
      <w:r w:rsidRPr="00DD2C15">
        <w:rPr>
          <w:lang w:val="vi-VN"/>
        </w:rPr>
        <w:t>Về xây dựng thương hiệu: Tăng cường tổ chức các hoạt động tuyên truyền, quảng bá về các sản phẩm, dịch vụ CNTT mang thương hiệu của Thành phố Hà Nội thông qua các hội nghị, hội thảo, triển lãm và các hoạt động quảng bá trên các phương tiện truyền thông trong nước và quốc tế. Biên soạn, phát hành hàng năm sách hướng dẫn đầu tư vào công nghiệp CNTT Hà Nội.</w:t>
      </w:r>
    </w:p>
    <w:p w:rsidR="00DC7999" w:rsidRPr="00DD2C15" w:rsidRDefault="00DC7999" w:rsidP="00646304">
      <w:pPr>
        <w:spacing w:line="288" w:lineRule="auto"/>
        <w:ind w:firstLine="567"/>
        <w:rPr>
          <w:lang w:val="vi-VN"/>
        </w:rPr>
      </w:pPr>
      <w:r w:rsidRPr="00DD2C15">
        <w:rPr>
          <w:lang w:val="vi-VN"/>
        </w:rPr>
        <w:t>Khuyến khích các doanh nghiệp sử dụng kinh phí từ Quỹ phát triển khoa học và công nghệ của doanh nghiệp được thành lập theo các quy định tại Điều 17 Luật Thuế thu nhập doanh nghiệp 2008 để đầu tư nâng cao năng suất, chất lượng, hiệu quả hoạt động của doanh nghiệp. Hỗ trợ các doanh nghiệp thương mại hoá sản phẩm, qua đó nâng cao khả năng hoạt động và năng lực cạnh tranh của doanh nghiệp trên thị trường trong và ngoài nước…</w:t>
      </w:r>
    </w:p>
    <w:p w:rsidR="00DC7999" w:rsidRPr="00DD2C15" w:rsidRDefault="00DC7999" w:rsidP="00646304">
      <w:pPr>
        <w:spacing w:line="288" w:lineRule="auto"/>
        <w:ind w:firstLine="567"/>
        <w:rPr>
          <w:spacing w:val="-2"/>
          <w:lang w:val="vi-VN"/>
        </w:rPr>
      </w:pPr>
      <w:r w:rsidRPr="00DD2C15">
        <w:rPr>
          <w:spacing w:val="-2"/>
          <w:lang w:val="vi-VN"/>
        </w:rPr>
        <w:t xml:space="preserve">Để phát triển nhanh, vững chắc, Thành phố Hà Nội phối hợp chặt chẽ với Thành phố Hồ Chí Minh, Đà Nẵng và các địa phương khác cùng phát triển ngành CNTT nhằm phát huy sức mạnh tập thể, chia sẻ kinh nghiệm, chuyển giao công nghệ, phát triển thị trường, tất cả vì sự nghiệp chung phát triển đất nước. </w:t>
      </w:r>
    </w:p>
    <w:p w:rsidR="00D35A1C" w:rsidRPr="009A4975" w:rsidRDefault="00D35A1C" w:rsidP="00646304">
      <w:pPr>
        <w:pStyle w:val="Heading4"/>
        <w:spacing w:before="120" w:beforeAutospacing="0" w:after="0"/>
      </w:pPr>
      <w:bookmarkStart w:id="335" w:name="_Toc340935705"/>
      <w:r w:rsidRPr="009A4975">
        <w:t xml:space="preserve">2.3.5. </w:t>
      </w:r>
      <w:r w:rsidR="00221B6E" w:rsidRPr="009A4975">
        <w:t>Quy hoạch phát triển không gian Công nghiệp CNTT:</w:t>
      </w:r>
      <w:bookmarkEnd w:id="335"/>
    </w:p>
    <w:p w:rsidR="00221B6E" w:rsidRPr="00DD2C15" w:rsidRDefault="00221B6E" w:rsidP="00646304">
      <w:pPr>
        <w:spacing w:line="288" w:lineRule="auto"/>
        <w:ind w:firstLine="567"/>
        <w:rPr>
          <w:lang w:val="vi-VN"/>
        </w:rPr>
      </w:pPr>
      <w:r w:rsidRPr="00DD2C15">
        <w:rPr>
          <w:lang w:val="vi-VN"/>
        </w:rPr>
        <w:t xml:space="preserve">Từ năm 2009, Bộ Thông tin và Truyền thông đã tiến hành xây dựng Quy hoạch tổng thể phát triển các khu công nghiệp CNTT trên địa bàn cả nước để </w:t>
      </w:r>
      <w:r w:rsidRPr="00DD2C15">
        <w:rPr>
          <w:lang w:val="vi-VN"/>
        </w:rPr>
        <w:lastRenderedPageBreak/>
        <w:t xml:space="preserve">trình Thủ tướng Chính phủ ban hành, tuy nhiên, hiện tại Quy hoạch này vẫn chưa được thông qua. Ngoài ra, Bộ Thông tin và Truyền thông đang xây dựng và trình Chính phủ ban hành Nghị định về quản lý Khu CNTT tập trung. Theo dự thảo Nghị định thì việc quy hoạch tổng thể các khu CNTT tập trung sẽ do Bộ Thông tin và Truyền thông chủ trì xây dựng và trình Chính phủ, các địa phương sẽ thực hiện công tác quản lý (thẩm định việc thành lập các khu CNTT, quản lý nhà nước về hoạt động của các khu CNTT,…). </w:t>
      </w:r>
    </w:p>
    <w:p w:rsidR="00221B6E" w:rsidRPr="00DD2C15" w:rsidRDefault="00221B6E" w:rsidP="00646304">
      <w:pPr>
        <w:spacing w:line="288" w:lineRule="auto"/>
        <w:ind w:firstLine="567"/>
        <w:rPr>
          <w:lang w:val="vi-VN"/>
        </w:rPr>
      </w:pPr>
      <w:r w:rsidRPr="00DD2C15">
        <w:rPr>
          <w:lang w:val="vi-VN"/>
        </w:rPr>
        <w:t>Do vậy với tình hình đặc điểm của Hà Nội thì việc quy hoạch phát triển không gian cho CNTT tập trung của Hà Nội nên xem xét theo hướng  như sau:</w:t>
      </w:r>
    </w:p>
    <w:p w:rsidR="00221B6E" w:rsidRPr="00DD2C15" w:rsidRDefault="00221B6E" w:rsidP="00646304">
      <w:pPr>
        <w:spacing w:line="288" w:lineRule="auto"/>
        <w:ind w:firstLine="567"/>
        <w:rPr>
          <w:lang w:val="vi-VN"/>
        </w:rPr>
      </w:pPr>
      <w:r w:rsidRPr="00DD2C15">
        <w:rPr>
          <w:lang w:val="vi-VN"/>
        </w:rPr>
        <w:t>Quy hoạch phát triển không gian cho công nghiệp CNTT phù hợp với quy hoạch phát triển chung xây dựng Thủ đô Hà Nội đến năm 2030, tầm nhìn đến năm 2050, trong đó, lĩnh vực CNTT đặc biệt là lĩnh vực phần mềm, nội dung số và dịch vụ là lĩnh vực công nghiệp công nghệ cao, công nghiệp sạch nên sẽ được định hướng vào trong các khu được quy hoạch cho phát triển ngành công nghiệp công nghệ cao, công nghiệp kỹ thuật cao và khoa học công nghệ như Long Biên, Đông Anh, Hòa Lạc,….Trong đó:</w:t>
      </w:r>
    </w:p>
    <w:p w:rsidR="00221B6E" w:rsidRPr="00DD2C15" w:rsidRDefault="00221B6E" w:rsidP="00646304">
      <w:pPr>
        <w:spacing w:line="288" w:lineRule="auto"/>
        <w:ind w:firstLine="567"/>
        <w:rPr>
          <w:b/>
          <w:lang w:val="vi-VN"/>
        </w:rPr>
      </w:pPr>
      <w:r w:rsidRPr="00DD2C15">
        <w:rPr>
          <w:lang w:val="vi-VN"/>
        </w:rPr>
        <w:t>a) Đối với lĩnh vực phần cứng, điện tử:</w:t>
      </w:r>
    </w:p>
    <w:p w:rsidR="00221B6E" w:rsidRPr="00DD2C15" w:rsidRDefault="00221B6E" w:rsidP="00646304">
      <w:pPr>
        <w:spacing w:line="288" w:lineRule="auto"/>
        <w:ind w:firstLine="567"/>
        <w:rPr>
          <w:lang w:val="vi-VN"/>
        </w:rPr>
      </w:pPr>
      <w:r w:rsidRPr="00DD2C15">
        <w:rPr>
          <w:lang w:val="vi-VN"/>
        </w:rPr>
        <w:t>Đối với lĩnh vực phần cứng, sản xuất thiết bị điện tử,… thì không gian cho phát triển sẽ là các khu công nghiệp, khu công nghệ cao được được định hướng quy hoạch phát triển công nghiệp Thành phố Hà Nội đến năm 2020, tầm nhìn đến năm 2030 như Khu công nghệ cao Hòa Lạc, các Khu và cụm công nghiệp….</w:t>
      </w:r>
    </w:p>
    <w:p w:rsidR="00221B6E" w:rsidRPr="00DD2C15" w:rsidRDefault="00221B6E" w:rsidP="00646304">
      <w:pPr>
        <w:spacing w:line="288" w:lineRule="auto"/>
        <w:ind w:firstLine="567"/>
        <w:rPr>
          <w:lang w:val="vi-VN"/>
        </w:rPr>
      </w:pPr>
      <w:r w:rsidRPr="00DD2C15">
        <w:rPr>
          <w:lang w:val="vi-VN"/>
        </w:rPr>
        <w:t>Ngoài ra, với một số mảng sản xuất phần cứng sạch, dựa trên việc tích hợp, phát triển các ứng dụng (phần mềm nhúng,….)  thì có thế quy hoạch đưa vào trong các Khu CNTT thông tin tập trung như Công viên phần mềm,….</w:t>
      </w:r>
    </w:p>
    <w:p w:rsidR="00221B6E" w:rsidRPr="00DD2C15" w:rsidRDefault="00221B6E" w:rsidP="00646304">
      <w:pPr>
        <w:spacing w:line="288" w:lineRule="auto"/>
        <w:ind w:firstLine="567"/>
        <w:rPr>
          <w:lang w:val="vi-VN"/>
        </w:rPr>
      </w:pPr>
      <w:r w:rsidRPr="00DD2C15">
        <w:rPr>
          <w:lang w:val="vi-VN"/>
        </w:rPr>
        <w:t xml:space="preserve">Thành phố có chính sách ưu đãi đặc biệt đối với các nhà đầu tư nước ngoài đầu tư trọn gói vào khu công nghiệp CNTT tập trung của Hà Nội (từ xây dựng hạ tầng đến thu hút đầu tư và quản lý, vận hành khu công nghiệp tương tự như trường hợp nhà đầu tư Rocky Lai, Hoa Kỳ vào Đà Nẵng).  </w:t>
      </w:r>
    </w:p>
    <w:p w:rsidR="00221B6E" w:rsidRPr="00DD2C15" w:rsidRDefault="00221B6E" w:rsidP="00646304">
      <w:pPr>
        <w:spacing w:line="288" w:lineRule="auto"/>
        <w:ind w:firstLine="567"/>
        <w:rPr>
          <w:lang w:val="vi-VN"/>
        </w:rPr>
      </w:pPr>
      <w:r w:rsidRPr="00DD2C15">
        <w:rPr>
          <w:lang w:val="vi-VN"/>
        </w:rPr>
        <w:t xml:space="preserve">b) Đối với lĩnh vực phần mềm, nội dung số và dịch vụ: </w:t>
      </w:r>
    </w:p>
    <w:p w:rsidR="00221B6E" w:rsidRPr="00DD2C15" w:rsidRDefault="00221B6E" w:rsidP="00646304">
      <w:pPr>
        <w:spacing w:line="288" w:lineRule="auto"/>
        <w:ind w:firstLine="567"/>
        <w:rPr>
          <w:lang w:val="vi-VN"/>
        </w:rPr>
      </w:pPr>
      <w:r w:rsidRPr="00DD2C15">
        <w:rPr>
          <w:lang w:val="vi-VN"/>
        </w:rPr>
        <w:t>Định hướng vào trong các khu được quy hoạch cho phát triển ngành công nghiệp công nghệ cao, công nghiệp kỹ thuật cao và khoa học công nghệ như Long Biên, Đông Anh, Hòa Lạc,.. trong đó:</w:t>
      </w:r>
    </w:p>
    <w:p w:rsidR="00221B6E" w:rsidRPr="00DD2C15" w:rsidRDefault="00221B6E" w:rsidP="00646304">
      <w:pPr>
        <w:spacing w:line="288" w:lineRule="auto"/>
        <w:ind w:firstLine="567"/>
        <w:rPr>
          <w:lang w:val="vi-VN"/>
        </w:rPr>
      </w:pPr>
      <w:r w:rsidRPr="00DD2C15">
        <w:rPr>
          <w:lang w:val="vi-VN"/>
        </w:rPr>
        <w:lastRenderedPageBreak/>
        <w:t xml:space="preserve">- Tiếp tục triển khai các Khu CNTT tập trung đã và đang xây dựng (Khu Công viên công nghệ phần mềm Hà Nội, Khu công viên </w:t>
      </w:r>
      <w:r w:rsidR="002279B9" w:rsidRPr="00DD2C15">
        <w:rPr>
          <w:lang w:val="vi-VN"/>
        </w:rPr>
        <w:t>CNTT</w:t>
      </w:r>
      <w:r w:rsidRPr="00DD2C15">
        <w:rPr>
          <w:lang w:val="vi-VN"/>
        </w:rPr>
        <w:t xml:space="preserve"> Hà Nội, Khu Phần mềm thuộc Khu Công nghệ cao Hòa Lạc,…)</w:t>
      </w:r>
    </w:p>
    <w:p w:rsidR="00221B6E" w:rsidRPr="00DD2C15" w:rsidRDefault="00221B6E" w:rsidP="00646304">
      <w:pPr>
        <w:spacing w:line="288" w:lineRule="auto"/>
        <w:ind w:firstLine="567"/>
        <w:rPr>
          <w:lang w:val="vi-VN"/>
        </w:rPr>
      </w:pPr>
      <w:r w:rsidRPr="00DD2C15">
        <w:rPr>
          <w:lang w:val="vi-VN"/>
        </w:rPr>
        <w:t xml:space="preserve">- Xây dựng Khu công nghiệp phần mềm và nội dung số trọng điểm Thành phố Hà Nội làm mô hình điểm, với quy mô khoảng 50-100 ha, đảm bảo điều kiện làm việc, nghiên cứu tập trung cho khoảng 100 doanh nghiệp CNTT với ít nhất 10.000 lao động và chuyên gia kỹ thuật công nghệ cao trong lĩnh vực phần mềm và nội dung số (Theo quyết định số 4645/QĐ-UBND ngày 06/10/2011của UBND Thành phố về việc phê duyệt chương trình phát triển công nghiệp CNTT Thành phố Hà Nội). Trong điều kiện cần thiết có thể nghiên cứu và điều chỉnh, cân đối về qui mô để phù hợp với tính thực tiễn và khả thi khi thực hiện. </w:t>
      </w:r>
    </w:p>
    <w:p w:rsidR="00221B6E" w:rsidRPr="00DD2C15" w:rsidRDefault="00221B6E" w:rsidP="00646304">
      <w:pPr>
        <w:spacing w:line="288" w:lineRule="auto"/>
        <w:ind w:firstLine="567"/>
        <w:rPr>
          <w:lang w:val="vi-VN"/>
        </w:rPr>
      </w:pPr>
      <w:r w:rsidRPr="00DD2C15">
        <w:rPr>
          <w:lang w:val="vi-VN"/>
        </w:rPr>
        <w:t xml:space="preserve">-  Do đặc điểm của lĩnh vực phần mềm, nội dung số và dịch vụ là lĩnh vực công nghệ cao, hàm lượng chất xám cao, nên cần ưu tiên hàng đầu bố trí vị trí thuận lợi về giao thông và điều kiện hạ tầng hiện đại. Đồng thời, để tăng hiệu quả sử dụng quỹ đất Hà Nội có thể quy hoạch phát triển không gian cho các lĩnh vực này theo hướng xây dựng các tòa nhà cao tầng và hình thành các Khu CNTT tập trung không có ranh giới địa lý xác định (là tập hợp các cơ sở nghiên cứu - phát triển, sản xuất, kinh doanh, đào tạo về công nghiệp phần mềm, công nghiệp nội dung nằm trong các khu vực, toà nhà tách biệt về ranh giới địa lý và liên kết với nhau trên môi trường mạng). </w:t>
      </w:r>
    </w:p>
    <w:p w:rsidR="007254D7" w:rsidRPr="00DD2C15" w:rsidRDefault="00221B6E" w:rsidP="00646304">
      <w:pPr>
        <w:spacing w:line="288" w:lineRule="auto"/>
        <w:ind w:firstLine="567"/>
        <w:rPr>
          <w:lang w:val="vi-VN"/>
        </w:rPr>
      </w:pPr>
      <w:r w:rsidRPr="00DD2C15">
        <w:rPr>
          <w:lang w:val="vi-VN"/>
        </w:rPr>
        <w:t>Một hướng có thể nghiên cứu và sớm triển khai là: do có sự quy tụ tự nhiên của nhiều doanh nghiệp CNTT lớn với nhiều nhà cao tầng liền kề chuyên phát triển CNTT tại khu tiểu thủ công nghiệp và công nghiệp nhỏ Cầu Giấy nên thuận tiện để phát triển thành Khu Công nghệ CNTT tập trung không có ranh giới địa lý xác định theo hướng liên kết với nhau trên môi trường mạng.</w:t>
      </w:r>
    </w:p>
    <w:p w:rsidR="00DC7999" w:rsidRPr="009A4975" w:rsidRDefault="00DC7999" w:rsidP="00646304">
      <w:pPr>
        <w:pStyle w:val="Heading4"/>
        <w:spacing w:before="120" w:beforeAutospacing="0" w:after="0"/>
      </w:pPr>
      <w:bookmarkStart w:id="336" w:name="_Toc340935706"/>
      <w:r w:rsidRPr="009A4975">
        <w:t>2.3.</w:t>
      </w:r>
      <w:r w:rsidR="00D35A1C" w:rsidRPr="009A4975">
        <w:t>6</w:t>
      </w:r>
      <w:r w:rsidRPr="009A4975">
        <w:t>. Các chính sách phát triển Công nghiệp CNTT</w:t>
      </w:r>
      <w:bookmarkEnd w:id="336"/>
    </w:p>
    <w:p w:rsidR="00DC7999" w:rsidRPr="00DD2C15" w:rsidRDefault="00DC7999" w:rsidP="00646304">
      <w:pPr>
        <w:spacing w:line="288" w:lineRule="auto"/>
        <w:ind w:firstLine="567"/>
        <w:rPr>
          <w:lang w:val="vi-VN"/>
        </w:rPr>
      </w:pPr>
      <w:r w:rsidRPr="00DD2C15">
        <w:rPr>
          <w:lang w:val="vi-VN"/>
        </w:rPr>
        <w:t xml:space="preserve">Thực hiện ưu đãi đầu tư cho phát triển công nghiệp CNTT theo quy định của Chính phủ và của Thành phố. Xây dựng, ban hành quy định cụ thể phù hợp với điều kiện của Thành phố và cam kết WTO mà Việt Nam tham gia. </w:t>
      </w:r>
    </w:p>
    <w:p w:rsidR="00DC7999" w:rsidRPr="00DD2C15" w:rsidRDefault="00DC7999" w:rsidP="00646304">
      <w:pPr>
        <w:spacing w:line="288" w:lineRule="auto"/>
        <w:ind w:firstLine="567"/>
        <w:rPr>
          <w:lang w:val="vi-VN"/>
        </w:rPr>
      </w:pPr>
      <w:r w:rsidRPr="00DD2C15">
        <w:rPr>
          <w:lang w:val="vi-VN"/>
        </w:rPr>
        <w:t xml:space="preserve">Xây dựng chính sách thu hút, ưu đãi và kêu gọi đầu tư của các tập đoàn nước ngoài lớn vào các khu công nghiệp CNTT tập trung, các nhà đầu tư trong và ngoài nước đầu tư phát triển, sản xuất sản phẩm và dịch vụ CNTT. </w:t>
      </w:r>
    </w:p>
    <w:p w:rsidR="00DC7999" w:rsidRPr="00DD2C15" w:rsidRDefault="00DC7999" w:rsidP="00646304">
      <w:pPr>
        <w:spacing w:line="288" w:lineRule="auto"/>
        <w:ind w:firstLine="567"/>
        <w:rPr>
          <w:lang w:val="vi-VN"/>
        </w:rPr>
      </w:pPr>
      <w:r w:rsidRPr="00DD2C15">
        <w:rPr>
          <w:lang w:val="vi-VN"/>
        </w:rPr>
        <w:t xml:space="preserve">Có chính sách hỗ trợ về giá cước và đường truyền cho các doanh nghiệp  trong các khu công nghiệp CNTT tập trung, hoặc các doanh nghiệp CNTT có quy mô doanh số hay nhân lực lớn. Hỗ trợ các doanh nghiệp Viễn thông trên địa </w:t>
      </w:r>
      <w:r w:rsidRPr="00DD2C15">
        <w:rPr>
          <w:lang w:val="vi-VN"/>
        </w:rPr>
        <w:lastRenderedPageBreak/>
        <w:t>bàn đầu tư nâng cấp đường kết nối, cải thiện tốc độ và chất lượng đường truyền Internet phục vụ phát triển ngành.</w:t>
      </w:r>
    </w:p>
    <w:p w:rsidR="00DC7999" w:rsidRPr="00DD2C15" w:rsidRDefault="00DC7999" w:rsidP="00646304">
      <w:pPr>
        <w:spacing w:line="288" w:lineRule="auto"/>
        <w:ind w:firstLine="567"/>
        <w:rPr>
          <w:lang w:val="vi-VN"/>
        </w:rPr>
      </w:pPr>
      <w:r w:rsidRPr="00DD2C15">
        <w:rPr>
          <w:lang w:val="vi-VN"/>
        </w:rPr>
        <w:t>Tăng cường hướng dẫn và giám sát thực thi các chính sách ưu đãi thuế thu nhập doanh nghiệp, thuế xuất nhập khẩu để đảm bảo các ưu đãi được áp dụng đúng với đối tượng, địa bàn và phù hợp với hoạt động sản xuất kinh doanh của doanh nghiệp.</w:t>
      </w:r>
    </w:p>
    <w:p w:rsidR="00DC7999" w:rsidRPr="00DD2C15" w:rsidRDefault="00DC7999" w:rsidP="00646304">
      <w:pPr>
        <w:spacing w:line="288" w:lineRule="auto"/>
        <w:ind w:firstLine="567"/>
        <w:rPr>
          <w:lang w:val="vi-VN"/>
        </w:rPr>
      </w:pPr>
      <w:r w:rsidRPr="00DD2C15">
        <w:rPr>
          <w:lang w:val="vi-VN"/>
        </w:rPr>
        <w:t>Xây dựng và ban hành các quy định nhằm quản lý các hoạt động xuất nhập khẩu sản phẩm, dịch vụ phần mềm và nội dung số. Đẩy mạnh thực thi pháp luật về sở hữu trí tuệ, tăng cường các hoạt động tuyên truyền, quảng bá, nâng cao nhận thức về sở hữu trí tuệ trong lĩnh vực phần mềm và nội dung số.</w:t>
      </w:r>
    </w:p>
    <w:p w:rsidR="00DC7999" w:rsidRPr="00DD2C15" w:rsidRDefault="00DC7999" w:rsidP="00646304">
      <w:pPr>
        <w:spacing w:line="288" w:lineRule="auto"/>
        <w:ind w:firstLine="567"/>
        <w:rPr>
          <w:lang w:val="vi-VN"/>
        </w:rPr>
      </w:pPr>
      <w:r w:rsidRPr="00DD2C15">
        <w:rPr>
          <w:lang w:val="vi-VN"/>
        </w:rPr>
        <w:t>Có chính sách ưu đãi đặc biệt đối với các nhà đầu tư mỏ neo: Những nhà đầu tư này đóng vai trò hạt nhân của các khu CNTT tập trung vì vậy Thành phố có chính sách ưu đãi đặc biệt đối với họ về quỹ đất và sự linh hoạt sử dụng đất đai trong khu công nghiệp, cung cấp nguồn nhân lực trình độ cao,... trong khuôn khổ luật định.</w:t>
      </w:r>
    </w:p>
    <w:p w:rsidR="00DC7999" w:rsidRPr="00DD2C15" w:rsidRDefault="00DC7999" w:rsidP="00646304">
      <w:pPr>
        <w:pStyle w:val="Heading3"/>
        <w:spacing w:after="0"/>
        <w:rPr>
          <w:lang w:val="vi-VN"/>
        </w:rPr>
      </w:pPr>
      <w:bookmarkStart w:id="337" w:name="_Toc340935707"/>
      <w:r w:rsidRPr="00DD2C15">
        <w:rPr>
          <w:lang w:val="vi-VN"/>
        </w:rPr>
        <w:t>2.4. Quy hoạch phát triển nguồn nhân lực CNTT</w:t>
      </w:r>
      <w:bookmarkEnd w:id="337"/>
    </w:p>
    <w:p w:rsidR="00DC7999" w:rsidRPr="009A4975" w:rsidRDefault="00DC7999" w:rsidP="00646304">
      <w:pPr>
        <w:pStyle w:val="Heading4"/>
        <w:spacing w:before="120" w:beforeAutospacing="0" w:after="0"/>
      </w:pPr>
      <w:bookmarkStart w:id="338" w:name="_Toc294102240"/>
      <w:bookmarkStart w:id="339" w:name="_Toc336524881"/>
      <w:bookmarkStart w:id="340" w:name="_Toc340935708"/>
      <w:r w:rsidRPr="009A4975">
        <w:t xml:space="preserve">2.4.1. </w:t>
      </w:r>
      <w:bookmarkEnd w:id="338"/>
      <w:r w:rsidRPr="009A4975">
        <w:t>Trong cơ quan Đảng, đoàn thể và cơ quan quản lý nhà nước</w:t>
      </w:r>
      <w:bookmarkEnd w:id="339"/>
      <w:bookmarkEnd w:id="340"/>
    </w:p>
    <w:p w:rsidR="00DC7999" w:rsidRPr="00DD2C15" w:rsidRDefault="00DC7999" w:rsidP="00646304">
      <w:pPr>
        <w:spacing w:line="288" w:lineRule="auto"/>
        <w:ind w:firstLine="567"/>
        <w:rPr>
          <w:lang w:val="vi-VN"/>
        </w:rPr>
      </w:pPr>
      <w:r w:rsidRPr="00DD2C15">
        <w:rPr>
          <w:lang w:val="vi-VN"/>
        </w:rPr>
        <w:t>* Đào tạo tuyển dụng cán bộ lãnh đạo, quản lý và điều hành CNTT các cấp của Thành phố</w:t>
      </w:r>
    </w:p>
    <w:p w:rsidR="00DC7999" w:rsidRPr="00DD2C15" w:rsidRDefault="00DC7999" w:rsidP="00646304">
      <w:pPr>
        <w:spacing w:line="288" w:lineRule="auto"/>
        <w:ind w:firstLine="567"/>
        <w:rPr>
          <w:lang w:val="vi-VN"/>
        </w:rPr>
      </w:pPr>
      <w:r w:rsidRPr="00DD2C15">
        <w:rPr>
          <w:lang w:val="vi-VN"/>
        </w:rPr>
        <w:t xml:space="preserve">- Thành phố phải coi đây là một trong những khâu đột phá của CNTT trong năm năm tới. Hà </w:t>
      </w:r>
      <w:r w:rsidR="0017007C" w:rsidRPr="00DD2C15">
        <w:rPr>
          <w:lang w:val="vi-VN"/>
        </w:rPr>
        <w:t>N</w:t>
      </w:r>
      <w:r w:rsidRPr="00DD2C15">
        <w:rPr>
          <w:lang w:val="vi-VN"/>
        </w:rPr>
        <w:t>ội có lợi thế là trung tâm lớn nhất nước về đào tạo đội ngũ những người làm CNTT, do vậy khâu đào tạo Thành phố dựa vào các trường đại học, các viện nghiên cứu, vấn đề còn lại là tuyển dụng bồi dưỡng nâng cao và sử dụng tốt đội ngũ này.</w:t>
      </w:r>
    </w:p>
    <w:p w:rsidR="00DC7999" w:rsidRPr="00DD2C15" w:rsidRDefault="00DC7999" w:rsidP="00646304">
      <w:pPr>
        <w:spacing w:line="288" w:lineRule="auto"/>
        <w:ind w:firstLine="567"/>
        <w:rPr>
          <w:lang w:val="vi-VN"/>
        </w:rPr>
      </w:pPr>
      <w:r w:rsidRPr="00DD2C15">
        <w:rPr>
          <w:lang w:val="vi-VN"/>
        </w:rPr>
        <w:t>- Để đội ngũ này phát huy tác dụng Thành phố cần đầu tư bồi dưỡng họ theo xu hướng gắn CNTT với chuyên môn quản lý nhà nước ở các cấp của Thành phố và trong các cơ quan Đảng, đoàn thể. Các lớp bồi dưỡng được tiến hành hàng năm theo kế hoạch được phê duyệt của Thành phố.</w:t>
      </w:r>
    </w:p>
    <w:p w:rsidR="00DC7999" w:rsidRPr="00DD2C15" w:rsidRDefault="00DC7999" w:rsidP="00646304">
      <w:pPr>
        <w:spacing w:line="288" w:lineRule="auto"/>
        <w:ind w:firstLine="567"/>
        <w:rPr>
          <w:lang w:val="vi-VN"/>
        </w:rPr>
      </w:pPr>
      <w:bookmarkStart w:id="341" w:name="_Toc293923050"/>
      <w:r w:rsidRPr="00DD2C15">
        <w:rPr>
          <w:lang w:val="vi-VN"/>
        </w:rPr>
        <w:t xml:space="preserve">- </w:t>
      </w:r>
      <w:r w:rsidR="0017007C" w:rsidRPr="00DD2C15">
        <w:rPr>
          <w:lang w:val="vi-VN"/>
        </w:rPr>
        <w:t>Lãnh đạo phụ trách</w:t>
      </w:r>
      <w:r w:rsidRPr="00DD2C15">
        <w:rPr>
          <w:lang w:val="vi-VN"/>
        </w:rPr>
        <w:t xml:space="preserve"> CNTT </w:t>
      </w:r>
      <w:r w:rsidR="00BD122B" w:rsidRPr="00DD2C15">
        <w:rPr>
          <w:lang w:val="vi-VN"/>
        </w:rPr>
        <w:t>sẽ được bồi dưỡng chuyên sâu về chuẩn hoá các hệ thống CSDL lưu trữ và quản lý thông tin, chuẩn hoá việc giao dịch trao đổi thông tin theo chuẩn quốc gia. Các lớp bồi dưỡng được tổ chức theo yêu cầu của từng thời kỳ và được Thành phố duyệt theo kế hoạch trên cơ sở đề nghị của Sở Thông tin và Truyền thông.</w:t>
      </w:r>
      <w:bookmarkEnd w:id="341"/>
    </w:p>
    <w:p w:rsidR="00DC7999" w:rsidRPr="00DD2C15" w:rsidRDefault="00DC7999" w:rsidP="00646304">
      <w:pPr>
        <w:spacing w:line="288" w:lineRule="auto"/>
        <w:ind w:firstLine="567"/>
        <w:rPr>
          <w:lang w:val="vi-VN"/>
        </w:rPr>
      </w:pPr>
      <w:r w:rsidRPr="00DD2C15">
        <w:rPr>
          <w:lang w:val="vi-VN"/>
        </w:rPr>
        <w:t xml:space="preserve">- Xây dựng chương trình bồi dưỡng và nâng cấp để các lãnh đạo CNTT Thành phố, quận, huyện, thị xã tiếp cận với trình độ CIO và trong tương lại </w:t>
      </w:r>
      <w:r w:rsidRPr="00DD2C15">
        <w:rPr>
          <w:lang w:val="vi-VN"/>
        </w:rPr>
        <w:lastRenderedPageBreak/>
        <w:t>không xa họ sẽ phải là các CIO trong các cơ quan Đảng, đoàn thể chính trị và cơ quan quản lý nhà nước.</w:t>
      </w:r>
    </w:p>
    <w:p w:rsidR="00DC7999" w:rsidRPr="00DD2C15" w:rsidRDefault="00DC7999" w:rsidP="00646304">
      <w:pPr>
        <w:spacing w:line="288" w:lineRule="auto"/>
        <w:ind w:firstLine="567"/>
        <w:rPr>
          <w:lang w:val="vi-VN"/>
        </w:rPr>
      </w:pPr>
      <w:r w:rsidRPr="00DD2C15">
        <w:rPr>
          <w:lang w:val="vi-VN"/>
        </w:rPr>
        <w:tab/>
        <w:t>* Đào tạo về CNTT cho cán bộ, công chức trong các tổ chức chính trị và quản lý nhà nước ở cấp Thành ph</w:t>
      </w:r>
      <w:r w:rsidR="00BD122B" w:rsidRPr="00DD2C15">
        <w:rPr>
          <w:lang w:val="vi-VN"/>
        </w:rPr>
        <w:t>ố, quận, huyện, thị xã và xã,</w:t>
      </w:r>
      <w:r w:rsidRPr="00DD2C15">
        <w:rPr>
          <w:lang w:val="vi-VN"/>
        </w:rPr>
        <w:t xml:space="preserve"> phường </w:t>
      </w:r>
      <w:r w:rsidR="00BD122B" w:rsidRPr="00DD2C15">
        <w:rPr>
          <w:lang w:val="vi-VN"/>
        </w:rPr>
        <w:t>thị trấn</w:t>
      </w:r>
      <w:r w:rsidRPr="00DD2C15">
        <w:rPr>
          <w:lang w:val="vi-VN"/>
        </w:rPr>
        <w:t xml:space="preserve">. </w:t>
      </w:r>
    </w:p>
    <w:p w:rsidR="00DC7999" w:rsidRPr="00DD2C15" w:rsidRDefault="00DC7999" w:rsidP="00646304">
      <w:pPr>
        <w:spacing w:line="288" w:lineRule="auto"/>
        <w:ind w:firstLine="567"/>
        <w:rPr>
          <w:spacing w:val="-2"/>
          <w:lang w:val="vi-VN"/>
        </w:rPr>
      </w:pPr>
      <w:r w:rsidRPr="00DD2C15">
        <w:rPr>
          <w:spacing w:val="-2"/>
          <w:lang w:val="vi-VN"/>
        </w:rPr>
        <w:tab/>
        <w:t>CNTT là lĩnh vực công nghệ thay đổi rất nhanh không được cập nhật sẽ bị lạc hậu, vì vậy chương trình cập nhật hàng năm cho cán bộ, công chức là yêu cầu bắt buộc. Chương trình này được Sở Thông tin và Truyền thông tổng hợp từ yêu cầu của các sở, ban, ngành của Thành phố và lập thành kế hoạch trình Thành phố phê duyệt và thực hiện triển khai. Hoạt động bồi dưỡng có thể thông qua:</w:t>
      </w:r>
    </w:p>
    <w:p w:rsidR="00DC7999" w:rsidRPr="00DD2C15" w:rsidRDefault="00DC7999" w:rsidP="00646304">
      <w:pPr>
        <w:spacing w:line="288" w:lineRule="auto"/>
        <w:ind w:firstLine="567"/>
        <w:rPr>
          <w:lang w:val="vi-VN"/>
        </w:rPr>
      </w:pPr>
      <w:r w:rsidRPr="00DD2C15">
        <w:rPr>
          <w:lang w:val="vi-VN"/>
        </w:rPr>
        <w:t>- Đào tạo sử dụng  các ứng dụng dùng chung;</w:t>
      </w:r>
    </w:p>
    <w:p w:rsidR="00DC7999" w:rsidRPr="00DD2C15" w:rsidRDefault="00DC7999" w:rsidP="00646304">
      <w:pPr>
        <w:spacing w:line="288" w:lineRule="auto"/>
        <w:ind w:firstLine="567"/>
        <w:rPr>
          <w:lang w:val="vi-VN"/>
        </w:rPr>
      </w:pPr>
      <w:r w:rsidRPr="00DD2C15">
        <w:rPr>
          <w:lang w:val="vi-VN"/>
        </w:rPr>
        <w:t>- Đào tạo nâng cao CNTT các chương trình chuyên ngành (quản trị cơ sở dữ liệu đất đai, dân số, tài chính…);</w:t>
      </w:r>
    </w:p>
    <w:p w:rsidR="00DC7999" w:rsidRPr="00DD2C15" w:rsidRDefault="00DC7999" w:rsidP="00646304">
      <w:pPr>
        <w:spacing w:line="288" w:lineRule="auto"/>
        <w:ind w:firstLine="567"/>
        <w:rPr>
          <w:lang w:val="vi-VN"/>
        </w:rPr>
      </w:pPr>
      <w:r w:rsidRPr="00DD2C15">
        <w:rPr>
          <w:lang w:val="vi-VN"/>
        </w:rPr>
        <w:t>* Đào tạo chuyên gia CNTT</w:t>
      </w:r>
    </w:p>
    <w:p w:rsidR="00DC7999" w:rsidRPr="00DD2C15" w:rsidRDefault="00DC7999" w:rsidP="00646304">
      <w:pPr>
        <w:spacing w:line="288" w:lineRule="auto"/>
        <w:ind w:firstLine="567"/>
        <w:rPr>
          <w:lang w:val="vi-VN"/>
        </w:rPr>
      </w:pPr>
      <w:r w:rsidRPr="00DD2C15">
        <w:rPr>
          <w:lang w:val="vi-VN"/>
        </w:rPr>
        <w:t>- Lựa chọn trong số những cán bộ chuyên về CNTT có năng lực và nằm trong đội ngũ quy hoạch để đào thành chuyên gia cao cấp (CIO) về CNTT có đủ năng lực quản lý, điều hành toàn bộ hệ thống thông tin của Thành phố.</w:t>
      </w:r>
    </w:p>
    <w:p w:rsidR="00DC7999" w:rsidRPr="00DD2C15" w:rsidRDefault="00DC7999" w:rsidP="00646304">
      <w:pPr>
        <w:spacing w:line="288" w:lineRule="auto"/>
        <w:ind w:firstLine="567"/>
        <w:rPr>
          <w:lang w:val="vi-VN"/>
        </w:rPr>
      </w:pPr>
      <w:r w:rsidRPr="00DD2C15">
        <w:rPr>
          <w:lang w:val="vi-VN"/>
        </w:rPr>
        <w:t xml:space="preserve">- Xây dựng đội ngũ chuyên gia CNTT có khả năng tiếp nhận, chuyển giao công nghệ, quản trị hệ thống mạng, các cơ sở dữ liệu các ứng dụng chuyên ngành của từng đơn vị, đáp ứng các nhu cầu cơ bản về phát triển và triển khai các ứng dụng CNTT của Thành phố. </w:t>
      </w:r>
    </w:p>
    <w:p w:rsidR="00DC7999" w:rsidRPr="009A4975" w:rsidRDefault="00DC7999" w:rsidP="00646304">
      <w:pPr>
        <w:pStyle w:val="Heading4"/>
        <w:spacing w:before="120" w:beforeAutospacing="0" w:after="0"/>
      </w:pPr>
      <w:bookmarkStart w:id="342" w:name="_Toc294102242"/>
      <w:bookmarkStart w:id="343" w:name="_Toc336524882"/>
      <w:bookmarkStart w:id="344" w:name="_Toc340935709"/>
      <w:r w:rsidRPr="009A4975">
        <w:t>2.4.2. Trong các doanh nghiệp</w:t>
      </w:r>
      <w:bookmarkEnd w:id="342"/>
      <w:bookmarkEnd w:id="343"/>
      <w:bookmarkEnd w:id="344"/>
    </w:p>
    <w:p w:rsidR="00DC7999" w:rsidRPr="00DD2C15" w:rsidRDefault="00FF388D" w:rsidP="00646304">
      <w:pPr>
        <w:spacing w:line="288" w:lineRule="auto"/>
        <w:ind w:firstLine="567"/>
        <w:rPr>
          <w:lang w:val="vi-VN"/>
        </w:rPr>
      </w:pPr>
      <w:r w:rsidRPr="00DD2C15">
        <w:rPr>
          <w:lang w:val="vi-VN"/>
        </w:rPr>
        <w:t xml:space="preserve">- </w:t>
      </w:r>
      <w:r w:rsidR="00DC7999" w:rsidRPr="00DD2C15">
        <w:rPr>
          <w:lang w:val="vi-VN"/>
        </w:rPr>
        <w:t>Đào tạo kỹ năng CNTT cho lãnh đạo các doanh nghiệp nhằm hỗ trợ doanh nghiệp, đặc biệt là doanh nghiệp vừa và nhỏ tăng hiệu quả sản xuất, kinh doanh, nâng cao năng lực cạnh tranh và hội nhập kinh tế quốc tế, phát triển thị trường phục vụ công nghiệp hoá, hiện đại hoá đất nước.</w:t>
      </w:r>
    </w:p>
    <w:p w:rsidR="00DC7999" w:rsidRPr="00DD2C15" w:rsidRDefault="00FF388D" w:rsidP="00646304">
      <w:pPr>
        <w:spacing w:line="288" w:lineRule="auto"/>
        <w:ind w:firstLine="567"/>
        <w:rPr>
          <w:lang w:val="vi-VN"/>
        </w:rPr>
      </w:pPr>
      <w:r w:rsidRPr="00DD2C15">
        <w:rPr>
          <w:lang w:val="vi-VN"/>
        </w:rPr>
        <w:t xml:space="preserve">- </w:t>
      </w:r>
      <w:r w:rsidR="00DC7999" w:rsidRPr="00DD2C15">
        <w:rPr>
          <w:lang w:val="vi-VN"/>
        </w:rPr>
        <w:t>Đào tạo và phát triển nguồn nhân lực CNTT đáp ứng yêu cầu về số lượng, chất lượng, cơ cấu ngành nghề cho thị trường lao động trong khu vực và định hướng cho xuất khẩu; góp phần tạo việc làm, tăng thu nhập, cải thiện đời sống người lao động.</w:t>
      </w:r>
    </w:p>
    <w:p w:rsidR="00DC7999" w:rsidRPr="00DD2C15" w:rsidRDefault="00DC7999" w:rsidP="00646304">
      <w:pPr>
        <w:spacing w:line="288" w:lineRule="auto"/>
        <w:ind w:firstLine="567"/>
        <w:rPr>
          <w:lang w:val="vi-VN"/>
        </w:rPr>
      </w:pPr>
      <w:r w:rsidRPr="00DD2C15">
        <w:rPr>
          <w:lang w:val="vi-VN"/>
        </w:rPr>
        <w:t>- Xây dựng chương trình và triển khai đào tạo CNTT phục vụ nhu cầu của các doanh nghiệp. Chú trọng đào tạo CNTT cho các doanh nghiệp, đặc biệt là về thương mại điện tử.</w:t>
      </w:r>
    </w:p>
    <w:p w:rsidR="00DC7999" w:rsidRPr="00DD2C15" w:rsidRDefault="00DC7999" w:rsidP="00646304">
      <w:pPr>
        <w:spacing w:line="288" w:lineRule="auto"/>
        <w:ind w:firstLine="567"/>
        <w:rPr>
          <w:lang w:val="vi-VN"/>
        </w:rPr>
      </w:pPr>
      <w:r w:rsidRPr="00DD2C15">
        <w:rPr>
          <w:lang w:val="vi-VN"/>
        </w:rPr>
        <w:t>- Triển khai các hoạt động nhằm “Nâng cao năng lực cạnh tranh thông qua ứng dụng CNTT một cách hiệu quả”.</w:t>
      </w:r>
    </w:p>
    <w:p w:rsidR="00DC7999" w:rsidRPr="00DD2C15" w:rsidRDefault="00DC7999" w:rsidP="00646304">
      <w:pPr>
        <w:spacing w:line="288" w:lineRule="auto"/>
        <w:ind w:firstLine="567"/>
        <w:rPr>
          <w:lang w:val="vi-VN"/>
        </w:rPr>
      </w:pPr>
      <w:r w:rsidRPr="00DD2C15">
        <w:rPr>
          <w:lang w:val="vi-VN"/>
        </w:rPr>
        <w:lastRenderedPageBreak/>
        <w:t>- Xây dựng chương trình hỗ trợ đào tạo nguồn nhân lực CNTT chuyên nghiệp đáp ứng yêu cầu của các thị trường mà Thành phố hướng tới;</w:t>
      </w:r>
    </w:p>
    <w:p w:rsidR="00DC7999" w:rsidRPr="00DD2C15" w:rsidRDefault="00DC7999" w:rsidP="00646304">
      <w:pPr>
        <w:spacing w:line="288" w:lineRule="auto"/>
        <w:ind w:firstLine="567"/>
        <w:rPr>
          <w:lang w:val="vi-VN"/>
        </w:rPr>
      </w:pPr>
      <w:r w:rsidRPr="00DD2C15">
        <w:rPr>
          <w:lang w:val="vi-VN"/>
        </w:rPr>
        <w:t>- Phối hợp đào tạo giữa nhà trường và doanh nghiệp, giữa các doanh nghiệp với các trung tâm nghiên cứu triển khai trong nước và nước ngoài, tăng cường hợp tác với các trường, các viện nghiên cứu và các trung tâm đào tạo trên địa bàn Thành phố để triển khai hoạt động đào tạo về CNTT phục vụ phát triển CNTT trong 5 năm tới;</w:t>
      </w:r>
    </w:p>
    <w:p w:rsidR="00DC7999" w:rsidRPr="009A4975" w:rsidRDefault="00DC7999" w:rsidP="00646304">
      <w:pPr>
        <w:pStyle w:val="Heading4"/>
        <w:spacing w:before="120" w:beforeAutospacing="0" w:after="0"/>
      </w:pPr>
      <w:bookmarkStart w:id="345" w:name="_Toc294102243"/>
      <w:bookmarkStart w:id="346" w:name="_Toc336524883"/>
      <w:bookmarkStart w:id="347" w:name="_Toc340935710"/>
      <w:r w:rsidRPr="009A4975">
        <w:t>2.4.3. Phổ cập kiến thức và kỹ năng CNTT đến các tầng lớp nhân dân</w:t>
      </w:r>
      <w:bookmarkEnd w:id="345"/>
      <w:bookmarkEnd w:id="346"/>
      <w:bookmarkEnd w:id="347"/>
    </w:p>
    <w:p w:rsidR="00DC7999" w:rsidRPr="00DD2C15" w:rsidRDefault="00DC7999" w:rsidP="00646304">
      <w:pPr>
        <w:spacing w:line="288" w:lineRule="auto"/>
        <w:ind w:firstLine="567"/>
        <w:rPr>
          <w:lang w:val="vi-VN"/>
        </w:rPr>
      </w:pPr>
      <w:r w:rsidRPr="00DD2C15">
        <w:rPr>
          <w:lang w:val="vi-VN"/>
        </w:rPr>
        <w:t>- Tạo mọi điều kiện thuận lợi, khuyến khích nhân dân, nhất là thanh niên, học sinh, sinh viên học tập, nâng cao trình độ về CNTT.</w:t>
      </w:r>
    </w:p>
    <w:p w:rsidR="00DC7999" w:rsidRPr="00DD2C15" w:rsidRDefault="00DC7999" w:rsidP="00646304">
      <w:pPr>
        <w:spacing w:line="288" w:lineRule="auto"/>
        <w:ind w:firstLine="567"/>
        <w:rPr>
          <w:lang w:val="vi-VN"/>
        </w:rPr>
      </w:pPr>
      <w:r w:rsidRPr="00DD2C15">
        <w:rPr>
          <w:lang w:val="vi-VN"/>
        </w:rPr>
        <w:t xml:space="preserve">- Ðẩy mạnh xã hội hoá công tác Giáo dục, Đào tạo CNTT, khuyến khích và tạo điều kiện phổ cập kiến thức về CNTT, xã hội thông tin và kinh tế tri thức đến mỗi cơ quan, tổ chức và mọi tầng lớp nhân dân. </w:t>
      </w:r>
    </w:p>
    <w:p w:rsidR="00DC7999" w:rsidRPr="00DD2C15" w:rsidRDefault="00DC7999" w:rsidP="00646304">
      <w:pPr>
        <w:spacing w:line="288" w:lineRule="auto"/>
        <w:ind w:firstLine="567"/>
        <w:rPr>
          <w:lang w:val="vi-VN"/>
        </w:rPr>
      </w:pPr>
      <w:r w:rsidRPr="00DD2C15">
        <w:rPr>
          <w:lang w:val="vi-VN"/>
        </w:rPr>
        <w:t xml:space="preserve">- Phổ biến kiến thức, bồi dưỡng, đào tạo về khai thác, sử dụng CNTT và Internet để nâng cao năng lực sản xuất, nâng cao chất lượng cuộc sống cho cộng đồng dân cư Thủ đô. </w:t>
      </w:r>
    </w:p>
    <w:p w:rsidR="00DC7999" w:rsidRPr="00DD2C15" w:rsidRDefault="00DC7999" w:rsidP="00646304">
      <w:pPr>
        <w:spacing w:line="288" w:lineRule="auto"/>
        <w:ind w:firstLine="567"/>
        <w:rPr>
          <w:lang w:val="vi-VN"/>
        </w:rPr>
      </w:pPr>
      <w:r w:rsidRPr="00DD2C15">
        <w:rPr>
          <w:lang w:val="vi-VN"/>
        </w:rPr>
        <w:t>- Có chính sách và kế hoạch triển khai đào tạo, bồi dưỡng phù hợp đối với thanh niên nông thôn và nhân dân ở vùng sâu, vùng xa để họ có cơ hội tiếp cận và khai thác sử dụng CNTT, nâng cao chất lượng cuộc sống làm giảm khoảng cách giữa vùng sâu, vùng xã với đô thị Thủ đô.</w:t>
      </w:r>
    </w:p>
    <w:p w:rsidR="00DC7999" w:rsidRPr="00DD2C15" w:rsidRDefault="00DC7999" w:rsidP="00646304">
      <w:pPr>
        <w:spacing w:line="288" w:lineRule="auto"/>
        <w:ind w:firstLine="567"/>
        <w:rPr>
          <w:lang w:val="vi-VN"/>
        </w:rPr>
      </w:pPr>
      <w:r w:rsidRPr="00DD2C15">
        <w:rPr>
          <w:lang w:val="vi-VN"/>
        </w:rPr>
        <w:t>- Các cơ quan thông tin đại chúng cần giành thời lượng thích hợp để tuyên truyền, phổ biến, cập nhật kiến thức CNTT đến mọi đối tượng, đặc biệt là các chương trình hỗ trợ doanh nghiệp.</w:t>
      </w:r>
    </w:p>
    <w:p w:rsidR="00DC7999" w:rsidRPr="00DD2C15" w:rsidRDefault="00DC7999" w:rsidP="00646304">
      <w:pPr>
        <w:pStyle w:val="Heading2"/>
        <w:spacing w:before="120" w:beforeAutospacing="0" w:after="0"/>
        <w:rPr>
          <w:rFonts w:ascii="Times New Roman" w:hAnsi="Times New Roman"/>
          <w:lang w:val="vi-VN"/>
        </w:rPr>
      </w:pPr>
      <w:bookmarkStart w:id="348" w:name="_Toc336524884"/>
      <w:bookmarkStart w:id="349" w:name="_Toc340935711"/>
      <w:r w:rsidRPr="00DD2C15">
        <w:rPr>
          <w:rFonts w:ascii="Times New Roman" w:hAnsi="Times New Roman"/>
          <w:lang w:val="vi-VN"/>
        </w:rPr>
        <w:t>III. DANH MỤC CÁC DỰ ÁN ƯU TIÊN</w:t>
      </w:r>
      <w:bookmarkEnd w:id="348"/>
      <w:bookmarkEnd w:id="349"/>
    </w:p>
    <w:p w:rsidR="003679D1" w:rsidRPr="00DD2C15" w:rsidRDefault="003679D1" w:rsidP="00646304">
      <w:pPr>
        <w:pStyle w:val="Heading3"/>
        <w:spacing w:after="0"/>
        <w:rPr>
          <w:rFonts w:ascii="Calibri" w:hAnsi="Calibri"/>
          <w:lang w:val="vi-VN"/>
        </w:rPr>
      </w:pPr>
      <w:bookmarkStart w:id="350" w:name="h.40ew0vw"/>
      <w:bookmarkStart w:id="351" w:name="_Toc340935712"/>
      <w:bookmarkEnd w:id="350"/>
      <w:r w:rsidRPr="00DD2C15">
        <w:rPr>
          <w:lang w:val="vi-VN"/>
        </w:rPr>
        <w:t>3.1. Danh mục các dự</w:t>
      </w:r>
      <w:r w:rsidR="006B5C77" w:rsidRPr="00DD2C15">
        <w:rPr>
          <w:lang w:val="vi-VN"/>
        </w:rPr>
        <w:t xml:space="preserve"> án ưu tiên</w:t>
      </w:r>
      <w:bookmarkEnd w:id="351"/>
    </w:p>
    <w:p w:rsidR="004C787C" w:rsidRPr="009A4975" w:rsidRDefault="004C787C" w:rsidP="00646304">
      <w:pPr>
        <w:pStyle w:val="Heading4"/>
        <w:spacing w:before="120" w:beforeAutospacing="0" w:after="0"/>
      </w:pPr>
      <w:bookmarkStart w:id="352" w:name="_Toc340935713"/>
      <w:r w:rsidRPr="009A4975">
        <w:t>3.1</w:t>
      </w:r>
      <w:r w:rsidR="006B5C77" w:rsidRPr="009A4975">
        <w:t>.1</w:t>
      </w:r>
      <w:r w:rsidRPr="009A4975">
        <w:t>. Các dự án hạ tầng</w:t>
      </w:r>
      <w:bookmarkEnd w:id="352"/>
    </w:p>
    <w:p w:rsidR="004C787C" w:rsidRPr="00DD2C15" w:rsidRDefault="006B5C77" w:rsidP="00646304">
      <w:pPr>
        <w:pStyle w:val="Sub-head"/>
        <w:numPr>
          <w:ilvl w:val="0"/>
          <w:numId w:val="21"/>
        </w:numPr>
        <w:spacing w:before="120" w:beforeAutospacing="0" w:after="0"/>
        <w:rPr>
          <w:lang w:val="vi-VN"/>
        </w:rPr>
      </w:pPr>
      <w:r w:rsidRPr="00DD2C15">
        <w:rPr>
          <w:lang w:val="vi-VN"/>
        </w:rPr>
        <w:t>H</w:t>
      </w:r>
      <w:r w:rsidR="004C787C" w:rsidRPr="00DD2C15">
        <w:rPr>
          <w:lang w:val="vi-VN"/>
        </w:rPr>
        <w:t xml:space="preserve">ạ tầng cho các cơ quan Đảng, </w:t>
      </w:r>
      <w:r w:rsidRPr="00DD2C15">
        <w:rPr>
          <w:lang w:val="vi-VN"/>
        </w:rPr>
        <w:t>đ</w:t>
      </w:r>
      <w:r w:rsidR="004C787C" w:rsidRPr="00DD2C15">
        <w:rPr>
          <w:lang w:val="vi-VN"/>
        </w:rPr>
        <w:t>oàn thể</w:t>
      </w:r>
    </w:p>
    <w:p w:rsidR="004C787C" w:rsidRPr="00DD2C15" w:rsidRDefault="004C787C" w:rsidP="00646304">
      <w:pPr>
        <w:pStyle w:val="ListParagraph"/>
        <w:numPr>
          <w:ilvl w:val="0"/>
          <w:numId w:val="16"/>
        </w:numPr>
        <w:spacing w:before="120" w:line="288" w:lineRule="auto"/>
        <w:contextualSpacing/>
        <w:jc w:val="both"/>
        <w:rPr>
          <w:rFonts w:eastAsia="Times New Roman"/>
          <w:b/>
          <w:sz w:val="28"/>
          <w:szCs w:val="28"/>
          <w:lang w:val="vi-VN"/>
        </w:rPr>
      </w:pPr>
      <w:r w:rsidRPr="00DD2C15">
        <w:rPr>
          <w:rFonts w:eastAsia="Times New Roman"/>
          <w:sz w:val="28"/>
          <w:szCs w:val="28"/>
          <w:lang w:val="vi-VN"/>
        </w:rPr>
        <w:t>Các dự án đầu tư hoàn thiện hệ thống mạng dùng riêng kết nối các cơ quan Đảng, đoàn thể, tổ chức CT-XH từ cấp thành phố đến cấp xã.</w:t>
      </w:r>
    </w:p>
    <w:p w:rsidR="004C787C" w:rsidRPr="00DD2C15" w:rsidRDefault="004C787C" w:rsidP="00646304">
      <w:pPr>
        <w:pStyle w:val="ListParagraph"/>
        <w:numPr>
          <w:ilvl w:val="0"/>
          <w:numId w:val="16"/>
        </w:numPr>
        <w:spacing w:before="120" w:line="288" w:lineRule="auto"/>
        <w:contextualSpacing/>
        <w:jc w:val="both"/>
        <w:rPr>
          <w:rFonts w:eastAsia="Times New Roman"/>
          <w:b/>
          <w:sz w:val="28"/>
          <w:szCs w:val="28"/>
          <w:lang w:val="vi-VN"/>
        </w:rPr>
      </w:pPr>
      <w:r w:rsidRPr="00DD2C15">
        <w:rPr>
          <w:rFonts w:eastAsia="Times New Roman"/>
          <w:sz w:val="28"/>
          <w:szCs w:val="28"/>
          <w:lang w:val="vi-VN"/>
        </w:rPr>
        <w:t>Dự án đầu tư hệ thống giao ban trực tuyến của Thành ủy.</w:t>
      </w:r>
    </w:p>
    <w:p w:rsidR="004C787C" w:rsidRPr="00DD2C15" w:rsidRDefault="004C787C" w:rsidP="00646304">
      <w:pPr>
        <w:pStyle w:val="ListParagraph"/>
        <w:numPr>
          <w:ilvl w:val="0"/>
          <w:numId w:val="16"/>
        </w:numPr>
        <w:spacing w:before="120" w:line="288" w:lineRule="auto"/>
        <w:contextualSpacing/>
        <w:jc w:val="both"/>
        <w:rPr>
          <w:rFonts w:eastAsia="Times New Roman"/>
          <w:b/>
          <w:sz w:val="28"/>
          <w:szCs w:val="28"/>
          <w:lang w:val="vi-VN"/>
        </w:rPr>
      </w:pPr>
      <w:r w:rsidRPr="00DD2C15">
        <w:rPr>
          <w:rFonts w:eastAsia="Times New Roman"/>
          <w:sz w:val="28"/>
          <w:szCs w:val="28"/>
          <w:lang w:val="vi-VN"/>
        </w:rPr>
        <w:t>Dự án đầu tư xây dựng hệ thống thông tin kết nối Thành ủy - HĐND Thành phố - UBND Thành phố .</w:t>
      </w:r>
    </w:p>
    <w:p w:rsidR="004C787C" w:rsidRPr="00DD2C15" w:rsidRDefault="004C787C" w:rsidP="00646304">
      <w:pPr>
        <w:pStyle w:val="ListParagraph"/>
        <w:numPr>
          <w:ilvl w:val="0"/>
          <w:numId w:val="16"/>
        </w:numPr>
        <w:spacing w:before="120" w:line="288" w:lineRule="auto"/>
        <w:contextualSpacing/>
        <w:jc w:val="both"/>
        <w:rPr>
          <w:rFonts w:eastAsia="Times New Roman"/>
          <w:b/>
          <w:sz w:val="28"/>
          <w:szCs w:val="28"/>
          <w:lang w:val="vi-VN"/>
        </w:rPr>
      </w:pPr>
      <w:r w:rsidRPr="00DD2C15">
        <w:rPr>
          <w:rFonts w:eastAsia="Times New Roman"/>
          <w:sz w:val="28"/>
          <w:szCs w:val="28"/>
          <w:lang w:val="vi-VN"/>
        </w:rPr>
        <w:t>Các dự án đầu tư đảm bảo an toàn - an ninh cho các hệ thống mạng và hệ thống thông tin, cơ sở dữ liệu.</w:t>
      </w:r>
    </w:p>
    <w:p w:rsidR="004C787C" w:rsidRPr="00DD2C15" w:rsidRDefault="004C787C" w:rsidP="00646304">
      <w:pPr>
        <w:pStyle w:val="Sub-head"/>
        <w:spacing w:before="120" w:beforeAutospacing="0" w:after="0"/>
        <w:ind w:left="714" w:hanging="357"/>
        <w:rPr>
          <w:lang w:val="vi-VN"/>
        </w:rPr>
      </w:pPr>
      <w:r w:rsidRPr="00DD2C15">
        <w:rPr>
          <w:lang w:val="vi-VN"/>
        </w:rPr>
        <w:lastRenderedPageBreak/>
        <w:t>Hạ tầng cho cơ quan nhà nước</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đầu tư xây dựng, nâng cấp các các Trung tâm cung cấp thông tin, Trung tâm xử lý thông tin điều hành, Trung tâm Dữ liệu của Thành phố (bao gồm các trung tâm dự phòng).</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Dự án đầu tư hoàn thiện hệ thống mạng diện rộng (WAN) của Thành phố.</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đầu tư hoàn thiện hệ thống giao ban trực tuyến của Thành phố.</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đầu tư đảm bảo an toàn - an ninh cho các hệ thống mạng và hệ thống thông tin, cơ sở dữ liệu.</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 xml:space="preserve">Dự án đầu tư xây dựng "Trung tâm đào tạo </w:t>
      </w:r>
      <w:r w:rsidR="007E068A" w:rsidRPr="00DD2C15">
        <w:rPr>
          <w:rFonts w:eastAsia="Times New Roman"/>
          <w:sz w:val="28"/>
          <w:szCs w:val="28"/>
          <w:lang w:val="vi-VN"/>
        </w:rPr>
        <w:t>CNTT</w:t>
      </w:r>
      <w:r w:rsidRPr="00DD2C15">
        <w:rPr>
          <w:rFonts w:eastAsia="Times New Roman"/>
          <w:sz w:val="28"/>
          <w:szCs w:val="28"/>
          <w:lang w:val="vi-VN"/>
        </w:rPr>
        <w:t xml:space="preserve"> thành phố Hà Nội - giai đoạn 2”.</w:t>
      </w:r>
    </w:p>
    <w:p w:rsidR="006B5C77" w:rsidRPr="00DD2C15" w:rsidRDefault="006B5C77"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 xml:space="preserve">Đầu tư trang thiết bị ứng dụng </w:t>
      </w:r>
      <w:r w:rsidR="002279B9" w:rsidRPr="00DD2C15">
        <w:rPr>
          <w:rFonts w:eastAsia="Times New Roman"/>
          <w:sz w:val="28"/>
          <w:szCs w:val="28"/>
          <w:lang w:val="vi-VN"/>
        </w:rPr>
        <w:t>CNTT</w:t>
      </w:r>
      <w:r w:rsidRPr="00DD2C15">
        <w:rPr>
          <w:rFonts w:eastAsia="Times New Roman"/>
          <w:sz w:val="28"/>
          <w:szCs w:val="28"/>
          <w:lang w:val="vi-VN"/>
        </w:rPr>
        <w:t xml:space="preserve"> trong cơ quan nhà nước</w:t>
      </w:r>
    </w:p>
    <w:p w:rsidR="004C787C" w:rsidRPr="00DD2C15" w:rsidRDefault="004C787C" w:rsidP="00646304">
      <w:pPr>
        <w:pStyle w:val="Sub-head"/>
        <w:spacing w:before="120" w:beforeAutospacing="0" w:after="0"/>
        <w:ind w:left="714" w:hanging="357"/>
        <w:jc w:val="both"/>
        <w:rPr>
          <w:lang w:val="vi-VN"/>
        </w:rPr>
      </w:pPr>
      <w:r w:rsidRPr="00DD2C15">
        <w:rPr>
          <w:lang w:val="vi-VN"/>
        </w:rPr>
        <w:t>Hạ tầng CNTT cho xã hội</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Dự án phát triển các điểm truy cập hành chính công (ki-ốt thông tin công cộng).</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 xml:space="preserve">Các dự án phát triển hạ tầng đô thị </w:t>
      </w:r>
      <w:r w:rsidR="005377DC" w:rsidRPr="00DD2C15">
        <w:rPr>
          <w:rFonts w:eastAsia="Times New Roman"/>
          <w:sz w:val="28"/>
          <w:szCs w:val="28"/>
          <w:lang w:val="vi-VN"/>
        </w:rPr>
        <w:t>“thông minh”</w:t>
      </w:r>
      <w:r w:rsidRPr="00DD2C15">
        <w:rPr>
          <w:rFonts w:eastAsia="Times New Roman"/>
          <w:sz w:val="28"/>
          <w:szCs w:val="28"/>
          <w:lang w:val="vi-VN"/>
        </w:rPr>
        <w:t xml:space="preserve"> (giao thông, điện, cấp thoát nước,...).</w:t>
      </w:r>
    </w:p>
    <w:p w:rsidR="004C787C" w:rsidRPr="009A4975" w:rsidRDefault="004C787C" w:rsidP="00646304">
      <w:pPr>
        <w:pStyle w:val="Heading4"/>
        <w:spacing w:before="120" w:beforeAutospacing="0" w:after="0"/>
      </w:pPr>
      <w:bookmarkStart w:id="353" w:name="_Toc340935714"/>
      <w:r w:rsidRPr="009A4975">
        <w:t>3.</w:t>
      </w:r>
      <w:r w:rsidR="006B5C77" w:rsidRPr="009A4975">
        <w:t>1.</w:t>
      </w:r>
      <w:r w:rsidRPr="009A4975">
        <w:t>2. Các dự án ứng dụng CNTT</w:t>
      </w:r>
      <w:bookmarkEnd w:id="353"/>
    </w:p>
    <w:p w:rsidR="004C787C" w:rsidRPr="00DD2C15" w:rsidRDefault="004C787C" w:rsidP="00646304">
      <w:pPr>
        <w:pStyle w:val="Sub-head"/>
        <w:numPr>
          <w:ilvl w:val="0"/>
          <w:numId w:val="22"/>
        </w:numPr>
        <w:spacing w:before="120" w:beforeAutospacing="0" w:after="0"/>
        <w:jc w:val="both"/>
        <w:rPr>
          <w:lang w:val="vi-VN"/>
        </w:rPr>
      </w:pPr>
      <w:r w:rsidRPr="00DD2C15">
        <w:rPr>
          <w:lang w:val="vi-VN"/>
        </w:rPr>
        <w:t>Ứng dụng CNTT cho các cơ quan Đảng, đoàn thể</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đầu tư ứng dụng CNTT trong hoạt động của các cơ quan Đảng, đoàn thể chính trị - xã hội.</w:t>
      </w:r>
    </w:p>
    <w:p w:rsidR="004C787C" w:rsidRPr="00DD2C15" w:rsidRDefault="004C787C" w:rsidP="00646304">
      <w:pPr>
        <w:pStyle w:val="Sub-head"/>
        <w:spacing w:before="120" w:beforeAutospacing="0" w:after="0"/>
        <w:ind w:left="714" w:hanging="357"/>
        <w:jc w:val="both"/>
        <w:rPr>
          <w:lang w:val="vi-VN"/>
        </w:rPr>
      </w:pPr>
      <w:r w:rsidRPr="00DD2C15">
        <w:rPr>
          <w:lang w:val="vi-VN"/>
        </w:rPr>
        <w:t>Ứng dụng CNTT cho cơ quan nhà nước</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Dự án xây dựng Kiến trúc tổng thể Chính quyền điện tử Hà Nội</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đầu tư về xác thực, chứng thực và chữ ký số.</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 xml:space="preserve">Các dự án đầu tư ứng dụng </w:t>
      </w:r>
      <w:r w:rsidR="002279B9" w:rsidRPr="00DD2C15">
        <w:rPr>
          <w:rFonts w:eastAsia="Times New Roman"/>
          <w:sz w:val="28"/>
          <w:szCs w:val="28"/>
          <w:lang w:val="vi-VN"/>
        </w:rPr>
        <w:t>CNTT</w:t>
      </w:r>
      <w:r w:rsidRPr="00DD2C15">
        <w:rPr>
          <w:rFonts w:eastAsia="Times New Roman"/>
          <w:sz w:val="28"/>
          <w:szCs w:val="28"/>
          <w:lang w:val="vi-VN"/>
        </w:rPr>
        <w:t xml:space="preserve"> phục vụ công dân, doanh nghiệp (Cổng giao tiếp điện tử Hà Nội, các Trang/Cổng thông tin điện tử của các đơn vị, Dịch vụ công mức 3, 4 và xây dựng, triển khai ứng dụng CNTT tại bộ phận một cửa).</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xây dựng hệ thống thông tin, CSDL dùng chung, CSDL chuyên ngành của Thành phố.</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kết nối và tích hợp các hệ thống thông tin, các cơ sở dữ liệu.</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 xml:space="preserve">Các dự án đầu tư ứng dụng </w:t>
      </w:r>
      <w:r w:rsidR="002279B9" w:rsidRPr="00DD2C15">
        <w:rPr>
          <w:rFonts w:eastAsia="Times New Roman"/>
          <w:sz w:val="28"/>
          <w:szCs w:val="28"/>
          <w:lang w:val="vi-VN"/>
        </w:rPr>
        <w:t>CNTT</w:t>
      </w:r>
      <w:r w:rsidRPr="00DD2C15">
        <w:rPr>
          <w:rFonts w:eastAsia="Times New Roman"/>
          <w:sz w:val="28"/>
          <w:szCs w:val="28"/>
          <w:lang w:val="vi-VN"/>
        </w:rPr>
        <w:t xml:space="preserve"> trong nội bộ cơ quan nhà nước.</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Hỗ trợ các đơn vị hiệp quản trong việc xây dựng, triển khai các hệ thống thông tin, cơ sở dữ liệu, phần mềm chuyên ngành trên địa bàn Thành phố.</w:t>
      </w:r>
    </w:p>
    <w:p w:rsidR="004C787C" w:rsidRPr="00DD2C15" w:rsidRDefault="004C787C" w:rsidP="00646304">
      <w:pPr>
        <w:pStyle w:val="Sub-head"/>
        <w:spacing w:before="120" w:beforeAutospacing="0" w:after="0"/>
        <w:ind w:left="714" w:hanging="357"/>
        <w:jc w:val="both"/>
        <w:rPr>
          <w:lang w:val="vi-VN"/>
        </w:rPr>
      </w:pPr>
      <w:r w:rsidRPr="00DD2C15">
        <w:rPr>
          <w:lang w:val="vi-VN"/>
        </w:rPr>
        <w:t>Ứng dụng CNTT cho cộng đồng</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đầu tư ứng dụng CNTT phát triển nông nghiệp, nông thôn mới.</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lastRenderedPageBreak/>
        <w:t>Các dự án đầu tư cho ngành y tế, khám chữa bệnh từ xa qua mạng.</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đầu tư cho ngành Giáo dục và Đào tạo.</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thông tin phục vụ cộng đồng.</w:t>
      </w:r>
    </w:p>
    <w:p w:rsidR="004C787C" w:rsidRPr="009A4975" w:rsidRDefault="004C787C" w:rsidP="00646304">
      <w:pPr>
        <w:pStyle w:val="Heading4"/>
        <w:spacing w:before="120" w:beforeAutospacing="0" w:after="0"/>
      </w:pPr>
      <w:bookmarkStart w:id="354" w:name="_Toc340935715"/>
      <w:r w:rsidRPr="009A4975">
        <w:t>3.</w:t>
      </w:r>
      <w:r w:rsidR="006B5C77" w:rsidRPr="009A4975">
        <w:t>1.</w:t>
      </w:r>
      <w:r w:rsidRPr="009A4975">
        <w:t>3. Các dự án phát triển ngành công nghiệp CNTT</w:t>
      </w:r>
      <w:bookmarkEnd w:id="354"/>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 xml:space="preserve">Dự án đầu tư xây dựng Khu công nghiệp phần mềm, nội dung số và dịch vụ CNTT trọng điểm của Thành phố Hà Nội. </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đầu tư triển khai xây dựng cơ sở hạ tầng và phát triển các khu công nghiệp CNTT tập trung khác.</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phát triển sản phẩm phần mềm nguồn mở.</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hỗ trợ phát triển, nâng cao năng lực hoạt động và sức cạnh tranh cho các tổ chức, doanh nghiệp CNTT trên địa bàn Hà Nội</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Các dự án xúc tiến thương mại, xây dựng thương hiệu và phát triển thị trường xuất khẩu phần mềm, nội dung số và dịch vụ CNTT.</w:t>
      </w:r>
    </w:p>
    <w:p w:rsidR="004C787C" w:rsidRPr="009A4975" w:rsidRDefault="004C787C" w:rsidP="00646304">
      <w:pPr>
        <w:pStyle w:val="Heading4"/>
        <w:spacing w:before="120" w:beforeAutospacing="0" w:after="0"/>
      </w:pPr>
      <w:bookmarkStart w:id="355" w:name="_Toc340935716"/>
      <w:r w:rsidRPr="009A4975">
        <w:t>3.</w:t>
      </w:r>
      <w:r w:rsidR="006B5C77" w:rsidRPr="009A4975">
        <w:t>1.</w:t>
      </w:r>
      <w:r w:rsidRPr="009A4975">
        <w:t>4. Các dự án phát triển nguồn nhân lực</w:t>
      </w:r>
      <w:bookmarkEnd w:id="355"/>
    </w:p>
    <w:p w:rsidR="004C787C" w:rsidRPr="00DD2C15" w:rsidRDefault="004C787C" w:rsidP="00646304">
      <w:pPr>
        <w:pStyle w:val="Sub-head"/>
        <w:numPr>
          <w:ilvl w:val="0"/>
          <w:numId w:val="23"/>
        </w:numPr>
        <w:spacing w:before="120" w:beforeAutospacing="0" w:after="0"/>
        <w:jc w:val="both"/>
        <w:rPr>
          <w:lang w:val="vi-VN"/>
        </w:rPr>
      </w:pPr>
      <w:r w:rsidRPr="00DD2C15">
        <w:rPr>
          <w:lang w:val="vi-VN"/>
        </w:rPr>
        <w:t>Các dự án trong cơ quan Đảng, đoàn thể</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 xml:space="preserve">Đào tạo, tập huấn ứng dụng </w:t>
      </w:r>
      <w:r w:rsidR="002279B9" w:rsidRPr="00DD2C15">
        <w:rPr>
          <w:rFonts w:eastAsia="Times New Roman"/>
          <w:sz w:val="28"/>
          <w:szCs w:val="28"/>
          <w:lang w:val="vi-VN"/>
        </w:rPr>
        <w:t>CNTT</w:t>
      </w:r>
      <w:r w:rsidRPr="00DD2C15">
        <w:rPr>
          <w:rFonts w:eastAsia="Times New Roman"/>
          <w:sz w:val="28"/>
          <w:szCs w:val="28"/>
          <w:lang w:val="vi-VN"/>
        </w:rPr>
        <w:t xml:space="preserve"> cho lãnh đạo các cấp ủy đảng và các cơ quan đoàn thể, tổ chức CT-XH.</w:t>
      </w:r>
    </w:p>
    <w:p w:rsidR="004C787C" w:rsidRPr="00DD2C15" w:rsidRDefault="004C787C" w:rsidP="00646304">
      <w:pPr>
        <w:pStyle w:val="ListParagraph"/>
        <w:numPr>
          <w:ilvl w:val="0"/>
          <w:numId w:val="16"/>
        </w:numPr>
        <w:spacing w:before="120" w:line="288" w:lineRule="auto"/>
        <w:contextualSpacing/>
        <w:jc w:val="both"/>
        <w:rPr>
          <w:rFonts w:eastAsia="Times New Roman"/>
          <w:sz w:val="28"/>
          <w:szCs w:val="28"/>
          <w:lang w:val="vi-VN"/>
        </w:rPr>
      </w:pPr>
      <w:r w:rsidRPr="00DD2C15">
        <w:rPr>
          <w:rFonts w:eastAsia="Times New Roman"/>
          <w:sz w:val="28"/>
          <w:szCs w:val="28"/>
          <w:lang w:val="vi-VN"/>
        </w:rPr>
        <w:t xml:space="preserve">Đào tạo, tập huấn ứng dụng dụng </w:t>
      </w:r>
      <w:r w:rsidR="002279B9" w:rsidRPr="00DD2C15">
        <w:rPr>
          <w:rFonts w:eastAsia="Times New Roman"/>
          <w:sz w:val="28"/>
          <w:szCs w:val="28"/>
          <w:lang w:val="vi-VN"/>
        </w:rPr>
        <w:t>CNTT</w:t>
      </w:r>
      <w:r w:rsidRPr="00DD2C15">
        <w:rPr>
          <w:rFonts w:eastAsia="Times New Roman"/>
          <w:sz w:val="28"/>
          <w:szCs w:val="28"/>
          <w:lang w:val="vi-VN"/>
        </w:rPr>
        <w:t xml:space="preserve"> cho đảng viên, cán bộ, công chức thuộc các cơ quan đảng, đoàn thể, tổ chức CT-XH.</w:t>
      </w:r>
    </w:p>
    <w:p w:rsidR="004C787C" w:rsidRPr="009A4975" w:rsidRDefault="004C787C" w:rsidP="00646304">
      <w:pPr>
        <w:pStyle w:val="Sub-head"/>
        <w:spacing w:before="120" w:beforeAutospacing="0" w:after="0"/>
        <w:ind w:left="714" w:hanging="357"/>
        <w:jc w:val="both"/>
      </w:pPr>
      <w:r w:rsidRPr="009A4975">
        <w:t>Các cơ quan nhà nước</w:t>
      </w:r>
    </w:p>
    <w:p w:rsidR="004C787C" w:rsidRPr="009A4975" w:rsidRDefault="004C787C" w:rsidP="00646304">
      <w:pPr>
        <w:pStyle w:val="ListParagraph"/>
        <w:numPr>
          <w:ilvl w:val="0"/>
          <w:numId w:val="16"/>
        </w:numPr>
        <w:spacing w:before="120" w:line="288" w:lineRule="auto"/>
        <w:contextualSpacing/>
        <w:jc w:val="both"/>
        <w:rPr>
          <w:rFonts w:eastAsia="Times New Roman"/>
          <w:sz w:val="28"/>
          <w:szCs w:val="28"/>
        </w:rPr>
      </w:pPr>
      <w:r w:rsidRPr="009A4975">
        <w:rPr>
          <w:rFonts w:eastAsia="Times New Roman"/>
          <w:sz w:val="28"/>
          <w:szCs w:val="28"/>
        </w:rPr>
        <w:t xml:space="preserve">Đào tạo ứng dụng </w:t>
      </w:r>
      <w:r w:rsidR="002279B9" w:rsidRPr="009A4975">
        <w:rPr>
          <w:rFonts w:eastAsia="Times New Roman"/>
          <w:sz w:val="28"/>
          <w:szCs w:val="28"/>
        </w:rPr>
        <w:t>CNTT</w:t>
      </w:r>
      <w:r w:rsidRPr="009A4975">
        <w:rPr>
          <w:rFonts w:eastAsia="Times New Roman"/>
          <w:sz w:val="28"/>
          <w:szCs w:val="28"/>
        </w:rPr>
        <w:t xml:space="preserve"> cho cán bộ lãnh đạo</w:t>
      </w:r>
      <w:r w:rsidR="002279B9" w:rsidRPr="009A4975">
        <w:rPr>
          <w:rFonts w:eastAsia="Times New Roman"/>
          <w:sz w:val="28"/>
          <w:szCs w:val="28"/>
        </w:rPr>
        <w:t xml:space="preserve"> phụ trách</w:t>
      </w:r>
      <w:r w:rsidRPr="009A4975">
        <w:rPr>
          <w:rFonts w:eastAsia="Times New Roman"/>
          <w:sz w:val="28"/>
          <w:szCs w:val="28"/>
        </w:rPr>
        <w:t xml:space="preserve"> </w:t>
      </w:r>
      <w:r w:rsidR="002279B9" w:rsidRPr="009A4975">
        <w:rPr>
          <w:rFonts w:eastAsia="Times New Roman"/>
          <w:sz w:val="28"/>
          <w:szCs w:val="28"/>
        </w:rPr>
        <w:t>CNTT</w:t>
      </w:r>
      <w:r w:rsidRPr="009A4975">
        <w:rPr>
          <w:rFonts w:eastAsia="Times New Roman"/>
          <w:sz w:val="28"/>
          <w:szCs w:val="28"/>
        </w:rPr>
        <w:t xml:space="preserve"> của các cơ quan nhà nước Thành phố.</w:t>
      </w:r>
    </w:p>
    <w:p w:rsidR="004C787C" w:rsidRPr="009A4975" w:rsidRDefault="004C787C" w:rsidP="00646304">
      <w:pPr>
        <w:pStyle w:val="ListParagraph"/>
        <w:numPr>
          <w:ilvl w:val="0"/>
          <w:numId w:val="16"/>
        </w:numPr>
        <w:spacing w:before="120" w:line="288" w:lineRule="auto"/>
        <w:contextualSpacing/>
        <w:jc w:val="both"/>
        <w:rPr>
          <w:rFonts w:eastAsia="Times New Roman"/>
          <w:sz w:val="28"/>
          <w:szCs w:val="28"/>
        </w:rPr>
      </w:pPr>
      <w:r w:rsidRPr="009A4975">
        <w:rPr>
          <w:rFonts w:eastAsia="Times New Roman"/>
          <w:sz w:val="28"/>
          <w:szCs w:val="28"/>
        </w:rPr>
        <w:t xml:space="preserve">Đào tạo ứng dụng </w:t>
      </w:r>
      <w:r w:rsidR="002279B9" w:rsidRPr="009A4975">
        <w:rPr>
          <w:rFonts w:eastAsia="Times New Roman"/>
          <w:sz w:val="28"/>
          <w:szCs w:val="28"/>
        </w:rPr>
        <w:t>CNTT</w:t>
      </w:r>
      <w:r w:rsidRPr="009A4975">
        <w:rPr>
          <w:rFonts w:eastAsia="Times New Roman"/>
          <w:sz w:val="28"/>
          <w:szCs w:val="28"/>
        </w:rPr>
        <w:t xml:space="preserve"> cho cán bộ chuyên trách về </w:t>
      </w:r>
      <w:r w:rsidR="002279B9" w:rsidRPr="009A4975">
        <w:rPr>
          <w:rFonts w:eastAsia="Times New Roman"/>
          <w:sz w:val="28"/>
          <w:szCs w:val="28"/>
        </w:rPr>
        <w:t>CNTT</w:t>
      </w:r>
      <w:r w:rsidRPr="009A4975">
        <w:rPr>
          <w:rFonts w:eastAsia="Times New Roman"/>
          <w:sz w:val="28"/>
          <w:szCs w:val="28"/>
        </w:rPr>
        <w:t xml:space="preserve"> của các cơ quan nhà nước Thành phố.</w:t>
      </w:r>
    </w:p>
    <w:p w:rsidR="004C787C" w:rsidRPr="009A4975" w:rsidRDefault="004C787C" w:rsidP="00646304">
      <w:pPr>
        <w:pStyle w:val="ListParagraph"/>
        <w:numPr>
          <w:ilvl w:val="0"/>
          <w:numId w:val="16"/>
        </w:numPr>
        <w:spacing w:before="120" w:line="288" w:lineRule="auto"/>
        <w:contextualSpacing/>
        <w:jc w:val="both"/>
        <w:rPr>
          <w:rFonts w:eastAsia="Times New Roman"/>
          <w:sz w:val="28"/>
          <w:szCs w:val="28"/>
        </w:rPr>
      </w:pPr>
      <w:r w:rsidRPr="009A4975">
        <w:rPr>
          <w:rFonts w:eastAsia="Times New Roman"/>
          <w:sz w:val="28"/>
          <w:szCs w:val="28"/>
        </w:rPr>
        <w:t xml:space="preserve">Đào tạo ứng dụng </w:t>
      </w:r>
      <w:r w:rsidR="002279B9" w:rsidRPr="009A4975">
        <w:rPr>
          <w:rFonts w:eastAsia="Times New Roman"/>
          <w:sz w:val="28"/>
          <w:szCs w:val="28"/>
        </w:rPr>
        <w:t>CNTT</w:t>
      </w:r>
      <w:r w:rsidRPr="009A4975">
        <w:rPr>
          <w:rFonts w:eastAsia="Times New Roman"/>
          <w:sz w:val="28"/>
          <w:szCs w:val="28"/>
        </w:rPr>
        <w:t xml:space="preserve"> cho cán bộ, công chức, viên chức của các cơ quan nhà nước Thành phố.</w:t>
      </w:r>
    </w:p>
    <w:p w:rsidR="004C787C" w:rsidRPr="009A4975" w:rsidRDefault="004C787C" w:rsidP="00646304">
      <w:pPr>
        <w:pStyle w:val="Sub-head"/>
        <w:spacing w:before="120" w:beforeAutospacing="0" w:after="0"/>
        <w:ind w:left="714" w:hanging="357"/>
        <w:jc w:val="both"/>
      </w:pPr>
      <w:r w:rsidRPr="009A4975">
        <w:t>Các doanh nghiệp</w:t>
      </w:r>
    </w:p>
    <w:p w:rsidR="004C787C" w:rsidRPr="009A4975" w:rsidRDefault="004C787C" w:rsidP="00646304">
      <w:pPr>
        <w:pStyle w:val="ListParagraph"/>
        <w:numPr>
          <w:ilvl w:val="0"/>
          <w:numId w:val="16"/>
        </w:numPr>
        <w:spacing w:before="120" w:line="288" w:lineRule="auto"/>
        <w:contextualSpacing/>
        <w:jc w:val="both"/>
        <w:rPr>
          <w:rFonts w:eastAsia="Times New Roman"/>
          <w:sz w:val="28"/>
          <w:szCs w:val="28"/>
        </w:rPr>
      </w:pPr>
      <w:r w:rsidRPr="009A4975">
        <w:rPr>
          <w:rFonts w:eastAsia="Times New Roman"/>
          <w:sz w:val="28"/>
          <w:szCs w:val="28"/>
        </w:rPr>
        <w:t>Hỗ trợ đào tạo kỹ năng sử dụng các phương tiện CNTT cho lãnh đạo các doanh nghiệp nhằm nâng cao năng lực cạnh tranh và hội nhập quốc tế.</w:t>
      </w:r>
    </w:p>
    <w:p w:rsidR="004C787C" w:rsidRPr="009A4975" w:rsidRDefault="004C787C" w:rsidP="00646304">
      <w:pPr>
        <w:pStyle w:val="ListParagraph"/>
        <w:numPr>
          <w:ilvl w:val="0"/>
          <w:numId w:val="16"/>
        </w:numPr>
        <w:spacing w:before="120" w:line="288" w:lineRule="auto"/>
        <w:contextualSpacing/>
        <w:jc w:val="both"/>
        <w:rPr>
          <w:rFonts w:eastAsia="Times New Roman"/>
          <w:sz w:val="28"/>
          <w:szCs w:val="28"/>
        </w:rPr>
      </w:pPr>
      <w:r w:rsidRPr="009A4975">
        <w:rPr>
          <w:rFonts w:eastAsia="Times New Roman"/>
          <w:sz w:val="28"/>
          <w:szCs w:val="28"/>
        </w:rPr>
        <w:t xml:space="preserve">Hỗ trợ đào tạo về ứng dụng </w:t>
      </w:r>
      <w:r w:rsidR="002279B9" w:rsidRPr="009A4975">
        <w:rPr>
          <w:rFonts w:eastAsia="Times New Roman"/>
          <w:sz w:val="28"/>
          <w:szCs w:val="28"/>
        </w:rPr>
        <w:t>CNTT</w:t>
      </w:r>
      <w:r w:rsidRPr="009A4975">
        <w:rPr>
          <w:rFonts w:eastAsia="Times New Roman"/>
          <w:sz w:val="28"/>
          <w:szCs w:val="28"/>
        </w:rPr>
        <w:t xml:space="preserve"> và thương mại điện tử cho các doanh nghiệp.</w:t>
      </w:r>
    </w:p>
    <w:p w:rsidR="004C787C" w:rsidRPr="009A4975" w:rsidRDefault="004C787C" w:rsidP="00646304">
      <w:pPr>
        <w:pStyle w:val="ListParagraph"/>
        <w:numPr>
          <w:ilvl w:val="0"/>
          <w:numId w:val="16"/>
        </w:numPr>
        <w:spacing w:before="120" w:line="288" w:lineRule="auto"/>
        <w:contextualSpacing/>
        <w:jc w:val="both"/>
        <w:rPr>
          <w:rFonts w:eastAsia="Times New Roman"/>
          <w:sz w:val="28"/>
          <w:szCs w:val="28"/>
        </w:rPr>
      </w:pPr>
      <w:r w:rsidRPr="009A4975">
        <w:rPr>
          <w:rFonts w:eastAsia="Times New Roman"/>
          <w:sz w:val="28"/>
          <w:szCs w:val="28"/>
        </w:rPr>
        <w:t>Cập nhật các tiến bộ mới trong lĩnh vực CNTT cho các doanh nghiệp.</w:t>
      </w:r>
    </w:p>
    <w:p w:rsidR="004C787C" w:rsidRPr="009A4975" w:rsidRDefault="004C787C" w:rsidP="00646304">
      <w:pPr>
        <w:pStyle w:val="Sub-head"/>
        <w:spacing w:before="120" w:beforeAutospacing="0" w:after="0"/>
        <w:ind w:left="714" w:hanging="357"/>
        <w:jc w:val="both"/>
      </w:pPr>
      <w:r w:rsidRPr="009A4975">
        <w:t>Phổ cập kỹ năng CNTT trong tầng lớp nhân dân</w:t>
      </w:r>
    </w:p>
    <w:p w:rsidR="003679D1" w:rsidRPr="009A4975" w:rsidRDefault="004C787C" w:rsidP="00646304">
      <w:pPr>
        <w:pStyle w:val="ListParagraph"/>
        <w:spacing w:before="120" w:line="288" w:lineRule="auto"/>
        <w:ind w:left="0" w:firstLine="714"/>
        <w:contextualSpacing/>
        <w:jc w:val="both"/>
        <w:rPr>
          <w:rFonts w:ascii="Calibri" w:hAnsi="Calibri"/>
        </w:rPr>
      </w:pPr>
      <w:r w:rsidRPr="009A4975">
        <w:rPr>
          <w:rFonts w:eastAsia="Times New Roman"/>
          <w:sz w:val="28"/>
          <w:szCs w:val="28"/>
        </w:rPr>
        <w:lastRenderedPageBreak/>
        <w:t>Đào tạo, phổ biến kiến thức cho mọi tầng lớp nhân dân thông qua các phương tiện truyền thông như: Phát thanh, truyền hình, báo in, Internet,...</w:t>
      </w:r>
    </w:p>
    <w:p w:rsidR="003679D1" w:rsidRPr="009A4975" w:rsidRDefault="003679D1" w:rsidP="00646304">
      <w:pPr>
        <w:pStyle w:val="Heading3"/>
        <w:spacing w:after="0"/>
      </w:pPr>
      <w:bookmarkStart w:id="356" w:name="_Toc340935717"/>
      <w:r w:rsidRPr="009A4975">
        <w:t>3.2. Danh mục các dự án trọng điểm đầu tư bằng NSNN</w:t>
      </w:r>
      <w:bookmarkEnd w:id="356"/>
    </w:p>
    <w:p w:rsidR="006B5C77" w:rsidRPr="009A4975" w:rsidRDefault="006B5C77" w:rsidP="00646304">
      <w:pPr>
        <w:spacing w:line="288" w:lineRule="auto"/>
        <w:jc w:val="right"/>
        <w:rPr>
          <w:sz w:val="27"/>
          <w:szCs w:val="27"/>
        </w:rPr>
      </w:pPr>
      <w:r w:rsidRPr="009A4975">
        <w:rPr>
          <w:i/>
          <w:iCs/>
          <w:sz w:val="27"/>
          <w:szCs w:val="27"/>
        </w:rPr>
        <w:t>Đơn vị: tỷ đồng</w:t>
      </w:r>
    </w:p>
    <w:tbl>
      <w:tblPr>
        <w:tblW w:w="5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3829"/>
        <w:gridCol w:w="1521"/>
        <w:gridCol w:w="1584"/>
        <w:gridCol w:w="2283"/>
      </w:tblGrid>
      <w:tr w:rsidR="006B5C77" w:rsidRPr="009A4975" w:rsidTr="00496855">
        <w:trPr>
          <w:trHeight w:val="945"/>
          <w:tblHeader/>
          <w:jc w:val="center"/>
        </w:trPr>
        <w:tc>
          <w:tcPr>
            <w:tcW w:w="280"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Stt</w:t>
            </w:r>
          </w:p>
        </w:tc>
        <w:tc>
          <w:tcPr>
            <w:tcW w:w="1961"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Tên dự án</w:t>
            </w:r>
          </w:p>
        </w:tc>
        <w:tc>
          <w:tcPr>
            <w:tcW w:w="779" w:type="pct"/>
            <w:shd w:val="clear" w:color="auto" w:fill="auto"/>
            <w:vAlign w:val="center"/>
          </w:tcPr>
          <w:p w:rsidR="006B5C77" w:rsidRPr="009A4975" w:rsidRDefault="006B5C77" w:rsidP="00646304">
            <w:pPr>
              <w:spacing w:line="288" w:lineRule="auto"/>
              <w:jc w:val="center"/>
              <w:rPr>
                <w:b/>
                <w:bCs/>
                <w:sz w:val="27"/>
                <w:szCs w:val="27"/>
              </w:rPr>
            </w:pPr>
            <w:r w:rsidRPr="009A4975">
              <w:rPr>
                <w:b/>
                <w:bCs/>
                <w:sz w:val="27"/>
                <w:szCs w:val="27"/>
              </w:rPr>
              <w:t>Giai đoạn</w:t>
            </w:r>
            <w:r w:rsidRPr="009A4975">
              <w:rPr>
                <w:b/>
                <w:bCs/>
                <w:sz w:val="27"/>
                <w:szCs w:val="27"/>
              </w:rPr>
              <w:br/>
              <w:t>thực hiện</w:t>
            </w:r>
          </w:p>
        </w:tc>
        <w:tc>
          <w:tcPr>
            <w:tcW w:w="811" w:type="pct"/>
            <w:shd w:val="clear" w:color="auto" w:fill="auto"/>
            <w:vAlign w:val="center"/>
          </w:tcPr>
          <w:p w:rsidR="006B5C77" w:rsidRPr="009A4975" w:rsidRDefault="006B5C77" w:rsidP="00646304">
            <w:pPr>
              <w:spacing w:line="288" w:lineRule="auto"/>
              <w:jc w:val="center"/>
              <w:rPr>
                <w:b/>
                <w:bCs/>
                <w:sz w:val="27"/>
                <w:szCs w:val="27"/>
              </w:rPr>
            </w:pPr>
            <w:r w:rsidRPr="009A4975">
              <w:rPr>
                <w:b/>
                <w:bCs/>
                <w:sz w:val="27"/>
                <w:szCs w:val="27"/>
              </w:rPr>
              <w:t xml:space="preserve">Khái toán </w:t>
            </w:r>
            <w:r w:rsidRPr="009A4975">
              <w:rPr>
                <w:b/>
                <w:bCs/>
                <w:sz w:val="27"/>
                <w:szCs w:val="27"/>
              </w:rPr>
              <w:br/>
              <w:t xml:space="preserve">kinh phí </w:t>
            </w:r>
            <w:r w:rsidRPr="009A4975">
              <w:rPr>
                <w:b/>
                <w:bCs/>
                <w:sz w:val="27"/>
                <w:szCs w:val="27"/>
              </w:rPr>
              <w:br/>
              <w:t>thực hiện</w:t>
            </w:r>
          </w:p>
        </w:tc>
        <w:tc>
          <w:tcPr>
            <w:tcW w:w="1170" w:type="pct"/>
            <w:shd w:val="clear" w:color="auto" w:fill="auto"/>
            <w:vAlign w:val="center"/>
          </w:tcPr>
          <w:p w:rsidR="006B5C77" w:rsidRPr="009A4975" w:rsidRDefault="006B5C77" w:rsidP="00646304">
            <w:pPr>
              <w:spacing w:line="288" w:lineRule="auto"/>
              <w:jc w:val="center"/>
              <w:rPr>
                <w:b/>
                <w:bCs/>
                <w:sz w:val="27"/>
                <w:szCs w:val="27"/>
              </w:rPr>
            </w:pPr>
            <w:r w:rsidRPr="009A4975">
              <w:rPr>
                <w:b/>
                <w:bCs/>
                <w:sz w:val="27"/>
                <w:szCs w:val="27"/>
              </w:rPr>
              <w:t xml:space="preserve">Đơn vị chủ trì </w:t>
            </w:r>
            <w:r w:rsidRPr="009A4975">
              <w:rPr>
                <w:b/>
                <w:bCs/>
                <w:sz w:val="27"/>
                <w:szCs w:val="27"/>
              </w:rPr>
              <w:br/>
              <w:t>thực hiện</w:t>
            </w:r>
          </w:p>
        </w:tc>
      </w:tr>
      <w:tr w:rsidR="006B5C77" w:rsidRPr="009A4975" w:rsidTr="00496855">
        <w:trPr>
          <w:trHeight w:val="315"/>
          <w:jc w:val="center"/>
        </w:trPr>
        <w:tc>
          <w:tcPr>
            <w:tcW w:w="280"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 </w:t>
            </w:r>
          </w:p>
        </w:tc>
        <w:tc>
          <w:tcPr>
            <w:tcW w:w="1961"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Tổng cộng</w:t>
            </w:r>
          </w:p>
        </w:tc>
        <w:tc>
          <w:tcPr>
            <w:tcW w:w="779" w:type="pct"/>
            <w:shd w:val="clear" w:color="auto" w:fill="auto"/>
            <w:vAlign w:val="center"/>
          </w:tcPr>
          <w:p w:rsidR="006B5C77" w:rsidRPr="009A4975" w:rsidRDefault="006B5C77" w:rsidP="00646304">
            <w:pPr>
              <w:spacing w:line="288" w:lineRule="auto"/>
              <w:jc w:val="center"/>
              <w:rPr>
                <w:b/>
                <w:bCs/>
                <w:sz w:val="27"/>
                <w:szCs w:val="27"/>
              </w:rPr>
            </w:pPr>
            <w:r w:rsidRPr="009A4975">
              <w:rPr>
                <w:b/>
                <w:bCs/>
                <w:sz w:val="27"/>
                <w:szCs w:val="27"/>
              </w:rPr>
              <w:t> </w:t>
            </w:r>
          </w:p>
        </w:tc>
        <w:tc>
          <w:tcPr>
            <w:tcW w:w="811" w:type="pct"/>
            <w:shd w:val="clear" w:color="auto" w:fill="auto"/>
            <w:vAlign w:val="center"/>
          </w:tcPr>
          <w:p w:rsidR="006B5C77" w:rsidRPr="009A4975" w:rsidRDefault="006B5C77" w:rsidP="00646304">
            <w:pPr>
              <w:spacing w:line="288" w:lineRule="auto"/>
              <w:jc w:val="right"/>
              <w:rPr>
                <w:b/>
                <w:bCs/>
                <w:sz w:val="27"/>
                <w:szCs w:val="27"/>
              </w:rPr>
            </w:pPr>
            <w:r w:rsidRPr="009A4975">
              <w:rPr>
                <w:b/>
                <w:bCs/>
                <w:sz w:val="27"/>
                <w:szCs w:val="27"/>
              </w:rPr>
              <w:t>1.562</w:t>
            </w:r>
          </w:p>
        </w:tc>
        <w:tc>
          <w:tcPr>
            <w:tcW w:w="1170" w:type="pct"/>
            <w:shd w:val="clear" w:color="auto" w:fill="auto"/>
            <w:vAlign w:val="center"/>
          </w:tcPr>
          <w:p w:rsidR="006B5C77" w:rsidRPr="009A4975" w:rsidRDefault="006B5C77" w:rsidP="00646304">
            <w:pPr>
              <w:spacing w:line="288" w:lineRule="auto"/>
              <w:jc w:val="center"/>
              <w:rPr>
                <w:b/>
                <w:bCs/>
                <w:sz w:val="27"/>
                <w:szCs w:val="27"/>
              </w:rPr>
            </w:pPr>
            <w:r w:rsidRPr="009A4975">
              <w:rPr>
                <w:b/>
                <w:bCs/>
                <w:sz w:val="27"/>
                <w:szCs w:val="27"/>
              </w:rPr>
              <w:t> </w:t>
            </w:r>
          </w:p>
        </w:tc>
      </w:tr>
      <w:tr w:rsidR="006B5C77" w:rsidRPr="009A4975" w:rsidTr="00496855">
        <w:trPr>
          <w:trHeight w:val="315"/>
          <w:jc w:val="center"/>
        </w:trPr>
        <w:tc>
          <w:tcPr>
            <w:tcW w:w="280" w:type="pct"/>
            <w:shd w:val="clear" w:color="000000" w:fill="CCFFFF"/>
            <w:noWrap/>
          </w:tcPr>
          <w:p w:rsidR="006B5C77" w:rsidRPr="009A4975" w:rsidRDefault="006B5C77" w:rsidP="00646304">
            <w:pPr>
              <w:spacing w:line="288" w:lineRule="auto"/>
              <w:jc w:val="center"/>
              <w:rPr>
                <w:b/>
                <w:bCs/>
                <w:sz w:val="27"/>
                <w:szCs w:val="27"/>
              </w:rPr>
            </w:pPr>
            <w:r w:rsidRPr="009A4975">
              <w:rPr>
                <w:b/>
                <w:bCs/>
                <w:sz w:val="27"/>
                <w:szCs w:val="27"/>
              </w:rPr>
              <w:t>I</w:t>
            </w:r>
          </w:p>
        </w:tc>
        <w:tc>
          <w:tcPr>
            <w:tcW w:w="1961" w:type="pct"/>
            <w:shd w:val="clear" w:color="000000" w:fill="CCFFFF"/>
            <w:noWrap/>
          </w:tcPr>
          <w:p w:rsidR="006B5C77" w:rsidRPr="009A4975" w:rsidRDefault="006B5C77" w:rsidP="00646304">
            <w:pPr>
              <w:spacing w:line="288" w:lineRule="auto"/>
              <w:jc w:val="left"/>
              <w:rPr>
                <w:b/>
                <w:bCs/>
                <w:sz w:val="27"/>
                <w:szCs w:val="27"/>
              </w:rPr>
            </w:pPr>
            <w:r w:rsidRPr="009A4975">
              <w:rPr>
                <w:b/>
                <w:bCs/>
                <w:sz w:val="27"/>
                <w:szCs w:val="27"/>
              </w:rPr>
              <w:t>Hạ tầng CNTT</w:t>
            </w:r>
          </w:p>
        </w:tc>
        <w:tc>
          <w:tcPr>
            <w:tcW w:w="779" w:type="pct"/>
            <w:shd w:val="clear" w:color="000000" w:fill="CCFFFF"/>
            <w:noWrap/>
          </w:tcPr>
          <w:p w:rsidR="006B5C77" w:rsidRPr="009A4975" w:rsidRDefault="006B5C77" w:rsidP="00646304">
            <w:pPr>
              <w:spacing w:line="288" w:lineRule="auto"/>
              <w:jc w:val="center"/>
              <w:rPr>
                <w:b/>
                <w:bCs/>
                <w:sz w:val="27"/>
                <w:szCs w:val="27"/>
              </w:rPr>
            </w:pPr>
            <w:r w:rsidRPr="009A4975">
              <w:rPr>
                <w:b/>
                <w:bCs/>
                <w:sz w:val="27"/>
                <w:szCs w:val="27"/>
              </w:rPr>
              <w:t> </w:t>
            </w:r>
          </w:p>
        </w:tc>
        <w:tc>
          <w:tcPr>
            <w:tcW w:w="811" w:type="pct"/>
            <w:shd w:val="clear" w:color="000000" w:fill="CCFFFF"/>
            <w:noWrap/>
          </w:tcPr>
          <w:p w:rsidR="006B5C77" w:rsidRPr="009A4975" w:rsidRDefault="006B5C77" w:rsidP="00646304">
            <w:pPr>
              <w:spacing w:line="288" w:lineRule="auto"/>
              <w:jc w:val="right"/>
              <w:rPr>
                <w:b/>
                <w:bCs/>
                <w:sz w:val="27"/>
                <w:szCs w:val="27"/>
              </w:rPr>
            </w:pPr>
            <w:r w:rsidRPr="009A4975">
              <w:rPr>
                <w:b/>
                <w:bCs/>
                <w:sz w:val="27"/>
                <w:szCs w:val="27"/>
              </w:rPr>
              <w:t>555</w:t>
            </w:r>
          </w:p>
        </w:tc>
        <w:tc>
          <w:tcPr>
            <w:tcW w:w="1170" w:type="pct"/>
            <w:shd w:val="clear" w:color="000000" w:fill="CCFFFF"/>
            <w:noWrap/>
          </w:tcPr>
          <w:p w:rsidR="006B5C77" w:rsidRPr="009A4975" w:rsidRDefault="006B5C77" w:rsidP="00646304">
            <w:pPr>
              <w:spacing w:line="288" w:lineRule="auto"/>
              <w:jc w:val="left"/>
              <w:rPr>
                <w:sz w:val="27"/>
                <w:szCs w:val="27"/>
              </w:rPr>
            </w:pPr>
            <w:r w:rsidRPr="009A4975">
              <w:rPr>
                <w:sz w:val="27"/>
                <w:szCs w:val="27"/>
              </w:rPr>
              <w:t> </w:t>
            </w:r>
          </w:p>
        </w:tc>
      </w:tr>
      <w:tr w:rsidR="006B5C77" w:rsidRPr="009A4975" w:rsidTr="00496855">
        <w:trPr>
          <w:trHeight w:val="630"/>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1</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Xây dựng Trung tâm Dữ liệu dự phòng của Thành phố</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2015 - 2018</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100</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 xml:space="preserve">Sở Thông tin </w:t>
            </w:r>
            <w:r w:rsidRPr="009A4975">
              <w:rPr>
                <w:sz w:val="27"/>
                <w:szCs w:val="27"/>
              </w:rPr>
              <w:br/>
              <w:t>và Truyền thông</w:t>
            </w:r>
          </w:p>
        </w:tc>
      </w:tr>
      <w:tr w:rsidR="006B5C77" w:rsidRPr="009A4975" w:rsidTr="00496855">
        <w:trPr>
          <w:trHeight w:val="630"/>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2</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 xml:space="preserve">Đầu tư CNTT cho "Trung tâm đào tạo </w:t>
            </w:r>
            <w:r w:rsidR="007E068A" w:rsidRPr="009A4975">
              <w:rPr>
                <w:sz w:val="27"/>
                <w:szCs w:val="27"/>
              </w:rPr>
              <w:t>CNTT</w:t>
            </w:r>
            <w:r w:rsidRPr="009A4975">
              <w:rPr>
                <w:sz w:val="27"/>
                <w:szCs w:val="27"/>
              </w:rPr>
              <w:t xml:space="preserve"> (giai đoạn 2)"</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2013 - 2015</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50</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 xml:space="preserve">Sở Thông tin </w:t>
            </w:r>
            <w:r w:rsidRPr="009A4975">
              <w:rPr>
                <w:sz w:val="27"/>
                <w:szCs w:val="27"/>
              </w:rPr>
              <w:br/>
              <w:t>và Truyền thông</w:t>
            </w:r>
          </w:p>
        </w:tc>
      </w:tr>
      <w:tr w:rsidR="006B5C77" w:rsidRPr="009A4975" w:rsidTr="00496855">
        <w:trPr>
          <w:trHeight w:val="315"/>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3</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Hệ thống giao ban trực tuyến của Thành ủy</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2012 - 2014</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15</w:t>
            </w:r>
          </w:p>
        </w:tc>
        <w:tc>
          <w:tcPr>
            <w:tcW w:w="1170" w:type="pct"/>
            <w:shd w:val="clear" w:color="auto" w:fill="auto"/>
            <w:vAlign w:val="center"/>
          </w:tcPr>
          <w:p w:rsidR="00AD7B65" w:rsidRPr="009A4975" w:rsidRDefault="006B5C77" w:rsidP="00646304">
            <w:pPr>
              <w:spacing w:line="288" w:lineRule="auto"/>
              <w:jc w:val="center"/>
              <w:rPr>
                <w:sz w:val="27"/>
                <w:szCs w:val="27"/>
              </w:rPr>
            </w:pPr>
            <w:r w:rsidRPr="009A4975">
              <w:rPr>
                <w:sz w:val="27"/>
                <w:szCs w:val="27"/>
              </w:rPr>
              <w:t xml:space="preserve">Văn phòng </w:t>
            </w:r>
          </w:p>
          <w:p w:rsidR="006B5C77" w:rsidRPr="009A4975" w:rsidRDefault="006B5C77" w:rsidP="00646304">
            <w:pPr>
              <w:spacing w:line="288" w:lineRule="auto"/>
              <w:jc w:val="center"/>
              <w:rPr>
                <w:sz w:val="27"/>
                <w:szCs w:val="27"/>
              </w:rPr>
            </w:pPr>
            <w:r w:rsidRPr="009A4975">
              <w:rPr>
                <w:sz w:val="27"/>
                <w:szCs w:val="27"/>
              </w:rPr>
              <w:t>Thành ủy</w:t>
            </w:r>
          </w:p>
        </w:tc>
      </w:tr>
      <w:tr w:rsidR="006B5C77" w:rsidRPr="009A4975" w:rsidTr="00496855">
        <w:trPr>
          <w:trHeight w:val="303"/>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4</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Mở rộng hệ thống họp trực tuyến phục vụ công tác quản lý điều hành của Thành phố giai đoạn 3</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2012 - 2015</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90</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Văn phòng UBND Thành phố</w:t>
            </w:r>
          </w:p>
        </w:tc>
      </w:tr>
      <w:tr w:rsidR="006B5C77" w:rsidRPr="009A4975" w:rsidTr="00496855">
        <w:trPr>
          <w:trHeight w:val="945"/>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5</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lang w:val="en-GB"/>
              </w:rPr>
              <w:t xml:space="preserve">Đầu tư trang thiết bị ứng dụng </w:t>
            </w:r>
            <w:r w:rsidR="002279B9" w:rsidRPr="009A4975">
              <w:rPr>
                <w:sz w:val="27"/>
                <w:szCs w:val="27"/>
                <w:lang w:val="en-GB"/>
              </w:rPr>
              <w:t>CNTT</w:t>
            </w:r>
            <w:r w:rsidRPr="009A4975">
              <w:rPr>
                <w:sz w:val="27"/>
                <w:szCs w:val="27"/>
                <w:lang w:val="en-GB"/>
              </w:rPr>
              <w:t xml:space="preserve"> trong cơ quan nhà nước</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2013-2020</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200</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Sở Ban ngành, UBND các quận huyện, thị xã, xã phường thị trấn</w:t>
            </w:r>
          </w:p>
        </w:tc>
      </w:tr>
      <w:tr w:rsidR="006B5C77" w:rsidRPr="009A4975" w:rsidTr="00496855">
        <w:trPr>
          <w:trHeight w:val="630"/>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6</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 xml:space="preserve">Hạ tầng thông tin cho quản lý giao thông đô thị </w:t>
            </w:r>
            <w:r w:rsidR="005377DC" w:rsidRPr="009A4975">
              <w:rPr>
                <w:sz w:val="27"/>
                <w:szCs w:val="27"/>
              </w:rPr>
              <w:t>“thông minh”</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2014 - 2017</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100</w:t>
            </w:r>
          </w:p>
        </w:tc>
        <w:tc>
          <w:tcPr>
            <w:tcW w:w="1170" w:type="pct"/>
            <w:shd w:val="clear" w:color="auto" w:fill="auto"/>
            <w:vAlign w:val="center"/>
          </w:tcPr>
          <w:p w:rsidR="00AD7B65" w:rsidRPr="009A4975" w:rsidRDefault="006B5C77" w:rsidP="00646304">
            <w:pPr>
              <w:spacing w:line="288" w:lineRule="auto"/>
              <w:jc w:val="center"/>
              <w:rPr>
                <w:sz w:val="27"/>
                <w:szCs w:val="27"/>
              </w:rPr>
            </w:pPr>
            <w:r w:rsidRPr="009A4975">
              <w:rPr>
                <w:sz w:val="27"/>
                <w:szCs w:val="27"/>
              </w:rPr>
              <w:t xml:space="preserve">Sở Giao thông </w:t>
            </w:r>
          </w:p>
          <w:p w:rsidR="006B5C77" w:rsidRPr="009A4975" w:rsidRDefault="00AD7B65" w:rsidP="00646304">
            <w:pPr>
              <w:spacing w:line="288" w:lineRule="auto"/>
              <w:jc w:val="center"/>
              <w:rPr>
                <w:sz w:val="27"/>
                <w:szCs w:val="27"/>
              </w:rPr>
            </w:pPr>
            <w:r w:rsidRPr="009A4975">
              <w:rPr>
                <w:sz w:val="27"/>
                <w:szCs w:val="27"/>
              </w:rPr>
              <w:t>V</w:t>
            </w:r>
            <w:r w:rsidR="006B5C77" w:rsidRPr="009A4975">
              <w:rPr>
                <w:sz w:val="27"/>
                <w:szCs w:val="27"/>
              </w:rPr>
              <w:t>ận tải</w:t>
            </w:r>
          </w:p>
        </w:tc>
      </w:tr>
      <w:tr w:rsidR="006B5C77" w:rsidRPr="009A4975" w:rsidTr="00496855">
        <w:trPr>
          <w:trHeight w:val="315"/>
          <w:jc w:val="center"/>
        </w:trPr>
        <w:tc>
          <w:tcPr>
            <w:tcW w:w="280" w:type="pct"/>
            <w:shd w:val="clear" w:color="000000" w:fill="CCFFFF"/>
            <w:noWrap/>
          </w:tcPr>
          <w:p w:rsidR="006B5C77" w:rsidRPr="009A4975" w:rsidRDefault="006B5C77" w:rsidP="00646304">
            <w:pPr>
              <w:spacing w:line="288" w:lineRule="auto"/>
              <w:jc w:val="center"/>
              <w:rPr>
                <w:b/>
                <w:bCs/>
                <w:sz w:val="27"/>
                <w:szCs w:val="27"/>
              </w:rPr>
            </w:pPr>
            <w:r w:rsidRPr="009A4975">
              <w:rPr>
                <w:b/>
                <w:bCs/>
                <w:sz w:val="27"/>
                <w:szCs w:val="27"/>
              </w:rPr>
              <w:t>II</w:t>
            </w:r>
          </w:p>
        </w:tc>
        <w:tc>
          <w:tcPr>
            <w:tcW w:w="1961" w:type="pct"/>
            <w:shd w:val="clear" w:color="000000" w:fill="CCFFFF"/>
            <w:noWrap/>
          </w:tcPr>
          <w:p w:rsidR="006B5C77" w:rsidRPr="009A4975" w:rsidRDefault="006B5C77" w:rsidP="00646304">
            <w:pPr>
              <w:spacing w:line="288" w:lineRule="auto"/>
              <w:jc w:val="left"/>
              <w:rPr>
                <w:b/>
                <w:bCs/>
                <w:sz w:val="27"/>
                <w:szCs w:val="27"/>
              </w:rPr>
            </w:pPr>
            <w:r w:rsidRPr="009A4975">
              <w:rPr>
                <w:b/>
                <w:bCs/>
                <w:sz w:val="27"/>
                <w:szCs w:val="27"/>
              </w:rPr>
              <w:t>Ứng dụng CNTT</w:t>
            </w:r>
          </w:p>
        </w:tc>
        <w:tc>
          <w:tcPr>
            <w:tcW w:w="779" w:type="pct"/>
            <w:shd w:val="clear" w:color="000000" w:fill="CCFFFF"/>
            <w:noWrap/>
          </w:tcPr>
          <w:p w:rsidR="006B5C77" w:rsidRPr="009A4975" w:rsidRDefault="006B5C77" w:rsidP="00646304">
            <w:pPr>
              <w:spacing w:line="288" w:lineRule="auto"/>
              <w:jc w:val="center"/>
              <w:rPr>
                <w:b/>
                <w:bCs/>
                <w:sz w:val="27"/>
                <w:szCs w:val="27"/>
              </w:rPr>
            </w:pPr>
            <w:r w:rsidRPr="009A4975">
              <w:rPr>
                <w:b/>
                <w:bCs/>
                <w:sz w:val="27"/>
                <w:szCs w:val="27"/>
              </w:rPr>
              <w:t> </w:t>
            </w:r>
          </w:p>
        </w:tc>
        <w:tc>
          <w:tcPr>
            <w:tcW w:w="811" w:type="pct"/>
            <w:shd w:val="clear" w:color="000000" w:fill="CCFFFF"/>
            <w:noWrap/>
            <w:vAlign w:val="center"/>
          </w:tcPr>
          <w:p w:rsidR="006B5C77" w:rsidRPr="009A4975" w:rsidRDefault="006B5C77" w:rsidP="00646304">
            <w:pPr>
              <w:spacing w:line="288" w:lineRule="auto"/>
              <w:jc w:val="right"/>
              <w:rPr>
                <w:b/>
                <w:bCs/>
                <w:sz w:val="27"/>
                <w:szCs w:val="27"/>
              </w:rPr>
            </w:pPr>
            <w:r w:rsidRPr="009A4975">
              <w:rPr>
                <w:b/>
                <w:bCs/>
                <w:sz w:val="27"/>
                <w:szCs w:val="27"/>
              </w:rPr>
              <w:t>742</w:t>
            </w:r>
          </w:p>
        </w:tc>
        <w:tc>
          <w:tcPr>
            <w:tcW w:w="1170" w:type="pct"/>
            <w:shd w:val="clear" w:color="000000" w:fill="CCFFFF"/>
            <w:noWrap/>
          </w:tcPr>
          <w:p w:rsidR="006B5C77" w:rsidRPr="009A4975" w:rsidRDefault="006B5C77" w:rsidP="00646304">
            <w:pPr>
              <w:spacing w:line="288" w:lineRule="auto"/>
              <w:jc w:val="left"/>
              <w:rPr>
                <w:sz w:val="27"/>
                <w:szCs w:val="27"/>
              </w:rPr>
            </w:pPr>
            <w:r w:rsidRPr="009A4975">
              <w:rPr>
                <w:sz w:val="27"/>
                <w:szCs w:val="27"/>
              </w:rPr>
              <w:t> </w:t>
            </w:r>
          </w:p>
        </w:tc>
      </w:tr>
      <w:tr w:rsidR="006B5C77" w:rsidRPr="009A4975" w:rsidTr="00496855">
        <w:trPr>
          <w:trHeight w:val="630"/>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1</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Xậy dựng kiến trúc tổng thể chính quyền điện tử Thành phố</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2012-2013</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10</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 </w:t>
            </w:r>
          </w:p>
        </w:tc>
      </w:tr>
      <w:tr w:rsidR="006B5C77" w:rsidRPr="009A4975" w:rsidTr="00496855">
        <w:trPr>
          <w:trHeight w:val="315"/>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2</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Nâng cấp Cổng giao tiếp điện tử Thành phố</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2012-2013</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24</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 </w:t>
            </w:r>
          </w:p>
        </w:tc>
      </w:tr>
      <w:tr w:rsidR="006B5C77" w:rsidRPr="009A4975" w:rsidTr="00496855">
        <w:trPr>
          <w:trHeight w:val="315"/>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3</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Xây dựng cơ sở dữ liệu Dân cư</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2013 - 2018</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200</w:t>
            </w:r>
          </w:p>
        </w:tc>
        <w:tc>
          <w:tcPr>
            <w:tcW w:w="1170" w:type="pct"/>
            <w:shd w:val="clear" w:color="auto" w:fill="auto"/>
            <w:vAlign w:val="center"/>
          </w:tcPr>
          <w:p w:rsidR="00AD7B65" w:rsidRPr="009A4975" w:rsidRDefault="006B5C77" w:rsidP="00646304">
            <w:pPr>
              <w:spacing w:line="288" w:lineRule="auto"/>
              <w:jc w:val="center"/>
              <w:rPr>
                <w:sz w:val="27"/>
                <w:szCs w:val="27"/>
              </w:rPr>
            </w:pPr>
            <w:r w:rsidRPr="009A4975">
              <w:rPr>
                <w:sz w:val="27"/>
                <w:szCs w:val="27"/>
              </w:rPr>
              <w:t xml:space="preserve">Công an </w:t>
            </w:r>
          </w:p>
          <w:p w:rsidR="006B5C77" w:rsidRPr="009A4975" w:rsidRDefault="006B5C77" w:rsidP="00646304">
            <w:pPr>
              <w:spacing w:line="288" w:lineRule="auto"/>
              <w:jc w:val="center"/>
              <w:rPr>
                <w:sz w:val="27"/>
                <w:szCs w:val="27"/>
              </w:rPr>
            </w:pPr>
            <w:r w:rsidRPr="009A4975">
              <w:rPr>
                <w:sz w:val="27"/>
                <w:szCs w:val="27"/>
              </w:rPr>
              <w:t>Thành phố</w:t>
            </w:r>
          </w:p>
        </w:tc>
      </w:tr>
      <w:tr w:rsidR="006B5C77" w:rsidRPr="009A4975" w:rsidTr="00496855">
        <w:trPr>
          <w:trHeight w:val="630"/>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4</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 xml:space="preserve">Xây dựng cơ sở dữ liệu thông tin </w:t>
            </w:r>
            <w:r w:rsidRPr="009A4975">
              <w:rPr>
                <w:sz w:val="27"/>
                <w:szCs w:val="27"/>
              </w:rPr>
              <w:lastRenderedPageBreak/>
              <w:t>tài nguyên môi trường</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lastRenderedPageBreak/>
              <w:t>2013 - 2018</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150</w:t>
            </w:r>
          </w:p>
        </w:tc>
        <w:tc>
          <w:tcPr>
            <w:tcW w:w="1170" w:type="pct"/>
            <w:shd w:val="clear" w:color="auto" w:fill="auto"/>
            <w:vAlign w:val="center"/>
          </w:tcPr>
          <w:p w:rsidR="00AD7B65" w:rsidRPr="009A4975" w:rsidRDefault="006B5C77" w:rsidP="00646304">
            <w:pPr>
              <w:spacing w:line="288" w:lineRule="auto"/>
              <w:jc w:val="center"/>
              <w:rPr>
                <w:sz w:val="27"/>
                <w:szCs w:val="27"/>
              </w:rPr>
            </w:pPr>
            <w:r w:rsidRPr="009A4975">
              <w:rPr>
                <w:sz w:val="27"/>
                <w:szCs w:val="27"/>
              </w:rPr>
              <w:t xml:space="preserve">Sở Tài nguyên, </w:t>
            </w:r>
            <w:r w:rsidRPr="009A4975">
              <w:rPr>
                <w:sz w:val="27"/>
                <w:szCs w:val="27"/>
              </w:rPr>
              <w:lastRenderedPageBreak/>
              <w:t>môi trường</w:t>
            </w:r>
            <w:r w:rsidR="00AD7B65" w:rsidRPr="009A4975">
              <w:rPr>
                <w:sz w:val="27"/>
                <w:szCs w:val="27"/>
              </w:rPr>
              <w:t xml:space="preserve"> </w:t>
            </w:r>
          </w:p>
          <w:p w:rsidR="006B5C77" w:rsidRPr="009A4975" w:rsidRDefault="00AD7B65" w:rsidP="00646304">
            <w:pPr>
              <w:spacing w:line="288" w:lineRule="auto"/>
              <w:jc w:val="center"/>
              <w:rPr>
                <w:sz w:val="27"/>
                <w:szCs w:val="27"/>
              </w:rPr>
            </w:pPr>
            <w:r w:rsidRPr="009A4975">
              <w:rPr>
                <w:sz w:val="27"/>
                <w:szCs w:val="27"/>
              </w:rPr>
              <w:t>và</w:t>
            </w:r>
            <w:r w:rsidR="006B5C77" w:rsidRPr="009A4975">
              <w:rPr>
                <w:sz w:val="27"/>
                <w:szCs w:val="27"/>
              </w:rPr>
              <w:t xml:space="preserve"> nhà đất</w:t>
            </w:r>
          </w:p>
        </w:tc>
      </w:tr>
      <w:tr w:rsidR="006B5C77" w:rsidRPr="009A4975" w:rsidTr="00496855">
        <w:trPr>
          <w:trHeight w:val="315"/>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lastRenderedPageBreak/>
              <w:t>5</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Xây dựng hệ thống thông tin quy hoạch kiến  trúc</w:t>
            </w:r>
          </w:p>
        </w:tc>
        <w:tc>
          <w:tcPr>
            <w:tcW w:w="779" w:type="pct"/>
            <w:shd w:val="clear" w:color="auto" w:fill="auto"/>
            <w:noWrap/>
          </w:tcPr>
          <w:p w:rsidR="006B5C77" w:rsidRPr="009A4975" w:rsidRDefault="006B5C77" w:rsidP="00646304">
            <w:pPr>
              <w:spacing w:line="288" w:lineRule="auto"/>
              <w:jc w:val="center"/>
              <w:rPr>
                <w:sz w:val="27"/>
                <w:szCs w:val="27"/>
              </w:rPr>
            </w:pPr>
            <w:r w:rsidRPr="009A4975">
              <w:rPr>
                <w:sz w:val="27"/>
                <w:szCs w:val="27"/>
              </w:rPr>
              <w:t>2013 - 2015</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38</w:t>
            </w:r>
          </w:p>
        </w:tc>
        <w:tc>
          <w:tcPr>
            <w:tcW w:w="1170" w:type="pct"/>
            <w:shd w:val="clear" w:color="auto" w:fill="auto"/>
          </w:tcPr>
          <w:p w:rsidR="006B5C77" w:rsidRPr="009A4975" w:rsidRDefault="006B5C77" w:rsidP="00646304">
            <w:pPr>
              <w:spacing w:line="288" w:lineRule="auto"/>
              <w:jc w:val="center"/>
              <w:rPr>
                <w:sz w:val="27"/>
                <w:szCs w:val="27"/>
              </w:rPr>
            </w:pPr>
            <w:r w:rsidRPr="009A4975">
              <w:rPr>
                <w:sz w:val="27"/>
                <w:szCs w:val="27"/>
              </w:rPr>
              <w:t> </w:t>
            </w:r>
          </w:p>
        </w:tc>
      </w:tr>
      <w:tr w:rsidR="006B5C77" w:rsidRPr="009A4975" w:rsidTr="00496855">
        <w:trPr>
          <w:trHeight w:val="315"/>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6</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Xây dựng hệ thống thông tin kinh tế - xã hội</w:t>
            </w:r>
          </w:p>
        </w:tc>
        <w:tc>
          <w:tcPr>
            <w:tcW w:w="779" w:type="pct"/>
            <w:shd w:val="clear" w:color="auto" w:fill="auto"/>
            <w:noWrap/>
          </w:tcPr>
          <w:p w:rsidR="006B5C77" w:rsidRPr="009A4975" w:rsidRDefault="006B5C77" w:rsidP="00646304">
            <w:pPr>
              <w:spacing w:line="288" w:lineRule="auto"/>
              <w:jc w:val="center"/>
              <w:rPr>
                <w:sz w:val="27"/>
                <w:szCs w:val="27"/>
              </w:rPr>
            </w:pPr>
            <w:r w:rsidRPr="009A4975">
              <w:rPr>
                <w:sz w:val="27"/>
                <w:szCs w:val="27"/>
              </w:rPr>
              <w:t>2012 - 2014</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20</w:t>
            </w:r>
          </w:p>
        </w:tc>
        <w:tc>
          <w:tcPr>
            <w:tcW w:w="1170" w:type="pct"/>
            <w:shd w:val="clear" w:color="auto" w:fill="auto"/>
          </w:tcPr>
          <w:p w:rsidR="006B5C77" w:rsidRPr="009A4975" w:rsidRDefault="006B5C77" w:rsidP="00646304">
            <w:pPr>
              <w:spacing w:line="288" w:lineRule="auto"/>
              <w:jc w:val="center"/>
              <w:rPr>
                <w:sz w:val="27"/>
                <w:szCs w:val="27"/>
              </w:rPr>
            </w:pPr>
            <w:r w:rsidRPr="009A4975">
              <w:rPr>
                <w:sz w:val="27"/>
                <w:szCs w:val="27"/>
              </w:rPr>
              <w:t>Sở Kế hoạch và Đầu tư</w:t>
            </w:r>
          </w:p>
        </w:tc>
      </w:tr>
      <w:tr w:rsidR="006B5C77" w:rsidRPr="009A4975" w:rsidTr="00496855">
        <w:trPr>
          <w:trHeight w:val="630"/>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7</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Các HTTT, CSDL, phần mềm chuyên ngành và các dịch vụ công trực tuyến</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2012 - 2020</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300</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Sở</w:t>
            </w:r>
            <w:r w:rsidR="00FF2064" w:rsidRPr="009A4975">
              <w:rPr>
                <w:sz w:val="27"/>
                <w:szCs w:val="27"/>
              </w:rPr>
              <w:t>,</w:t>
            </w:r>
            <w:r w:rsidRPr="009A4975">
              <w:rPr>
                <w:sz w:val="27"/>
                <w:szCs w:val="27"/>
              </w:rPr>
              <w:t xml:space="preserve"> </w:t>
            </w:r>
            <w:r w:rsidR="00FF2064" w:rsidRPr="009A4975">
              <w:rPr>
                <w:sz w:val="27"/>
                <w:szCs w:val="27"/>
              </w:rPr>
              <w:t>b</w:t>
            </w:r>
            <w:r w:rsidRPr="009A4975">
              <w:rPr>
                <w:sz w:val="27"/>
                <w:szCs w:val="27"/>
              </w:rPr>
              <w:t>an</w:t>
            </w:r>
            <w:r w:rsidR="00FF2064" w:rsidRPr="009A4975">
              <w:rPr>
                <w:sz w:val="27"/>
                <w:szCs w:val="27"/>
              </w:rPr>
              <w:t>,</w:t>
            </w:r>
            <w:r w:rsidRPr="009A4975">
              <w:rPr>
                <w:sz w:val="27"/>
                <w:szCs w:val="27"/>
              </w:rPr>
              <w:t xml:space="preserve"> ngành, UBND các quận huyện, thị xã</w:t>
            </w:r>
          </w:p>
        </w:tc>
      </w:tr>
      <w:tr w:rsidR="006B5C77" w:rsidRPr="009A4975" w:rsidTr="00496855">
        <w:trPr>
          <w:trHeight w:val="315"/>
          <w:jc w:val="center"/>
        </w:trPr>
        <w:tc>
          <w:tcPr>
            <w:tcW w:w="280" w:type="pct"/>
            <w:shd w:val="clear" w:color="000000" w:fill="CCFFFF"/>
            <w:noWrap/>
          </w:tcPr>
          <w:p w:rsidR="006B5C77" w:rsidRPr="009A4975" w:rsidRDefault="006B5C77" w:rsidP="00646304">
            <w:pPr>
              <w:spacing w:line="288" w:lineRule="auto"/>
              <w:jc w:val="center"/>
              <w:rPr>
                <w:b/>
                <w:bCs/>
                <w:sz w:val="27"/>
                <w:szCs w:val="27"/>
              </w:rPr>
            </w:pPr>
            <w:r w:rsidRPr="009A4975">
              <w:rPr>
                <w:b/>
                <w:bCs/>
                <w:sz w:val="27"/>
                <w:szCs w:val="27"/>
              </w:rPr>
              <w:t>III</w:t>
            </w:r>
          </w:p>
        </w:tc>
        <w:tc>
          <w:tcPr>
            <w:tcW w:w="1961" w:type="pct"/>
            <w:shd w:val="clear" w:color="000000" w:fill="CCFFFF"/>
          </w:tcPr>
          <w:p w:rsidR="006B5C77" w:rsidRPr="009A4975" w:rsidRDefault="006B5C77" w:rsidP="00646304">
            <w:pPr>
              <w:spacing w:line="288" w:lineRule="auto"/>
              <w:jc w:val="left"/>
              <w:rPr>
                <w:b/>
                <w:bCs/>
                <w:sz w:val="27"/>
                <w:szCs w:val="27"/>
              </w:rPr>
            </w:pPr>
            <w:r w:rsidRPr="009A4975">
              <w:rPr>
                <w:b/>
                <w:bCs/>
                <w:sz w:val="27"/>
                <w:szCs w:val="27"/>
              </w:rPr>
              <w:t>Công nghiệp CNTT</w:t>
            </w:r>
          </w:p>
        </w:tc>
        <w:tc>
          <w:tcPr>
            <w:tcW w:w="779" w:type="pct"/>
            <w:shd w:val="clear" w:color="000000" w:fill="CCFFFF"/>
            <w:noWrap/>
          </w:tcPr>
          <w:p w:rsidR="006B5C77" w:rsidRPr="009A4975" w:rsidRDefault="006B5C77" w:rsidP="00646304">
            <w:pPr>
              <w:spacing w:line="288" w:lineRule="auto"/>
              <w:jc w:val="center"/>
              <w:rPr>
                <w:sz w:val="27"/>
                <w:szCs w:val="27"/>
              </w:rPr>
            </w:pPr>
            <w:r w:rsidRPr="009A4975">
              <w:rPr>
                <w:sz w:val="27"/>
                <w:szCs w:val="27"/>
              </w:rPr>
              <w:t> </w:t>
            </w:r>
          </w:p>
        </w:tc>
        <w:tc>
          <w:tcPr>
            <w:tcW w:w="811" w:type="pct"/>
            <w:shd w:val="clear" w:color="000000" w:fill="CCFFFF"/>
            <w:noWrap/>
            <w:vAlign w:val="center"/>
          </w:tcPr>
          <w:p w:rsidR="006B5C77" w:rsidRPr="009A4975" w:rsidRDefault="006B5C77" w:rsidP="00646304">
            <w:pPr>
              <w:spacing w:line="288" w:lineRule="auto"/>
              <w:jc w:val="right"/>
              <w:rPr>
                <w:b/>
                <w:bCs/>
                <w:sz w:val="27"/>
                <w:szCs w:val="27"/>
              </w:rPr>
            </w:pPr>
            <w:r w:rsidRPr="009A4975">
              <w:rPr>
                <w:b/>
                <w:bCs/>
                <w:sz w:val="27"/>
                <w:szCs w:val="27"/>
              </w:rPr>
              <w:t>220</w:t>
            </w:r>
          </w:p>
        </w:tc>
        <w:tc>
          <w:tcPr>
            <w:tcW w:w="1170" w:type="pct"/>
            <w:shd w:val="clear" w:color="000000" w:fill="CCFFFF"/>
            <w:noWrap/>
          </w:tcPr>
          <w:p w:rsidR="006B5C77" w:rsidRPr="009A4975" w:rsidRDefault="006B5C77" w:rsidP="00646304">
            <w:pPr>
              <w:spacing w:line="288" w:lineRule="auto"/>
              <w:jc w:val="left"/>
              <w:rPr>
                <w:sz w:val="27"/>
                <w:szCs w:val="27"/>
              </w:rPr>
            </w:pPr>
            <w:r w:rsidRPr="009A4975">
              <w:rPr>
                <w:sz w:val="27"/>
                <w:szCs w:val="27"/>
              </w:rPr>
              <w:t> </w:t>
            </w:r>
          </w:p>
        </w:tc>
      </w:tr>
      <w:tr w:rsidR="006B5C77" w:rsidRPr="009A4975" w:rsidTr="00496855">
        <w:trPr>
          <w:trHeight w:val="630"/>
          <w:jc w:val="center"/>
        </w:trPr>
        <w:tc>
          <w:tcPr>
            <w:tcW w:w="280" w:type="pct"/>
            <w:shd w:val="clear" w:color="auto" w:fill="auto"/>
            <w:noWrap/>
            <w:vAlign w:val="center"/>
          </w:tcPr>
          <w:p w:rsidR="006B5C77" w:rsidRPr="009A4975" w:rsidRDefault="006B5C77" w:rsidP="00646304">
            <w:pPr>
              <w:spacing w:line="288" w:lineRule="auto"/>
              <w:jc w:val="center"/>
              <w:rPr>
                <w:sz w:val="27"/>
                <w:szCs w:val="27"/>
              </w:rPr>
            </w:pPr>
            <w:r w:rsidRPr="009A4975">
              <w:rPr>
                <w:sz w:val="27"/>
                <w:szCs w:val="27"/>
              </w:rPr>
              <w:t>1</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Xây dựng Khu công nghiệp phần mềm và nội dung số trọng điểm của Thành phố Hà Nội</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2014 - 2020</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220</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 xml:space="preserve">Sở Thông tin </w:t>
            </w:r>
            <w:r w:rsidRPr="009A4975">
              <w:rPr>
                <w:sz w:val="27"/>
                <w:szCs w:val="27"/>
              </w:rPr>
              <w:br/>
              <w:t>và Truyền thông</w:t>
            </w:r>
          </w:p>
        </w:tc>
      </w:tr>
      <w:tr w:rsidR="006B5C77" w:rsidRPr="009A4975" w:rsidTr="00496855">
        <w:trPr>
          <w:trHeight w:val="315"/>
          <w:jc w:val="center"/>
        </w:trPr>
        <w:tc>
          <w:tcPr>
            <w:tcW w:w="280" w:type="pct"/>
            <w:shd w:val="clear" w:color="000000" w:fill="CCFFFF"/>
            <w:noWrap/>
          </w:tcPr>
          <w:p w:rsidR="006B5C77" w:rsidRPr="009A4975" w:rsidRDefault="006B5C77" w:rsidP="00646304">
            <w:pPr>
              <w:spacing w:line="288" w:lineRule="auto"/>
              <w:jc w:val="center"/>
              <w:rPr>
                <w:b/>
                <w:bCs/>
                <w:sz w:val="27"/>
                <w:szCs w:val="27"/>
              </w:rPr>
            </w:pPr>
            <w:r w:rsidRPr="009A4975">
              <w:rPr>
                <w:b/>
                <w:bCs/>
                <w:sz w:val="27"/>
                <w:szCs w:val="27"/>
              </w:rPr>
              <w:t xml:space="preserve">IV </w:t>
            </w:r>
          </w:p>
        </w:tc>
        <w:tc>
          <w:tcPr>
            <w:tcW w:w="1961" w:type="pct"/>
            <w:shd w:val="clear" w:color="000000" w:fill="CCFFFF"/>
          </w:tcPr>
          <w:p w:rsidR="006B5C77" w:rsidRPr="009A4975" w:rsidRDefault="006B5C77" w:rsidP="00646304">
            <w:pPr>
              <w:spacing w:line="288" w:lineRule="auto"/>
              <w:jc w:val="left"/>
              <w:rPr>
                <w:b/>
                <w:bCs/>
                <w:sz w:val="27"/>
                <w:szCs w:val="27"/>
              </w:rPr>
            </w:pPr>
            <w:r w:rsidRPr="009A4975">
              <w:rPr>
                <w:b/>
                <w:bCs/>
                <w:sz w:val="27"/>
                <w:szCs w:val="27"/>
              </w:rPr>
              <w:t>Đào tạo nguồn nhân lực CNTT</w:t>
            </w:r>
          </w:p>
        </w:tc>
        <w:tc>
          <w:tcPr>
            <w:tcW w:w="779" w:type="pct"/>
            <w:shd w:val="clear" w:color="000000" w:fill="CCFFFF"/>
            <w:noWrap/>
          </w:tcPr>
          <w:p w:rsidR="006B5C77" w:rsidRPr="009A4975" w:rsidRDefault="006B5C77" w:rsidP="00646304">
            <w:pPr>
              <w:spacing w:line="288" w:lineRule="auto"/>
              <w:jc w:val="center"/>
              <w:rPr>
                <w:sz w:val="27"/>
                <w:szCs w:val="27"/>
              </w:rPr>
            </w:pPr>
            <w:r w:rsidRPr="009A4975">
              <w:rPr>
                <w:sz w:val="27"/>
                <w:szCs w:val="27"/>
              </w:rPr>
              <w:t> </w:t>
            </w:r>
          </w:p>
        </w:tc>
        <w:tc>
          <w:tcPr>
            <w:tcW w:w="811" w:type="pct"/>
            <w:shd w:val="clear" w:color="000000" w:fill="CCFFFF"/>
            <w:noWrap/>
            <w:vAlign w:val="center"/>
          </w:tcPr>
          <w:p w:rsidR="006B5C77" w:rsidRPr="009A4975" w:rsidRDefault="006B5C77" w:rsidP="00646304">
            <w:pPr>
              <w:spacing w:line="288" w:lineRule="auto"/>
              <w:jc w:val="right"/>
              <w:rPr>
                <w:b/>
                <w:bCs/>
                <w:sz w:val="27"/>
                <w:szCs w:val="27"/>
              </w:rPr>
            </w:pPr>
            <w:r w:rsidRPr="009A4975">
              <w:rPr>
                <w:b/>
                <w:bCs/>
                <w:sz w:val="27"/>
                <w:szCs w:val="27"/>
              </w:rPr>
              <w:t>45</w:t>
            </w:r>
          </w:p>
        </w:tc>
        <w:tc>
          <w:tcPr>
            <w:tcW w:w="1170" w:type="pct"/>
            <w:shd w:val="clear" w:color="000000" w:fill="CCFFFF"/>
            <w:noWrap/>
          </w:tcPr>
          <w:p w:rsidR="006B5C77" w:rsidRPr="009A4975" w:rsidRDefault="006B5C77" w:rsidP="00646304">
            <w:pPr>
              <w:spacing w:line="288" w:lineRule="auto"/>
              <w:jc w:val="left"/>
              <w:rPr>
                <w:sz w:val="27"/>
                <w:szCs w:val="27"/>
              </w:rPr>
            </w:pPr>
            <w:r w:rsidRPr="009A4975">
              <w:rPr>
                <w:sz w:val="27"/>
                <w:szCs w:val="27"/>
              </w:rPr>
              <w:t> </w:t>
            </w:r>
          </w:p>
        </w:tc>
      </w:tr>
      <w:tr w:rsidR="006B5C77" w:rsidRPr="009A4975" w:rsidTr="00496855">
        <w:trPr>
          <w:trHeight w:val="945"/>
          <w:jc w:val="center"/>
        </w:trPr>
        <w:tc>
          <w:tcPr>
            <w:tcW w:w="280" w:type="pct"/>
            <w:shd w:val="clear" w:color="auto" w:fill="auto"/>
            <w:noWrap/>
          </w:tcPr>
          <w:p w:rsidR="006B5C77" w:rsidRPr="009A4975" w:rsidRDefault="006B5C77" w:rsidP="00646304">
            <w:pPr>
              <w:spacing w:line="288" w:lineRule="auto"/>
              <w:jc w:val="center"/>
              <w:rPr>
                <w:sz w:val="27"/>
                <w:szCs w:val="27"/>
              </w:rPr>
            </w:pPr>
            <w:r w:rsidRPr="009A4975">
              <w:rPr>
                <w:sz w:val="27"/>
                <w:szCs w:val="27"/>
              </w:rPr>
              <w:t>1</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lang w:val="vi-VN"/>
              </w:rPr>
              <w:t>Đào tạo kỹ năng ứng dụng, sử dụng và khai thác có hiệu quả hệ thống CNTT của các cán bộ, công chức của các cơ quan Đảng, đoàn thể</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2012 - 2020</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15</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 xml:space="preserve">Sở Thông tin </w:t>
            </w:r>
            <w:r w:rsidRPr="009A4975">
              <w:rPr>
                <w:sz w:val="27"/>
                <w:szCs w:val="27"/>
              </w:rPr>
              <w:br/>
              <w:t>và Truyền thông</w:t>
            </w:r>
          </w:p>
        </w:tc>
      </w:tr>
      <w:tr w:rsidR="006B5C77" w:rsidRPr="009A4975" w:rsidTr="00496855">
        <w:trPr>
          <w:trHeight w:val="945"/>
          <w:jc w:val="center"/>
        </w:trPr>
        <w:tc>
          <w:tcPr>
            <w:tcW w:w="280" w:type="pct"/>
            <w:shd w:val="clear" w:color="auto" w:fill="auto"/>
            <w:noWrap/>
          </w:tcPr>
          <w:p w:rsidR="006B5C77" w:rsidRPr="009A4975" w:rsidRDefault="006B5C77" w:rsidP="00646304">
            <w:pPr>
              <w:spacing w:line="288" w:lineRule="auto"/>
              <w:jc w:val="center"/>
              <w:rPr>
                <w:sz w:val="27"/>
                <w:szCs w:val="27"/>
              </w:rPr>
            </w:pPr>
            <w:r w:rsidRPr="009A4975">
              <w:rPr>
                <w:sz w:val="27"/>
                <w:szCs w:val="27"/>
              </w:rPr>
              <w:t>2</w:t>
            </w:r>
          </w:p>
        </w:tc>
        <w:tc>
          <w:tcPr>
            <w:tcW w:w="1961" w:type="pct"/>
            <w:shd w:val="clear" w:color="auto" w:fill="auto"/>
          </w:tcPr>
          <w:p w:rsidR="006B5C77" w:rsidRPr="009A4975" w:rsidRDefault="006B5C77" w:rsidP="00646304">
            <w:pPr>
              <w:spacing w:line="288" w:lineRule="auto"/>
              <w:rPr>
                <w:sz w:val="27"/>
                <w:szCs w:val="27"/>
              </w:rPr>
            </w:pPr>
            <w:r w:rsidRPr="009A4975">
              <w:rPr>
                <w:sz w:val="27"/>
                <w:szCs w:val="27"/>
              </w:rPr>
              <w:t>Đào tạo kỹ năng ứng dụng, sử dụng và khai thác có hiệu quả hệ thống CNTT của các bộ công chức, viên chức của các cơ quan nhà nước</w:t>
            </w:r>
          </w:p>
        </w:tc>
        <w:tc>
          <w:tcPr>
            <w:tcW w:w="779" w:type="pct"/>
            <w:shd w:val="clear" w:color="auto" w:fill="auto"/>
            <w:noWrap/>
            <w:vAlign w:val="center"/>
          </w:tcPr>
          <w:p w:rsidR="006B5C77" w:rsidRPr="009A4975" w:rsidRDefault="006B5C77" w:rsidP="00646304">
            <w:pPr>
              <w:spacing w:line="288" w:lineRule="auto"/>
              <w:jc w:val="center"/>
              <w:rPr>
                <w:b/>
                <w:bCs/>
                <w:sz w:val="27"/>
                <w:szCs w:val="27"/>
              </w:rPr>
            </w:pPr>
            <w:r w:rsidRPr="009A4975">
              <w:rPr>
                <w:b/>
                <w:bCs/>
                <w:sz w:val="27"/>
                <w:szCs w:val="27"/>
              </w:rPr>
              <w:t>2012 - 2020</w:t>
            </w:r>
          </w:p>
        </w:tc>
        <w:tc>
          <w:tcPr>
            <w:tcW w:w="811" w:type="pct"/>
            <w:shd w:val="clear" w:color="auto" w:fill="auto"/>
            <w:noWrap/>
            <w:vAlign w:val="center"/>
          </w:tcPr>
          <w:p w:rsidR="006B5C77" w:rsidRPr="009A4975" w:rsidRDefault="006B5C77" w:rsidP="00646304">
            <w:pPr>
              <w:spacing w:line="288" w:lineRule="auto"/>
              <w:jc w:val="right"/>
              <w:rPr>
                <w:sz w:val="27"/>
                <w:szCs w:val="27"/>
              </w:rPr>
            </w:pPr>
            <w:r w:rsidRPr="009A4975">
              <w:rPr>
                <w:sz w:val="27"/>
                <w:szCs w:val="27"/>
              </w:rPr>
              <w:t>30</w:t>
            </w:r>
          </w:p>
        </w:tc>
        <w:tc>
          <w:tcPr>
            <w:tcW w:w="1170" w:type="pct"/>
            <w:shd w:val="clear" w:color="auto" w:fill="auto"/>
            <w:vAlign w:val="center"/>
          </w:tcPr>
          <w:p w:rsidR="006B5C77" w:rsidRPr="009A4975" w:rsidRDefault="006B5C77" w:rsidP="00646304">
            <w:pPr>
              <w:spacing w:line="288" w:lineRule="auto"/>
              <w:jc w:val="center"/>
              <w:rPr>
                <w:sz w:val="27"/>
                <w:szCs w:val="27"/>
              </w:rPr>
            </w:pPr>
            <w:r w:rsidRPr="009A4975">
              <w:rPr>
                <w:sz w:val="27"/>
                <w:szCs w:val="27"/>
              </w:rPr>
              <w:t xml:space="preserve">Sở Thông tin </w:t>
            </w:r>
            <w:r w:rsidRPr="009A4975">
              <w:rPr>
                <w:sz w:val="27"/>
                <w:szCs w:val="27"/>
              </w:rPr>
              <w:br/>
              <w:t>và Truyền thông</w:t>
            </w:r>
          </w:p>
        </w:tc>
      </w:tr>
    </w:tbl>
    <w:p w:rsidR="00FF388D" w:rsidRDefault="00DC7999" w:rsidP="00646304">
      <w:pPr>
        <w:pStyle w:val="Heading3"/>
        <w:spacing w:after="0"/>
      </w:pPr>
      <w:bookmarkStart w:id="357" w:name="_Toc340935718"/>
      <w:r w:rsidRPr="009A4975">
        <w:t>3.</w:t>
      </w:r>
      <w:r w:rsidR="004C787C" w:rsidRPr="009A4975">
        <w:t>3</w:t>
      </w:r>
      <w:r w:rsidRPr="009A4975">
        <w:t xml:space="preserve"> Lộ trình thực hiện</w:t>
      </w:r>
      <w:bookmarkEnd w:id="357"/>
    </w:p>
    <w:p w:rsidR="00FF388D" w:rsidRDefault="00FF388D" w:rsidP="00646304">
      <w:pPr>
        <w:pStyle w:val="Heading4"/>
        <w:spacing w:before="120" w:beforeAutospacing="0" w:after="0"/>
      </w:pPr>
      <w:bookmarkStart w:id="358" w:name="_Toc340935719"/>
      <w:r>
        <w:t>3.3.</w:t>
      </w:r>
      <w:r w:rsidRPr="00793768">
        <w:t>1. Giai đoạn 2012-2015</w:t>
      </w:r>
      <w:bookmarkEnd w:id="358"/>
    </w:p>
    <w:p w:rsidR="00FF388D" w:rsidRPr="00FF388D" w:rsidRDefault="00FF388D" w:rsidP="00DD2C15">
      <w:pPr>
        <w:ind w:firstLine="567"/>
        <w:rPr>
          <w:b/>
        </w:rPr>
      </w:pPr>
      <w:r w:rsidRPr="00DD2C15">
        <w:rPr>
          <w:bCs/>
          <w:i/>
          <w:iCs/>
          <w:lang w:val="vi-VN"/>
        </w:rPr>
        <w:t xml:space="preserve">- </w:t>
      </w:r>
      <w:r w:rsidRPr="00DD2C15">
        <w:rPr>
          <w:lang w:val="vi-VN"/>
        </w:rPr>
        <w:t xml:space="preserve">Cơ bản hoàn thành xây dựng hệ thống hạ tầng CNTT-TT. </w:t>
      </w:r>
      <w:r w:rsidRPr="00FF388D">
        <w:t>Bước đầu xây dựng hệ thống hạ tầng đô thị thông minh (ưu tiên phát triển các lĩnh vực giao thông, xử lý nước thải, và an toàn thực phẩm).</w:t>
      </w:r>
    </w:p>
    <w:p w:rsidR="00FF388D" w:rsidRPr="00FF388D" w:rsidRDefault="00FF388D" w:rsidP="00646304">
      <w:pPr>
        <w:spacing w:line="288" w:lineRule="auto"/>
        <w:ind w:firstLine="567"/>
        <w:rPr>
          <w:lang w:val="vi-VN"/>
        </w:rPr>
      </w:pPr>
      <w:r w:rsidRPr="00FF388D">
        <w:rPr>
          <w:lang w:val="vi-VN"/>
        </w:rPr>
        <w:t xml:space="preserve">- Cơ bản hoàn thành xây dựng hệ thống CQĐT cung cấp được các DVC mức 3 trở lên. Phát triển ứng dụng CNTT-TT trong các doanh nghiệp, trường </w:t>
      </w:r>
      <w:r w:rsidRPr="00FF388D">
        <w:rPr>
          <w:lang w:val="vi-VN"/>
        </w:rPr>
        <w:lastRenderedPageBreak/>
        <w:t>học, bệnh viện,  hiện đại hóa NNNT. Phát triển các mô hình phổ cập CNTT trong xã hội.</w:t>
      </w:r>
    </w:p>
    <w:p w:rsidR="00FF388D" w:rsidRPr="00FF388D" w:rsidRDefault="00FF388D" w:rsidP="00646304">
      <w:pPr>
        <w:spacing w:line="288" w:lineRule="auto"/>
        <w:ind w:firstLine="567"/>
        <w:rPr>
          <w:lang w:val="vi-VN"/>
        </w:rPr>
      </w:pPr>
      <w:r w:rsidRPr="00FF388D">
        <w:rPr>
          <w:lang w:val="vi-VN"/>
        </w:rPr>
        <w:t>- Tổng doanh thu ngành CNTT đạt 5 tỷ USD. Xây dựng các khu CNTT tập trung; hình thành ngành CNTT Hà Nội với các phân ngành phần cứng điện tử, phần mềm, nội dung số và dịch vụ CNTT; phát triển sản phẩm phần mềm nguồn mở.</w:t>
      </w:r>
    </w:p>
    <w:p w:rsidR="00FF388D" w:rsidRPr="00FF388D" w:rsidRDefault="00FF388D" w:rsidP="00646304">
      <w:pPr>
        <w:spacing w:line="288" w:lineRule="auto"/>
        <w:ind w:firstLine="567"/>
        <w:rPr>
          <w:b/>
          <w:bCs/>
          <w:i/>
          <w:iCs/>
          <w:lang w:val="vi-VN"/>
        </w:rPr>
      </w:pPr>
      <w:r w:rsidRPr="00FF388D">
        <w:rPr>
          <w:lang w:val="vi-VN"/>
        </w:rPr>
        <w:t>- 100% cán bộ công chức của bộ máy chính quyền Thành phố được đào tạo về CNTT đáp ứng yêu cầu triển khai CQĐT; 70% các sở, ngành, UBND các quận, huyện, thị xã có CIO. Đào tạo 150.000 nhân lực CNTT cho ngành CNTT.</w:t>
      </w:r>
    </w:p>
    <w:p w:rsidR="00FF388D" w:rsidRPr="00793768" w:rsidRDefault="00FF388D" w:rsidP="00646304">
      <w:pPr>
        <w:pStyle w:val="Heading4"/>
        <w:spacing w:before="120" w:beforeAutospacing="0" w:after="0"/>
      </w:pPr>
      <w:bookmarkStart w:id="359" w:name="_Toc340935720"/>
      <w:r>
        <w:t>3.3.</w:t>
      </w:r>
      <w:r w:rsidRPr="00793768">
        <w:t>2. Giai đoạn 2016-2020</w:t>
      </w:r>
      <w:bookmarkEnd w:id="359"/>
    </w:p>
    <w:p w:rsidR="00FF388D" w:rsidRPr="00FF388D" w:rsidRDefault="00FF388D" w:rsidP="00646304">
      <w:pPr>
        <w:spacing w:line="288" w:lineRule="auto"/>
        <w:ind w:firstLine="567"/>
        <w:rPr>
          <w:lang w:val="vi-VN"/>
        </w:rPr>
      </w:pPr>
      <w:r w:rsidRPr="00FF388D">
        <w:rPr>
          <w:lang w:val="vi-VN"/>
        </w:rPr>
        <w:t>- Hoàn thiện hệ thống hạ tầng CNTT-TT hiện đại của Thành phố Hà Nội; phát triển và hoàn thiện hệ thống hạ tầng đô thị thông minh.</w:t>
      </w:r>
    </w:p>
    <w:p w:rsidR="00FF388D" w:rsidRPr="00FF388D" w:rsidRDefault="00FF388D" w:rsidP="00646304">
      <w:pPr>
        <w:spacing w:line="288" w:lineRule="auto"/>
        <w:ind w:firstLine="567"/>
        <w:rPr>
          <w:lang w:val="vi-VN"/>
        </w:rPr>
      </w:pPr>
      <w:r w:rsidRPr="00FF388D">
        <w:rPr>
          <w:lang w:val="vi-VN"/>
        </w:rPr>
        <w:t>- Dẫn đầu cả nước về CQĐT. Hoàn thiện và nâng cao hiệu quả ứng dụng CNTT trong phát triển KTXH.</w:t>
      </w:r>
    </w:p>
    <w:p w:rsidR="00FF388D" w:rsidRPr="00FF388D" w:rsidRDefault="00FF388D" w:rsidP="00646304">
      <w:pPr>
        <w:spacing w:line="288" w:lineRule="auto"/>
        <w:ind w:firstLine="567"/>
        <w:rPr>
          <w:lang w:val="vi-VN"/>
        </w:rPr>
      </w:pPr>
      <w:r w:rsidRPr="00FF388D">
        <w:rPr>
          <w:lang w:val="vi-VN"/>
        </w:rPr>
        <w:t>- Tổng doanh thu ngành CNTT đạt trên 10 tỷ USD; xây dựng Hà Nội trở thành trung tâm CNTT mạnh ở khu vực Đông Nam Á.</w:t>
      </w:r>
    </w:p>
    <w:p w:rsidR="00FF388D" w:rsidRPr="00793768" w:rsidRDefault="00FF388D" w:rsidP="00646304">
      <w:pPr>
        <w:spacing w:line="288" w:lineRule="auto"/>
        <w:ind w:firstLine="567"/>
        <w:rPr>
          <w:sz w:val="27"/>
          <w:szCs w:val="27"/>
          <w:lang w:val="vi-VN"/>
        </w:rPr>
      </w:pPr>
      <w:r w:rsidRPr="00FF388D">
        <w:rPr>
          <w:lang w:val="vi-VN"/>
        </w:rPr>
        <w:t>- 100% cán bộ công chức của bộ máy chính quyền Thành phố được đào tạo thành thạo các kỹ năng CNTT; 100% các sở, ngành, UBND các quận, huyện, thị xã có CIO. Đào tạo 300.000 nhân lực CNTT cho ngành CNTT.</w:t>
      </w:r>
    </w:p>
    <w:p w:rsidR="00FF388D" w:rsidRPr="00793768" w:rsidRDefault="00FF388D" w:rsidP="00646304">
      <w:pPr>
        <w:pStyle w:val="Heading4"/>
        <w:spacing w:before="120" w:beforeAutospacing="0" w:after="0"/>
      </w:pPr>
      <w:bookmarkStart w:id="360" w:name="_Toc340935721"/>
      <w:r>
        <w:t>3.3.</w:t>
      </w:r>
      <w:r w:rsidRPr="00793768">
        <w:t>3. Giai đoạn 2021-2030</w:t>
      </w:r>
      <w:bookmarkEnd w:id="360"/>
    </w:p>
    <w:p w:rsidR="00FF388D" w:rsidRPr="00FF388D" w:rsidRDefault="00FF388D" w:rsidP="00646304">
      <w:pPr>
        <w:spacing w:line="288" w:lineRule="auto"/>
        <w:ind w:firstLine="567"/>
        <w:rPr>
          <w:lang w:val="vi-VN"/>
        </w:rPr>
      </w:pPr>
      <w:r w:rsidRPr="00FF388D">
        <w:rPr>
          <w:b/>
          <w:bCs/>
          <w:i/>
          <w:iCs/>
          <w:lang w:val="vi-VN"/>
        </w:rPr>
        <w:t xml:space="preserve">- </w:t>
      </w:r>
      <w:r w:rsidRPr="00FF388D">
        <w:rPr>
          <w:lang w:val="vi-VN"/>
        </w:rPr>
        <w:t>Duy trì và hoàn thiện hệ thống hạ tầng CNTT-TT hiện đại của Thành phố; tiếp tục phát triển và hoàn thiện hệ thống hạ tầng đô thị thông minh.</w:t>
      </w:r>
      <w:r w:rsidRPr="00FF388D">
        <w:rPr>
          <w:lang w:val="vi-VN"/>
        </w:rPr>
        <w:tab/>
      </w:r>
    </w:p>
    <w:p w:rsidR="00FF388D" w:rsidRPr="00FF388D" w:rsidRDefault="00FF388D" w:rsidP="00646304">
      <w:pPr>
        <w:spacing w:line="288" w:lineRule="auto"/>
        <w:ind w:firstLine="567"/>
        <w:rPr>
          <w:b/>
          <w:bCs/>
          <w:i/>
          <w:iCs/>
          <w:lang w:val="vi-VN"/>
        </w:rPr>
      </w:pPr>
      <w:r w:rsidRPr="00FF388D">
        <w:rPr>
          <w:lang w:val="vi-VN"/>
        </w:rPr>
        <w:t>- Phát triển CQĐT tiên tiến  hiện đại; CNTT thực sự là động lực phát triển KTXH.</w:t>
      </w:r>
    </w:p>
    <w:p w:rsidR="00FF388D" w:rsidRPr="00FF388D" w:rsidRDefault="00FF388D" w:rsidP="00646304">
      <w:pPr>
        <w:spacing w:line="288" w:lineRule="auto"/>
        <w:ind w:firstLine="567"/>
        <w:rPr>
          <w:spacing w:val="-4"/>
          <w:lang w:val="vi-VN"/>
        </w:rPr>
      </w:pPr>
      <w:r w:rsidRPr="00FF388D">
        <w:rPr>
          <w:b/>
          <w:bCs/>
          <w:i/>
          <w:iCs/>
          <w:spacing w:val="-4"/>
          <w:lang w:val="vi-VN"/>
        </w:rPr>
        <w:t xml:space="preserve">- </w:t>
      </w:r>
      <w:r w:rsidRPr="00FF388D">
        <w:rPr>
          <w:spacing w:val="-4"/>
          <w:lang w:val="vi-VN"/>
        </w:rPr>
        <w:t>Tiếp tục phát triển và khẳng định vị thế trung tâm CNTT của Hà Nội trong khu vực.</w:t>
      </w:r>
    </w:p>
    <w:p w:rsidR="00DC7999" w:rsidRPr="00DD2C15" w:rsidRDefault="00FF388D" w:rsidP="00496855">
      <w:pPr>
        <w:spacing w:line="288" w:lineRule="auto"/>
        <w:ind w:firstLine="567"/>
        <w:rPr>
          <w:lang w:val="vi-VN"/>
        </w:rPr>
      </w:pPr>
      <w:r w:rsidRPr="00FF388D">
        <w:rPr>
          <w:lang w:val="vi-VN"/>
        </w:rPr>
        <w:t>- Tiếp tục đào tạo và phát triển nguồn nhân lực CNTT phù hợp với nhu cầu ứng dụng và phát triển.</w:t>
      </w:r>
    </w:p>
    <w:p w:rsidR="00DC7999" w:rsidRPr="009A4975" w:rsidRDefault="00DC7999" w:rsidP="00646304">
      <w:pPr>
        <w:pStyle w:val="Heading2"/>
        <w:spacing w:before="120" w:beforeAutospacing="0" w:after="0"/>
        <w:rPr>
          <w:rFonts w:ascii="Times New Roman" w:hAnsi="Times New Roman"/>
        </w:rPr>
      </w:pPr>
      <w:bookmarkStart w:id="361" w:name="_Toc340935722"/>
      <w:r w:rsidRPr="009A4975">
        <w:rPr>
          <w:rFonts w:ascii="Times New Roman" w:hAnsi="Times New Roman"/>
        </w:rPr>
        <w:t>IV. LUẬN CHỨNG BẢO VỆ MÔI TRƯỜNG</w:t>
      </w:r>
      <w:bookmarkEnd w:id="361"/>
    </w:p>
    <w:p w:rsidR="00DC7999" w:rsidRPr="009A4975" w:rsidRDefault="00DC7999" w:rsidP="00646304">
      <w:pPr>
        <w:spacing w:line="288" w:lineRule="auto"/>
        <w:ind w:firstLine="567"/>
        <w:rPr>
          <w:lang w:val="vi-VN" w:bidi="he-IL"/>
        </w:rPr>
      </w:pPr>
      <w:r w:rsidRPr="009A4975">
        <w:rPr>
          <w:lang w:val="sv-SE" w:bidi="he-IL"/>
        </w:rPr>
        <w:t>Trong 4 phân ngành công nghiệp phần cứng - điện tử, công nghiệp phần mềm, công nghiệp nội dung và dịch vụ CNTT chỉ có công nghiệp phần cứng – điện tử là liên quan tới</w:t>
      </w:r>
      <w:r w:rsidRPr="009A4975">
        <w:rPr>
          <w:lang w:val="vi-VN" w:bidi="he-IL"/>
        </w:rPr>
        <w:t xml:space="preserve"> trách nhiệm bảo vệ môi trường vì quá trình sản xuất các linh kiện và thiết bị phần cứng </w:t>
      </w:r>
      <w:r w:rsidRPr="009A4975">
        <w:rPr>
          <w:lang w:val="sv-SE" w:bidi="he-IL"/>
        </w:rPr>
        <w:t>-</w:t>
      </w:r>
      <w:r w:rsidRPr="009A4975">
        <w:rPr>
          <w:lang w:val="vi-VN" w:bidi="he-IL"/>
        </w:rPr>
        <w:t xml:space="preserve"> điện tử có sử dụng những hóa chất như axit, </w:t>
      </w:r>
      <w:r w:rsidRPr="009A4975">
        <w:rPr>
          <w:lang w:val="vi-VN" w:bidi="he-IL"/>
        </w:rPr>
        <w:lastRenderedPageBreak/>
        <w:t xml:space="preserve">thủy ngân,... có thể gây độc hại với môi trường làm việc của người công nhân cũng như môi trường tự nhiên và xã hội bên ngoài khu vực sản xuất. </w:t>
      </w:r>
    </w:p>
    <w:p w:rsidR="00DC7999" w:rsidRPr="009A4975" w:rsidRDefault="00DC7999" w:rsidP="00646304">
      <w:pPr>
        <w:spacing w:line="288" w:lineRule="auto"/>
        <w:ind w:firstLine="567"/>
        <w:rPr>
          <w:lang w:val="vi-VN" w:bidi="he-IL"/>
        </w:rPr>
      </w:pPr>
      <w:r w:rsidRPr="009A4975">
        <w:rPr>
          <w:lang w:val="vi-VN" w:bidi="he-IL"/>
        </w:rPr>
        <w:t>Tuy nhiên, các quy trình sản xuất thiết bị điện tử - phần cứng hiện nay đều rất hiện đại, đảm bảo không gây ô nhiễm môi trường.</w:t>
      </w:r>
    </w:p>
    <w:p w:rsidR="00DC7999" w:rsidRPr="009A4975" w:rsidRDefault="00DC7999" w:rsidP="00646304">
      <w:pPr>
        <w:spacing w:line="288" w:lineRule="auto"/>
        <w:ind w:firstLine="567"/>
        <w:rPr>
          <w:lang w:val="vi-VN"/>
        </w:rPr>
      </w:pPr>
      <w:r w:rsidRPr="009A4975">
        <w:rPr>
          <w:lang w:val="vi-VN" w:bidi="he-IL"/>
        </w:rPr>
        <w:t>Các hoạt động sản xuất phần mềm, nội dung số và dịch vụ CNTT tuy không gây ô nhiễm vật lý cho môi trường xung quanh nhưng cũng cần có những chính sách, chế độ phù hợp đối với người lao động – những người làm việc trong tư thế ngồi lâu trước màn hình máy tính dễ mắc những bệnh nghề nghiệp về mắt, sống lưng, béo phì,... Làm việc trong môi trường thông thoáng, tiện nghi và luôn tạo ra những vận động thích hợp hỗ trợ sáng tạo là điều kiện tốt cho những người làm việc trong lĩnh vực này.</w:t>
      </w:r>
    </w:p>
    <w:p w:rsidR="00DC7999" w:rsidRPr="009A4975" w:rsidRDefault="00DC7999" w:rsidP="00646304">
      <w:pPr>
        <w:spacing w:line="288" w:lineRule="auto"/>
        <w:ind w:firstLine="567"/>
        <w:rPr>
          <w:lang w:val="vi-VN"/>
        </w:rPr>
      </w:pPr>
    </w:p>
    <w:p w:rsidR="00DC7999" w:rsidRPr="00DD2C15" w:rsidRDefault="00DC7999" w:rsidP="00646304">
      <w:pPr>
        <w:pStyle w:val="Heading1"/>
        <w:rPr>
          <w:lang w:val="vi-VN"/>
        </w:rPr>
      </w:pPr>
      <w:bookmarkStart w:id="362" w:name="_Toc336524889"/>
      <w:r w:rsidRPr="00DD2C15">
        <w:rPr>
          <w:lang w:val="vi-VN"/>
        </w:rPr>
        <w:br w:type="page"/>
      </w:r>
      <w:bookmarkStart w:id="363" w:name="_Toc340935723"/>
      <w:r w:rsidRPr="00DD2C15">
        <w:rPr>
          <w:lang w:val="vi-VN"/>
        </w:rPr>
        <w:lastRenderedPageBreak/>
        <w:t>PHẦN THỨ BA</w:t>
      </w:r>
      <w:bookmarkEnd w:id="362"/>
      <w:r w:rsidRPr="00DD2C15">
        <w:rPr>
          <w:lang w:val="vi-VN"/>
        </w:rPr>
        <w:br/>
        <w:t>CÁC GIẢI PHÁP THỰC HIỆN</w:t>
      </w:r>
      <w:bookmarkEnd w:id="363"/>
    </w:p>
    <w:p w:rsidR="00DC7999" w:rsidRPr="009A4975" w:rsidRDefault="00DC7999" w:rsidP="00646304">
      <w:pPr>
        <w:spacing w:line="288" w:lineRule="auto"/>
        <w:ind w:firstLine="567"/>
        <w:rPr>
          <w:lang w:val="vi-VN"/>
        </w:rPr>
      </w:pPr>
    </w:p>
    <w:p w:rsidR="00DC7999" w:rsidRPr="009A4975" w:rsidRDefault="00DC7999" w:rsidP="00646304">
      <w:pPr>
        <w:pStyle w:val="Heading2"/>
        <w:spacing w:before="120" w:beforeAutospacing="0" w:after="0"/>
        <w:rPr>
          <w:rFonts w:ascii="Times New Roman" w:hAnsi="Times New Roman"/>
          <w:lang w:val="vi-VN"/>
        </w:rPr>
      </w:pPr>
      <w:bookmarkStart w:id="364" w:name="_Toc340935724"/>
      <w:r w:rsidRPr="009A4975">
        <w:rPr>
          <w:rFonts w:ascii="Times New Roman" w:hAnsi="Times New Roman"/>
          <w:lang w:val="vi-VN"/>
        </w:rPr>
        <w:t>I. GIẢI PHÁP HUY ĐỘNG VỐN ĐẦU TƯ</w:t>
      </w:r>
      <w:bookmarkEnd w:id="364"/>
      <w:r w:rsidRPr="009A4975">
        <w:rPr>
          <w:rFonts w:ascii="Times New Roman" w:hAnsi="Times New Roman"/>
          <w:lang w:val="vi-VN"/>
        </w:rPr>
        <w:tab/>
      </w:r>
    </w:p>
    <w:p w:rsidR="00DC7999" w:rsidRPr="009A4975" w:rsidRDefault="00DC7999" w:rsidP="00646304">
      <w:pPr>
        <w:spacing w:line="288" w:lineRule="auto"/>
        <w:ind w:firstLine="567"/>
        <w:rPr>
          <w:lang w:val="vi-VN"/>
        </w:rPr>
      </w:pPr>
      <w:r w:rsidRPr="009A4975">
        <w:rPr>
          <w:lang w:val="vi-VN"/>
        </w:rPr>
        <w:t>Để đảm bảo nhu cầu vốn cho ứng dụng và phát triển CNTT, cần huy động vốn từ nhiều nguồn khác nhau. Huy động các nguồn vốn từ ngân sách nhà nước (nguồn xây dựng cơ bản, sự nghiệp kinh tế, sự nghiệp khoa học), vốn hỗ trợ phát triển chính thức (ODA), vốn FDI, hợp tác quốc tế và huy động nguồn vốn của các doanh nghiệp, vốn trong dân thông qua xã hội hoá để thực hiện các dự án ứng dụng và phát triển CNTT.</w:t>
      </w:r>
    </w:p>
    <w:p w:rsidR="00DC7999" w:rsidRPr="009A4975" w:rsidRDefault="00DC7999" w:rsidP="00646304">
      <w:pPr>
        <w:pStyle w:val="Heading3"/>
        <w:spacing w:after="0"/>
      </w:pPr>
      <w:bookmarkStart w:id="365" w:name="_Toc294102252"/>
      <w:bookmarkStart w:id="366" w:name="_Toc336524890"/>
      <w:bookmarkStart w:id="367" w:name="_Toc340935725"/>
      <w:r w:rsidRPr="009A4975">
        <w:t>1.1. Huy động vốn trong nước</w:t>
      </w:r>
      <w:bookmarkStart w:id="368" w:name="_Toc294102253"/>
      <w:bookmarkEnd w:id="365"/>
      <w:bookmarkEnd w:id="366"/>
      <w:bookmarkEnd w:id="367"/>
    </w:p>
    <w:p w:rsidR="00DC7999" w:rsidRPr="009A4975" w:rsidRDefault="00DC7999" w:rsidP="00646304">
      <w:pPr>
        <w:pStyle w:val="Heading4"/>
        <w:spacing w:before="120" w:beforeAutospacing="0" w:after="0"/>
      </w:pPr>
      <w:bookmarkStart w:id="369" w:name="_Toc340935726"/>
      <w:r w:rsidRPr="009A4975">
        <w:t>1.1.1. Vốn từ ngân sách</w:t>
      </w:r>
      <w:bookmarkEnd w:id="369"/>
    </w:p>
    <w:p w:rsidR="00DC7999" w:rsidRPr="00DD2C15" w:rsidRDefault="00DC7999" w:rsidP="00646304">
      <w:pPr>
        <w:spacing w:line="288" w:lineRule="auto"/>
        <w:ind w:firstLine="567"/>
        <w:rPr>
          <w:lang w:val="vi-VN"/>
        </w:rPr>
      </w:pPr>
      <w:r w:rsidRPr="00DD2C15">
        <w:rPr>
          <w:lang w:val="vi-VN"/>
        </w:rPr>
        <w:t>- Hàng năm Thành phố dành kinh phí thoả đáng để đầu tư phát triển hạ tầng kỹ thuật, ứng dụng CNTT cho các cơ quan nhà nước và đào tạo nguồn nhân lực CNTT trên địa bàn Thành phố.</w:t>
      </w:r>
    </w:p>
    <w:p w:rsidR="00DC7999" w:rsidRPr="00DD2C15" w:rsidRDefault="00DC7999" w:rsidP="00646304">
      <w:pPr>
        <w:spacing w:line="288" w:lineRule="auto"/>
        <w:ind w:firstLine="567"/>
        <w:rPr>
          <w:lang w:val="vi-VN"/>
        </w:rPr>
      </w:pPr>
      <w:r w:rsidRPr="00DD2C15">
        <w:rPr>
          <w:lang w:val="vi-VN"/>
        </w:rPr>
        <w:t>- Sử dụng có hiệu quả vốn ngân sách trung ương đầu tư thông qua các dự án trọng điểm của quốc gia và theo ngành dọc thực hiện trên địa bàn Thành phố.</w:t>
      </w:r>
    </w:p>
    <w:p w:rsidR="00DC7999" w:rsidRPr="009A4975" w:rsidRDefault="00DC7999" w:rsidP="00646304">
      <w:pPr>
        <w:pStyle w:val="Heading4"/>
        <w:spacing w:before="120" w:beforeAutospacing="0" w:after="0"/>
      </w:pPr>
      <w:bookmarkStart w:id="370" w:name="_Toc340935727"/>
      <w:r w:rsidRPr="009A4975">
        <w:t>1.1.2. Huy động vốn xã hội hóa</w:t>
      </w:r>
      <w:bookmarkEnd w:id="370"/>
      <w:r w:rsidRPr="009A4975">
        <w:t xml:space="preserve"> </w:t>
      </w:r>
    </w:p>
    <w:p w:rsidR="00DC7999" w:rsidRPr="00DD2C15" w:rsidRDefault="00DC7999" w:rsidP="00646304">
      <w:pPr>
        <w:spacing w:line="288" w:lineRule="auto"/>
        <w:ind w:firstLine="567"/>
        <w:rPr>
          <w:lang w:val="vi-VN"/>
        </w:rPr>
      </w:pPr>
      <w:r w:rsidRPr="00DD2C15">
        <w:rPr>
          <w:lang w:val="vi-VN"/>
        </w:rPr>
        <w:t>- Đẩy mạnh công tác xã hội hóa phát triển và ứng dụng CNTT để huy động vốn từ xã hội đầu tư vào CNTT.</w:t>
      </w:r>
    </w:p>
    <w:p w:rsidR="00DC7999" w:rsidRPr="00DD2C15" w:rsidRDefault="00DC7999" w:rsidP="00646304">
      <w:pPr>
        <w:spacing w:line="288" w:lineRule="auto"/>
        <w:ind w:firstLine="567"/>
        <w:rPr>
          <w:lang w:val="vi-VN"/>
        </w:rPr>
      </w:pPr>
      <w:r w:rsidRPr="00DD2C15">
        <w:rPr>
          <w:lang w:val="vi-VN"/>
        </w:rPr>
        <w:t xml:space="preserve">- Khuyến khích các doanh nghiệp tự đầu tư cho ứng dụng CNTT để nâng cao năng lực cạnh tranh, đổi mới phương thức quản lý, nâng cao năng suất, chất lượng sản phẩm. </w:t>
      </w:r>
    </w:p>
    <w:p w:rsidR="00DC7999" w:rsidRPr="00DD2C15" w:rsidRDefault="00DC7999" w:rsidP="00646304">
      <w:pPr>
        <w:spacing w:line="288" w:lineRule="auto"/>
        <w:ind w:firstLine="567"/>
        <w:rPr>
          <w:lang w:val="vi-VN"/>
        </w:rPr>
      </w:pPr>
      <w:r w:rsidRPr="00DD2C15">
        <w:rPr>
          <w:lang w:val="vi-VN"/>
        </w:rPr>
        <w:t>- Ưu tiên cho các doanh nghiệp CNTT trên địa bàn Thành phố tham gia các dự án CNTT của Thành phố để các doanh nghiệp mạnh dạn đầu tư nâng cao trình độ, công nghệ.</w:t>
      </w:r>
    </w:p>
    <w:p w:rsidR="00DC7999" w:rsidRPr="00DD2C15" w:rsidRDefault="00DC7999" w:rsidP="00646304">
      <w:pPr>
        <w:pStyle w:val="Heading3"/>
        <w:spacing w:after="0"/>
        <w:rPr>
          <w:lang w:val="vi-VN"/>
        </w:rPr>
      </w:pPr>
      <w:bookmarkStart w:id="371" w:name="_Toc336524891"/>
      <w:bookmarkStart w:id="372" w:name="_Toc340935728"/>
      <w:r w:rsidRPr="00DD2C15">
        <w:rPr>
          <w:lang w:val="vi-VN"/>
        </w:rPr>
        <w:t>1.2. Thu hút vốn đầu tư nước ngoài</w:t>
      </w:r>
      <w:bookmarkEnd w:id="368"/>
      <w:bookmarkEnd w:id="371"/>
      <w:bookmarkEnd w:id="372"/>
    </w:p>
    <w:p w:rsidR="00DC7999" w:rsidRPr="00DD2C15" w:rsidRDefault="00DC7999" w:rsidP="00646304">
      <w:pPr>
        <w:spacing w:line="288" w:lineRule="auto"/>
        <w:ind w:firstLine="567"/>
        <w:rPr>
          <w:lang w:val="vi-VN"/>
        </w:rPr>
      </w:pPr>
      <w:r w:rsidRPr="00DD2C15">
        <w:rPr>
          <w:lang w:val="vi-VN"/>
        </w:rPr>
        <w:t>- Coi trọng đầu tư nước ngoài vào lĩnh vực công nghệ cao trong đó CNTT phải được xem là lĩnh vực được ưu tiên đặc biệt.</w:t>
      </w:r>
    </w:p>
    <w:p w:rsidR="00DC7999" w:rsidRPr="00DD2C15" w:rsidRDefault="00DC7999" w:rsidP="00646304">
      <w:pPr>
        <w:spacing w:line="288" w:lineRule="auto"/>
        <w:ind w:firstLine="567"/>
        <w:rPr>
          <w:lang w:val="vi-VN"/>
        </w:rPr>
      </w:pPr>
      <w:r w:rsidRPr="00DD2C15">
        <w:rPr>
          <w:lang w:val="vi-VN"/>
        </w:rPr>
        <w:t>- Đẩy mạnh các hoạt động xúc tiến đầu tư để thu hút nguồn vốn đầu tư nước ngoài phát triển các khu CNTT tập trung trên địa bàn Thành phố.</w:t>
      </w:r>
    </w:p>
    <w:p w:rsidR="00DC7999" w:rsidRPr="00DD2C15" w:rsidRDefault="00DC7999" w:rsidP="00646304">
      <w:pPr>
        <w:spacing w:line="288" w:lineRule="auto"/>
        <w:ind w:firstLine="567"/>
        <w:rPr>
          <w:lang w:val="vi-VN"/>
        </w:rPr>
      </w:pPr>
      <w:r w:rsidRPr="00DD2C15">
        <w:rPr>
          <w:lang w:val="vi-VN"/>
        </w:rPr>
        <w:lastRenderedPageBreak/>
        <w:t>- Giảm các thủ tục hành chính phiền hà nhằm tạo môi trường thuận lợi cho các nhà đầu tư vào lĩnh vực công nghệ phần cứng, công nghệ phần mềm và công nghệ nội dung số.</w:t>
      </w:r>
    </w:p>
    <w:p w:rsidR="00FD2ECE" w:rsidRPr="00DD2C15" w:rsidRDefault="00DC7999" w:rsidP="00646304">
      <w:pPr>
        <w:spacing w:line="288" w:lineRule="auto"/>
        <w:ind w:firstLine="567"/>
        <w:rPr>
          <w:lang w:val="vi-VN"/>
        </w:rPr>
      </w:pPr>
      <w:r w:rsidRPr="00DD2C15">
        <w:rPr>
          <w:lang w:val="vi-VN"/>
        </w:rPr>
        <w:t>- Tạo môi trường thông thoáng để</w:t>
      </w:r>
      <w:r w:rsidR="00FF2064" w:rsidRPr="00DD2C15">
        <w:rPr>
          <w:lang w:val="vi-VN"/>
        </w:rPr>
        <w:t xml:space="preserve"> </w:t>
      </w:r>
      <w:r w:rsidRPr="00DD2C15">
        <w:rPr>
          <w:lang w:val="vi-VN"/>
        </w:rPr>
        <w:t>các nhà đầu tư khai thác</w:t>
      </w:r>
      <w:r w:rsidR="00FF2064" w:rsidRPr="00DD2C15">
        <w:rPr>
          <w:lang w:val="vi-VN"/>
        </w:rPr>
        <w:t xml:space="preserve"> </w:t>
      </w:r>
      <w:r w:rsidR="00FD2ECE" w:rsidRPr="00DD2C15">
        <w:rPr>
          <w:lang w:val="vi-VN"/>
        </w:rPr>
        <w:t>các cơ sở hạ tầng, dịch vụ đã đầu tư trên địa bàn Thủ đô nhằm nâng cao hiệu quả đầu tư góp phần phát triển kinh tế Thủ đô.</w:t>
      </w:r>
    </w:p>
    <w:p w:rsidR="00DC7999" w:rsidRPr="00DD2C15" w:rsidRDefault="00DC7999" w:rsidP="00646304">
      <w:pPr>
        <w:pStyle w:val="Heading3"/>
        <w:spacing w:after="0"/>
        <w:rPr>
          <w:lang w:val="vi-VN"/>
        </w:rPr>
      </w:pPr>
      <w:bookmarkStart w:id="373" w:name="_Toc340935729"/>
      <w:r w:rsidRPr="00DD2C15">
        <w:rPr>
          <w:lang w:val="vi-VN"/>
        </w:rPr>
        <w:t>1.3. Phân tích cơ cấu vốn đầu tư</w:t>
      </w:r>
      <w:bookmarkEnd w:id="373"/>
    </w:p>
    <w:p w:rsidR="00DC7999" w:rsidRPr="009A4975" w:rsidRDefault="00DC7999" w:rsidP="00646304">
      <w:pPr>
        <w:pStyle w:val="Heading4"/>
        <w:spacing w:before="120" w:beforeAutospacing="0" w:after="0"/>
      </w:pPr>
      <w:bookmarkStart w:id="374" w:name="_Toc340935730"/>
      <w:r w:rsidRPr="009A4975">
        <w:t xml:space="preserve">1.3.1. </w:t>
      </w:r>
      <w:r w:rsidR="00EE2EF2" w:rsidRPr="009A4975">
        <w:t>Phân bổ vốn đầu tư theo lĩnh vực trong từng giai đoạn</w:t>
      </w:r>
      <w:bookmarkEnd w:id="374"/>
    </w:p>
    <w:p w:rsidR="00EE2EF2" w:rsidRPr="00DD2C15" w:rsidRDefault="00EE2EF2" w:rsidP="00646304">
      <w:pPr>
        <w:spacing w:line="288" w:lineRule="auto"/>
        <w:jc w:val="right"/>
        <w:rPr>
          <w:bCs/>
          <w:i/>
          <w:lang w:val="vi-VN"/>
        </w:rPr>
      </w:pPr>
      <w:r w:rsidRPr="00DD2C15">
        <w:rPr>
          <w:bCs/>
          <w:i/>
          <w:lang w:val="vi-VN"/>
        </w:rPr>
        <w:t>Đơn vị tính: Tỷ đồng VN</w:t>
      </w:r>
    </w:p>
    <w:tbl>
      <w:tblPr>
        <w:tblW w:w="9310" w:type="dxa"/>
        <w:jc w:val="center"/>
        <w:tblInd w:w="-132" w:type="dxa"/>
        <w:tblLook w:val="0000"/>
      </w:tblPr>
      <w:tblGrid>
        <w:gridCol w:w="559"/>
        <w:gridCol w:w="2516"/>
        <w:gridCol w:w="1516"/>
        <w:gridCol w:w="1461"/>
        <w:gridCol w:w="1701"/>
        <w:gridCol w:w="1557"/>
      </w:tblGrid>
      <w:tr w:rsidR="00EE2EF2" w:rsidRPr="009A4975">
        <w:trPr>
          <w:trHeight w:val="735"/>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EF2" w:rsidRPr="009A4975" w:rsidRDefault="00EE2EF2" w:rsidP="00646304">
            <w:pPr>
              <w:spacing w:line="288" w:lineRule="auto"/>
              <w:jc w:val="center"/>
              <w:rPr>
                <w:b/>
                <w:bCs/>
              </w:rPr>
            </w:pPr>
            <w:r w:rsidRPr="009A4975">
              <w:rPr>
                <w:b/>
                <w:bCs/>
              </w:rPr>
              <w:t>Stt</w:t>
            </w:r>
          </w:p>
        </w:tc>
        <w:tc>
          <w:tcPr>
            <w:tcW w:w="25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EF2" w:rsidRPr="009A4975" w:rsidRDefault="00612A24" w:rsidP="00646304">
            <w:pPr>
              <w:spacing w:line="288" w:lineRule="auto"/>
              <w:jc w:val="center"/>
              <w:rPr>
                <w:b/>
                <w:bCs/>
              </w:rPr>
            </w:pPr>
            <w:r w:rsidRPr="009A4975">
              <w:rPr>
                <w:b/>
                <w:bCs/>
              </w:rPr>
              <w:t>Lĩnh vực đầu tư</w:t>
            </w:r>
          </w:p>
        </w:tc>
        <w:tc>
          <w:tcPr>
            <w:tcW w:w="1516" w:type="dxa"/>
            <w:vMerge w:val="restart"/>
            <w:tcBorders>
              <w:top w:val="single" w:sz="4" w:space="0" w:color="auto"/>
              <w:left w:val="single" w:sz="4" w:space="0" w:color="auto"/>
              <w:bottom w:val="single" w:sz="4" w:space="0" w:color="auto"/>
              <w:right w:val="nil"/>
            </w:tcBorders>
            <w:shd w:val="clear" w:color="auto" w:fill="auto"/>
            <w:vAlign w:val="center"/>
          </w:tcPr>
          <w:p w:rsidR="00EE2EF2" w:rsidRPr="009A4975" w:rsidRDefault="00EE2EF2" w:rsidP="00646304">
            <w:pPr>
              <w:spacing w:line="288" w:lineRule="auto"/>
              <w:jc w:val="center"/>
              <w:rPr>
                <w:b/>
                <w:bCs/>
              </w:rPr>
            </w:pPr>
            <w:r w:rsidRPr="009A4975">
              <w:rPr>
                <w:b/>
                <w:bCs/>
              </w:rPr>
              <w:t xml:space="preserve"> Tổng cộng </w:t>
            </w:r>
          </w:p>
        </w:tc>
        <w:tc>
          <w:tcPr>
            <w:tcW w:w="4719"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EE2EF2" w:rsidRPr="009A4975" w:rsidRDefault="00612A24" w:rsidP="00646304">
            <w:pPr>
              <w:spacing w:line="288" w:lineRule="auto"/>
              <w:jc w:val="center"/>
              <w:rPr>
                <w:b/>
                <w:bCs/>
              </w:rPr>
            </w:pPr>
            <w:r w:rsidRPr="009A4975">
              <w:rPr>
                <w:b/>
                <w:bCs/>
              </w:rPr>
              <w:t xml:space="preserve"> Nhu cầu đầu tư t</w:t>
            </w:r>
            <w:r w:rsidR="00EE2EF2" w:rsidRPr="009A4975">
              <w:rPr>
                <w:b/>
                <w:bCs/>
              </w:rPr>
              <w:t xml:space="preserve">heo giai đoạn </w:t>
            </w:r>
          </w:p>
        </w:tc>
      </w:tr>
      <w:tr w:rsidR="00EE2EF2" w:rsidRPr="009A4975">
        <w:trPr>
          <w:trHeight w:val="750"/>
          <w:jc w:val="center"/>
        </w:trPr>
        <w:tc>
          <w:tcPr>
            <w:tcW w:w="559" w:type="dxa"/>
            <w:vMerge/>
            <w:tcBorders>
              <w:top w:val="single" w:sz="4" w:space="0" w:color="auto"/>
              <w:left w:val="single" w:sz="4" w:space="0" w:color="auto"/>
              <w:bottom w:val="single" w:sz="4" w:space="0" w:color="auto"/>
              <w:right w:val="single" w:sz="4" w:space="0" w:color="auto"/>
            </w:tcBorders>
            <w:vAlign w:val="center"/>
          </w:tcPr>
          <w:p w:rsidR="00EE2EF2" w:rsidRPr="009A4975" w:rsidRDefault="00EE2EF2" w:rsidP="00646304">
            <w:pPr>
              <w:spacing w:line="288" w:lineRule="auto"/>
              <w:rPr>
                <w:b/>
                <w:bCs/>
              </w:rPr>
            </w:pPr>
          </w:p>
        </w:tc>
        <w:tc>
          <w:tcPr>
            <w:tcW w:w="2516" w:type="dxa"/>
            <w:vMerge/>
            <w:tcBorders>
              <w:top w:val="single" w:sz="4" w:space="0" w:color="auto"/>
              <w:left w:val="single" w:sz="4" w:space="0" w:color="auto"/>
              <w:bottom w:val="single" w:sz="4" w:space="0" w:color="auto"/>
              <w:right w:val="single" w:sz="4" w:space="0" w:color="auto"/>
            </w:tcBorders>
            <w:vAlign w:val="center"/>
          </w:tcPr>
          <w:p w:rsidR="00EE2EF2" w:rsidRPr="009A4975" w:rsidRDefault="00EE2EF2" w:rsidP="00646304">
            <w:pPr>
              <w:spacing w:line="288" w:lineRule="auto"/>
              <w:rPr>
                <w:b/>
                <w:bCs/>
              </w:rPr>
            </w:pPr>
          </w:p>
        </w:tc>
        <w:tc>
          <w:tcPr>
            <w:tcW w:w="1516" w:type="dxa"/>
            <w:vMerge/>
            <w:tcBorders>
              <w:top w:val="single" w:sz="4" w:space="0" w:color="auto"/>
              <w:left w:val="single" w:sz="4" w:space="0" w:color="auto"/>
              <w:bottom w:val="single" w:sz="4" w:space="0" w:color="auto"/>
              <w:right w:val="nil"/>
            </w:tcBorders>
            <w:vAlign w:val="center"/>
          </w:tcPr>
          <w:p w:rsidR="00EE2EF2" w:rsidRPr="009A4975" w:rsidRDefault="00EE2EF2" w:rsidP="00646304">
            <w:pPr>
              <w:spacing w:line="288" w:lineRule="auto"/>
              <w:rPr>
                <w:b/>
                <w:bCs/>
              </w:rPr>
            </w:pPr>
          </w:p>
        </w:tc>
        <w:tc>
          <w:tcPr>
            <w:tcW w:w="1461" w:type="dxa"/>
            <w:tcBorders>
              <w:top w:val="nil"/>
              <w:left w:val="single" w:sz="4" w:space="0" w:color="auto"/>
              <w:bottom w:val="single" w:sz="4" w:space="0" w:color="auto"/>
              <w:right w:val="single" w:sz="4" w:space="0" w:color="auto"/>
            </w:tcBorders>
            <w:shd w:val="clear" w:color="auto" w:fill="auto"/>
            <w:vAlign w:val="center"/>
          </w:tcPr>
          <w:p w:rsidR="00EE2EF2" w:rsidRPr="009A4975" w:rsidRDefault="00EE2EF2" w:rsidP="00646304">
            <w:pPr>
              <w:spacing w:line="288" w:lineRule="auto"/>
              <w:jc w:val="center"/>
              <w:rPr>
                <w:b/>
                <w:bCs/>
              </w:rPr>
            </w:pPr>
            <w:r w:rsidRPr="009A4975">
              <w:rPr>
                <w:b/>
                <w:bCs/>
              </w:rPr>
              <w:t>2012-2015</w:t>
            </w:r>
          </w:p>
        </w:tc>
        <w:tc>
          <w:tcPr>
            <w:tcW w:w="1701" w:type="dxa"/>
            <w:tcBorders>
              <w:top w:val="nil"/>
              <w:left w:val="nil"/>
              <w:bottom w:val="single" w:sz="4" w:space="0" w:color="auto"/>
              <w:right w:val="single" w:sz="4" w:space="0" w:color="auto"/>
            </w:tcBorders>
            <w:shd w:val="clear" w:color="auto" w:fill="auto"/>
            <w:vAlign w:val="center"/>
          </w:tcPr>
          <w:p w:rsidR="00EE2EF2" w:rsidRPr="009A4975" w:rsidRDefault="00EE2EF2" w:rsidP="00646304">
            <w:pPr>
              <w:spacing w:line="288" w:lineRule="auto"/>
              <w:jc w:val="center"/>
              <w:rPr>
                <w:b/>
                <w:bCs/>
              </w:rPr>
            </w:pPr>
            <w:r w:rsidRPr="009A4975">
              <w:rPr>
                <w:b/>
                <w:bCs/>
              </w:rPr>
              <w:t xml:space="preserve"> 2016-</w:t>
            </w:r>
            <w:r w:rsidR="00612A24" w:rsidRPr="009A4975">
              <w:rPr>
                <w:b/>
                <w:bCs/>
              </w:rPr>
              <w:t>2</w:t>
            </w:r>
            <w:r w:rsidRPr="009A4975">
              <w:rPr>
                <w:b/>
                <w:bCs/>
              </w:rPr>
              <w:t xml:space="preserve">020 </w:t>
            </w:r>
          </w:p>
        </w:tc>
        <w:tc>
          <w:tcPr>
            <w:tcW w:w="1557" w:type="dxa"/>
            <w:tcBorders>
              <w:top w:val="nil"/>
              <w:left w:val="nil"/>
              <w:bottom w:val="single" w:sz="4" w:space="0" w:color="auto"/>
              <w:right w:val="single" w:sz="4" w:space="0" w:color="auto"/>
            </w:tcBorders>
            <w:shd w:val="clear" w:color="auto" w:fill="auto"/>
            <w:vAlign w:val="center"/>
          </w:tcPr>
          <w:p w:rsidR="00EE2EF2" w:rsidRPr="009A4975" w:rsidRDefault="00EE2EF2" w:rsidP="00646304">
            <w:pPr>
              <w:spacing w:line="288" w:lineRule="auto"/>
              <w:jc w:val="center"/>
              <w:rPr>
                <w:b/>
                <w:bCs/>
              </w:rPr>
            </w:pPr>
            <w:r w:rsidRPr="009A4975">
              <w:rPr>
                <w:b/>
                <w:bCs/>
              </w:rPr>
              <w:t xml:space="preserve"> 2021-2030 </w:t>
            </w:r>
          </w:p>
        </w:tc>
      </w:tr>
      <w:tr w:rsidR="00EE2EF2" w:rsidRPr="009A4975">
        <w:trPr>
          <w:trHeight w:val="375"/>
          <w:jc w:val="center"/>
        </w:trPr>
        <w:tc>
          <w:tcPr>
            <w:tcW w:w="559" w:type="dxa"/>
            <w:tcBorders>
              <w:top w:val="nil"/>
              <w:left w:val="single" w:sz="4" w:space="0" w:color="auto"/>
              <w:bottom w:val="single" w:sz="4" w:space="0" w:color="auto"/>
              <w:right w:val="single" w:sz="4" w:space="0" w:color="auto"/>
            </w:tcBorders>
            <w:shd w:val="clear" w:color="auto" w:fill="FFFF99"/>
          </w:tcPr>
          <w:p w:rsidR="00EE2EF2" w:rsidRPr="009A4975" w:rsidRDefault="00EE2EF2" w:rsidP="00646304">
            <w:pPr>
              <w:spacing w:line="288" w:lineRule="auto"/>
              <w:jc w:val="center"/>
              <w:rPr>
                <w:b/>
                <w:bCs/>
              </w:rPr>
            </w:pPr>
            <w:r w:rsidRPr="009A4975">
              <w:rPr>
                <w:b/>
                <w:bCs/>
              </w:rPr>
              <w:t> </w:t>
            </w:r>
          </w:p>
        </w:tc>
        <w:tc>
          <w:tcPr>
            <w:tcW w:w="2516" w:type="dxa"/>
            <w:tcBorders>
              <w:top w:val="nil"/>
              <w:left w:val="nil"/>
              <w:bottom w:val="single" w:sz="4" w:space="0" w:color="auto"/>
              <w:right w:val="single" w:sz="4" w:space="0" w:color="auto"/>
            </w:tcBorders>
            <w:shd w:val="clear" w:color="auto" w:fill="FFFF99"/>
          </w:tcPr>
          <w:p w:rsidR="00EE2EF2" w:rsidRPr="009A4975" w:rsidRDefault="00EE2EF2" w:rsidP="00646304">
            <w:pPr>
              <w:spacing w:line="288" w:lineRule="auto"/>
              <w:jc w:val="center"/>
              <w:rPr>
                <w:b/>
                <w:bCs/>
              </w:rPr>
            </w:pPr>
            <w:r w:rsidRPr="009A4975">
              <w:rPr>
                <w:b/>
                <w:bCs/>
              </w:rPr>
              <w:t>Tổng cộng</w:t>
            </w:r>
          </w:p>
        </w:tc>
        <w:tc>
          <w:tcPr>
            <w:tcW w:w="1516" w:type="dxa"/>
            <w:tcBorders>
              <w:top w:val="nil"/>
              <w:left w:val="nil"/>
              <w:bottom w:val="single" w:sz="4" w:space="0" w:color="auto"/>
              <w:right w:val="nil"/>
            </w:tcBorders>
            <w:shd w:val="clear" w:color="auto" w:fill="FFFF99"/>
          </w:tcPr>
          <w:p w:rsidR="00EE2EF2" w:rsidRPr="009A4975" w:rsidRDefault="00EE2EF2" w:rsidP="00646304">
            <w:pPr>
              <w:spacing w:line="288" w:lineRule="auto"/>
              <w:jc w:val="center"/>
              <w:rPr>
                <w:b/>
                <w:bCs/>
              </w:rPr>
            </w:pPr>
            <w:r w:rsidRPr="009A4975">
              <w:rPr>
                <w:b/>
                <w:bCs/>
              </w:rPr>
              <w:t xml:space="preserve"> 59.558,20 </w:t>
            </w:r>
          </w:p>
        </w:tc>
        <w:tc>
          <w:tcPr>
            <w:tcW w:w="1461" w:type="dxa"/>
            <w:tcBorders>
              <w:top w:val="nil"/>
              <w:left w:val="single" w:sz="4" w:space="0" w:color="auto"/>
              <w:bottom w:val="single" w:sz="4" w:space="0" w:color="auto"/>
              <w:right w:val="nil"/>
            </w:tcBorders>
            <w:shd w:val="clear" w:color="auto" w:fill="FFFF99"/>
          </w:tcPr>
          <w:p w:rsidR="00EE2EF2" w:rsidRPr="009A4975" w:rsidRDefault="00EE2EF2" w:rsidP="00646304">
            <w:pPr>
              <w:spacing w:line="288" w:lineRule="auto"/>
              <w:jc w:val="center"/>
              <w:rPr>
                <w:b/>
                <w:bCs/>
              </w:rPr>
            </w:pPr>
            <w:r w:rsidRPr="009A4975">
              <w:rPr>
                <w:b/>
                <w:bCs/>
              </w:rPr>
              <w:t xml:space="preserve">   9.926,95 </w:t>
            </w:r>
          </w:p>
        </w:tc>
        <w:tc>
          <w:tcPr>
            <w:tcW w:w="1701" w:type="dxa"/>
            <w:tcBorders>
              <w:top w:val="nil"/>
              <w:left w:val="single" w:sz="4" w:space="0" w:color="auto"/>
              <w:bottom w:val="single" w:sz="4" w:space="0" w:color="auto"/>
              <w:right w:val="nil"/>
            </w:tcBorders>
            <w:shd w:val="clear" w:color="auto" w:fill="FFFF99"/>
          </w:tcPr>
          <w:p w:rsidR="00EE2EF2" w:rsidRPr="009A4975" w:rsidRDefault="00EE2EF2" w:rsidP="00646304">
            <w:pPr>
              <w:spacing w:line="288" w:lineRule="auto"/>
              <w:jc w:val="center"/>
              <w:rPr>
                <w:b/>
                <w:bCs/>
              </w:rPr>
            </w:pPr>
            <w:r w:rsidRPr="009A4975">
              <w:rPr>
                <w:b/>
                <w:bCs/>
              </w:rPr>
              <w:t xml:space="preserve"> 17.283,38 </w:t>
            </w:r>
          </w:p>
        </w:tc>
        <w:tc>
          <w:tcPr>
            <w:tcW w:w="1557" w:type="dxa"/>
            <w:tcBorders>
              <w:top w:val="nil"/>
              <w:left w:val="single" w:sz="4" w:space="0" w:color="auto"/>
              <w:bottom w:val="single" w:sz="4" w:space="0" w:color="auto"/>
              <w:right w:val="single" w:sz="4" w:space="0" w:color="auto"/>
            </w:tcBorders>
            <w:shd w:val="clear" w:color="auto" w:fill="FFFF99"/>
          </w:tcPr>
          <w:p w:rsidR="00EE2EF2" w:rsidRPr="009A4975" w:rsidRDefault="00EE2EF2" w:rsidP="00646304">
            <w:pPr>
              <w:spacing w:line="288" w:lineRule="auto"/>
              <w:jc w:val="center"/>
              <w:rPr>
                <w:b/>
                <w:bCs/>
              </w:rPr>
            </w:pPr>
            <w:r w:rsidRPr="009A4975">
              <w:rPr>
                <w:b/>
                <w:bCs/>
              </w:rPr>
              <w:t xml:space="preserve"> 32.347,88 </w:t>
            </w:r>
          </w:p>
        </w:tc>
      </w:tr>
      <w:tr w:rsidR="00EE2EF2" w:rsidRPr="009A4975">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tcPr>
          <w:p w:rsidR="00EE2EF2" w:rsidRPr="009A4975" w:rsidRDefault="00EE2EF2" w:rsidP="00646304">
            <w:pPr>
              <w:spacing w:line="288" w:lineRule="auto"/>
            </w:pPr>
            <w:r w:rsidRPr="009A4975">
              <w:t>1</w:t>
            </w:r>
          </w:p>
        </w:tc>
        <w:tc>
          <w:tcPr>
            <w:tcW w:w="2516" w:type="dxa"/>
            <w:tcBorders>
              <w:top w:val="nil"/>
              <w:left w:val="nil"/>
              <w:bottom w:val="single" w:sz="4" w:space="0" w:color="auto"/>
              <w:right w:val="single" w:sz="4" w:space="0" w:color="auto"/>
            </w:tcBorders>
            <w:shd w:val="clear" w:color="auto" w:fill="auto"/>
          </w:tcPr>
          <w:p w:rsidR="00EE2EF2" w:rsidRPr="009A4975" w:rsidRDefault="00EE2EF2" w:rsidP="00646304">
            <w:pPr>
              <w:spacing w:line="288" w:lineRule="auto"/>
            </w:pPr>
            <w:r w:rsidRPr="009A4975">
              <w:t>Hạ tầng CNTT</w:t>
            </w:r>
          </w:p>
        </w:tc>
        <w:tc>
          <w:tcPr>
            <w:tcW w:w="1516" w:type="dxa"/>
            <w:tcBorders>
              <w:top w:val="nil"/>
              <w:left w:val="nil"/>
              <w:bottom w:val="single" w:sz="4" w:space="0" w:color="auto"/>
              <w:right w:val="nil"/>
            </w:tcBorders>
            <w:shd w:val="clear" w:color="auto" w:fill="auto"/>
          </w:tcPr>
          <w:p w:rsidR="00EE2EF2" w:rsidRPr="009A4975" w:rsidRDefault="00EE2EF2" w:rsidP="00646304">
            <w:pPr>
              <w:spacing w:line="288" w:lineRule="auto"/>
              <w:jc w:val="center"/>
            </w:pPr>
            <w:r w:rsidRPr="009A4975">
              <w:t xml:space="preserve">    5.384,13 </w:t>
            </w:r>
          </w:p>
        </w:tc>
        <w:tc>
          <w:tcPr>
            <w:tcW w:w="1461" w:type="dxa"/>
            <w:tcBorders>
              <w:top w:val="nil"/>
              <w:left w:val="single" w:sz="4" w:space="0" w:color="auto"/>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487,00 </w:t>
            </w:r>
          </w:p>
        </w:tc>
        <w:tc>
          <w:tcPr>
            <w:tcW w:w="1701" w:type="dxa"/>
            <w:tcBorders>
              <w:top w:val="nil"/>
              <w:left w:val="nil"/>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2.219,88 </w:t>
            </w:r>
          </w:p>
        </w:tc>
        <w:tc>
          <w:tcPr>
            <w:tcW w:w="1557" w:type="dxa"/>
            <w:tcBorders>
              <w:top w:val="nil"/>
              <w:left w:val="nil"/>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2.677,25 </w:t>
            </w:r>
          </w:p>
        </w:tc>
      </w:tr>
      <w:tr w:rsidR="00EE2EF2" w:rsidRPr="009A4975">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2</w:t>
            </w:r>
          </w:p>
        </w:tc>
        <w:tc>
          <w:tcPr>
            <w:tcW w:w="2516" w:type="dxa"/>
            <w:tcBorders>
              <w:top w:val="nil"/>
              <w:left w:val="nil"/>
              <w:bottom w:val="single" w:sz="4" w:space="0" w:color="auto"/>
              <w:right w:val="single" w:sz="4" w:space="0" w:color="auto"/>
            </w:tcBorders>
            <w:shd w:val="clear" w:color="auto" w:fill="auto"/>
          </w:tcPr>
          <w:p w:rsidR="00EE2EF2" w:rsidRPr="009A4975" w:rsidRDefault="00EE2EF2" w:rsidP="00646304">
            <w:pPr>
              <w:spacing w:line="288" w:lineRule="auto"/>
            </w:pPr>
            <w:r w:rsidRPr="009A4975">
              <w:t>Ứng dụng CNTT</w:t>
            </w:r>
          </w:p>
        </w:tc>
        <w:tc>
          <w:tcPr>
            <w:tcW w:w="1516" w:type="dxa"/>
            <w:tcBorders>
              <w:top w:val="nil"/>
              <w:left w:val="nil"/>
              <w:bottom w:val="single" w:sz="4" w:space="0" w:color="auto"/>
              <w:right w:val="nil"/>
            </w:tcBorders>
            <w:shd w:val="clear" w:color="auto" w:fill="auto"/>
          </w:tcPr>
          <w:p w:rsidR="00EE2EF2" w:rsidRPr="009A4975" w:rsidRDefault="00EE2EF2" w:rsidP="00646304">
            <w:pPr>
              <w:spacing w:line="288" w:lineRule="auto"/>
              <w:jc w:val="center"/>
            </w:pPr>
            <w:r w:rsidRPr="009A4975">
              <w:t xml:space="preserve">  20.982,75 </w:t>
            </w:r>
          </w:p>
        </w:tc>
        <w:tc>
          <w:tcPr>
            <w:tcW w:w="1461" w:type="dxa"/>
            <w:tcBorders>
              <w:top w:val="nil"/>
              <w:left w:val="single" w:sz="4" w:space="0" w:color="auto"/>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w:t>
            </w:r>
            <w:r w:rsidR="00612A24" w:rsidRPr="009A4975">
              <w:t>5</w:t>
            </w:r>
            <w:r w:rsidRPr="009A4975">
              <w:t xml:space="preserve">.072,00 </w:t>
            </w:r>
          </w:p>
        </w:tc>
        <w:tc>
          <w:tcPr>
            <w:tcW w:w="1701" w:type="dxa"/>
            <w:tcBorders>
              <w:top w:val="nil"/>
              <w:left w:val="nil"/>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6.981,75 </w:t>
            </w:r>
          </w:p>
        </w:tc>
        <w:tc>
          <w:tcPr>
            <w:tcW w:w="1557" w:type="dxa"/>
            <w:tcBorders>
              <w:top w:val="nil"/>
              <w:left w:val="nil"/>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8.929,00 </w:t>
            </w:r>
          </w:p>
        </w:tc>
      </w:tr>
      <w:tr w:rsidR="00EE2EF2" w:rsidRPr="009A4975">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3</w:t>
            </w:r>
          </w:p>
        </w:tc>
        <w:tc>
          <w:tcPr>
            <w:tcW w:w="2516" w:type="dxa"/>
            <w:tcBorders>
              <w:top w:val="nil"/>
              <w:left w:val="nil"/>
              <w:bottom w:val="single" w:sz="4" w:space="0" w:color="auto"/>
              <w:right w:val="single" w:sz="4" w:space="0" w:color="auto"/>
            </w:tcBorders>
            <w:shd w:val="clear" w:color="auto" w:fill="auto"/>
          </w:tcPr>
          <w:p w:rsidR="00EE2EF2" w:rsidRPr="009A4975" w:rsidRDefault="00EE2EF2" w:rsidP="00646304">
            <w:pPr>
              <w:spacing w:line="288" w:lineRule="auto"/>
            </w:pPr>
            <w:r w:rsidRPr="009A4975">
              <w:t>Công nghiệp CNTT</w:t>
            </w:r>
          </w:p>
        </w:tc>
        <w:tc>
          <w:tcPr>
            <w:tcW w:w="1516" w:type="dxa"/>
            <w:tcBorders>
              <w:top w:val="nil"/>
              <w:left w:val="nil"/>
              <w:bottom w:val="single" w:sz="4" w:space="0" w:color="auto"/>
              <w:right w:val="nil"/>
            </w:tcBorders>
            <w:shd w:val="clear" w:color="auto" w:fill="auto"/>
          </w:tcPr>
          <w:p w:rsidR="00EE2EF2" w:rsidRPr="009A4975" w:rsidRDefault="00EE2EF2" w:rsidP="00646304">
            <w:pPr>
              <w:spacing w:line="288" w:lineRule="auto"/>
              <w:jc w:val="center"/>
            </w:pPr>
            <w:r w:rsidRPr="009A4975">
              <w:t xml:space="preserve">  27.771,88 </w:t>
            </w:r>
          </w:p>
        </w:tc>
        <w:tc>
          <w:tcPr>
            <w:tcW w:w="1461" w:type="dxa"/>
            <w:tcBorders>
              <w:top w:val="nil"/>
              <w:left w:val="single" w:sz="4" w:space="0" w:color="auto"/>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3.225,00 </w:t>
            </w:r>
          </w:p>
        </w:tc>
        <w:tc>
          <w:tcPr>
            <w:tcW w:w="1701" w:type="dxa"/>
            <w:tcBorders>
              <w:top w:val="nil"/>
              <w:left w:val="nil"/>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6.656,25 </w:t>
            </w:r>
          </w:p>
        </w:tc>
        <w:tc>
          <w:tcPr>
            <w:tcW w:w="1557" w:type="dxa"/>
            <w:tcBorders>
              <w:top w:val="nil"/>
              <w:left w:val="nil"/>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17.890,63 </w:t>
            </w:r>
          </w:p>
        </w:tc>
      </w:tr>
      <w:tr w:rsidR="00EE2EF2" w:rsidRPr="009A4975">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4</w:t>
            </w:r>
          </w:p>
        </w:tc>
        <w:tc>
          <w:tcPr>
            <w:tcW w:w="2516" w:type="dxa"/>
            <w:tcBorders>
              <w:top w:val="nil"/>
              <w:left w:val="nil"/>
              <w:bottom w:val="single" w:sz="4" w:space="0" w:color="auto"/>
              <w:right w:val="single" w:sz="4" w:space="0" w:color="auto"/>
            </w:tcBorders>
            <w:shd w:val="clear" w:color="auto" w:fill="auto"/>
          </w:tcPr>
          <w:p w:rsidR="00EE2EF2" w:rsidRPr="009A4975" w:rsidRDefault="00EE2EF2" w:rsidP="00646304">
            <w:pPr>
              <w:spacing w:line="288" w:lineRule="auto"/>
            </w:pPr>
            <w:r w:rsidRPr="009A4975">
              <w:t>Đào tạo CNTT</w:t>
            </w:r>
          </w:p>
        </w:tc>
        <w:tc>
          <w:tcPr>
            <w:tcW w:w="1516" w:type="dxa"/>
            <w:tcBorders>
              <w:top w:val="nil"/>
              <w:left w:val="nil"/>
              <w:bottom w:val="single" w:sz="4" w:space="0" w:color="auto"/>
              <w:right w:val="nil"/>
            </w:tcBorders>
            <w:shd w:val="clear" w:color="auto" w:fill="auto"/>
          </w:tcPr>
          <w:p w:rsidR="00EE2EF2" w:rsidRPr="009A4975" w:rsidRDefault="00EE2EF2" w:rsidP="00646304">
            <w:pPr>
              <w:spacing w:line="288" w:lineRule="auto"/>
              <w:jc w:val="center"/>
            </w:pPr>
            <w:r w:rsidRPr="009A4975">
              <w:t xml:space="preserve">    5.419,45 </w:t>
            </w:r>
          </w:p>
        </w:tc>
        <w:tc>
          <w:tcPr>
            <w:tcW w:w="1461" w:type="dxa"/>
            <w:tcBorders>
              <w:top w:val="nil"/>
              <w:left w:val="single" w:sz="4" w:space="0" w:color="auto"/>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.142,95 </w:t>
            </w:r>
          </w:p>
        </w:tc>
        <w:tc>
          <w:tcPr>
            <w:tcW w:w="1701" w:type="dxa"/>
            <w:tcBorders>
              <w:top w:val="nil"/>
              <w:left w:val="nil"/>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1.425,50 </w:t>
            </w:r>
          </w:p>
        </w:tc>
        <w:tc>
          <w:tcPr>
            <w:tcW w:w="1557" w:type="dxa"/>
            <w:tcBorders>
              <w:top w:val="nil"/>
              <w:left w:val="nil"/>
              <w:bottom w:val="single" w:sz="4" w:space="0" w:color="auto"/>
              <w:right w:val="single" w:sz="4" w:space="0" w:color="auto"/>
            </w:tcBorders>
            <w:shd w:val="clear" w:color="auto" w:fill="auto"/>
            <w:noWrap/>
          </w:tcPr>
          <w:p w:rsidR="00EE2EF2" w:rsidRPr="009A4975" w:rsidRDefault="00EE2EF2" w:rsidP="00646304">
            <w:pPr>
              <w:spacing w:line="288" w:lineRule="auto"/>
              <w:jc w:val="center"/>
            </w:pPr>
            <w:r w:rsidRPr="009A4975">
              <w:t xml:space="preserve">    2.851,00 </w:t>
            </w:r>
          </w:p>
        </w:tc>
      </w:tr>
    </w:tbl>
    <w:p w:rsidR="00EE2EF2" w:rsidRPr="009A4975" w:rsidRDefault="00EE2EF2" w:rsidP="00646304">
      <w:pPr>
        <w:spacing w:line="288" w:lineRule="auto"/>
        <w:ind w:firstLine="720"/>
        <w:jc w:val="center"/>
        <w:rPr>
          <w:bCs/>
        </w:rPr>
      </w:pPr>
      <w:r w:rsidRPr="009A4975">
        <w:rPr>
          <w:bCs/>
        </w:rPr>
        <w:t>Biểu đồ phân theo lĩnh vực</w:t>
      </w:r>
      <w:r w:rsidR="00612A24" w:rsidRPr="009A4975">
        <w:rPr>
          <w:bCs/>
        </w:rPr>
        <w:t xml:space="preserve"> đầu tư</w:t>
      </w:r>
      <w:r w:rsidRPr="009A4975">
        <w:rPr>
          <w:bCs/>
        </w:rPr>
        <w:t>:</w:t>
      </w:r>
    </w:p>
    <w:p w:rsidR="00EE2EF2" w:rsidRPr="009A4975" w:rsidRDefault="008B72E0" w:rsidP="00646304">
      <w:pPr>
        <w:pStyle w:val="Heading8"/>
        <w:spacing w:before="120" w:line="288" w:lineRule="auto"/>
        <w:rPr>
          <w:rFonts w:ascii="Times New Roman" w:hAnsi="Times New Roman"/>
          <w:color w:val="auto"/>
        </w:rPr>
      </w:pPr>
      <w:bookmarkStart w:id="375" w:name="_Toc338617596"/>
      <w:r w:rsidRPr="009A4975">
        <w:rPr>
          <w:rFonts w:ascii="Times New Roman" w:hAnsi="Times New Roman"/>
          <w:noProof/>
          <w:color w:val="auto"/>
          <w:lang w:val="vi-VN" w:eastAsia="vi-VN"/>
        </w:rPr>
        <w:drawing>
          <wp:inline distT="0" distB="0" distL="0" distR="0">
            <wp:extent cx="5486400" cy="2778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486400" cy="2778760"/>
                    </a:xfrm>
                    <a:prstGeom prst="rect">
                      <a:avLst/>
                    </a:prstGeom>
                    <a:noFill/>
                    <a:ln w="9525">
                      <a:noFill/>
                      <a:miter lim="800000"/>
                      <a:headEnd/>
                      <a:tailEnd/>
                    </a:ln>
                  </pic:spPr>
                </pic:pic>
              </a:graphicData>
            </a:graphic>
          </wp:inline>
        </w:drawing>
      </w:r>
      <w:bookmarkEnd w:id="375"/>
    </w:p>
    <w:p w:rsidR="00EE2EF2" w:rsidRPr="009A4975" w:rsidRDefault="00EE2EF2" w:rsidP="00646304">
      <w:pPr>
        <w:spacing w:line="288" w:lineRule="auto"/>
        <w:ind w:firstLine="720"/>
      </w:pPr>
      <w:r w:rsidRPr="009A4975">
        <w:t>Tổng nguồn vốn thực hiện quy hoạch CNTT được phân bổ vào các lĩnh vực (i) Hạ tầng CNTT, (ii) Ứng dụng CNTT, (iii) Công nghiệp CNTT và (iv) Đào tạo CNTT, cụ thể như sau:</w:t>
      </w:r>
    </w:p>
    <w:p w:rsidR="00EE2EF2" w:rsidRPr="009A4975" w:rsidRDefault="00EE2EF2" w:rsidP="00646304">
      <w:pPr>
        <w:spacing w:line="288" w:lineRule="auto"/>
        <w:ind w:firstLine="720"/>
        <w:rPr>
          <w:spacing w:val="-2"/>
        </w:rPr>
      </w:pPr>
      <w:r w:rsidRPr="009A4975">
        <w:rPr>
          <w:spacing w:val="-2"/>
        </w:rPr>
        <w:lastRenderedPageBreak/>
        <w:t xml:space="preserve">- Tỷ trọng vốn đầu tư cho xây dựng và phát triển hạ tầng CNTT chiếm 9,04% trong tổng vốn đầu tư của quy hoạch, tập trung cho các nội dung chính gồm: hạ tầng đảm bảo ứng dụng CNTT trong các cơ quan đảng, đoàn thể, tổ chức chính trị - xã hội và cơ quan nhà nước của Thành phố; hạ tầng đô thị </w:t>
      </w:r>
      <w:r w:rsidR="005377DC" w:rsidRPr="009A4975">
        <w:rPr>
          <w:spacing w:val="-2"/>
        </w:rPr>
        <w:t>“thông minh”</w:t>
      </w:r>
      <w:r w:rsidRPr="009A4975">
        <w:rPr>
          <w:spacing w:val="-2"/>
        </w:rPr>
        <w:t xml:space="preserve"> (Nội dung đầu tư bao gồm đầu tư cơ sở hạ tầng CNTT trong các lĩnh vực như: giao thông, cấp thoát nước và xử lý rác thải, cấp điện, chiếu sáng công cộng, kiểm định chất lượng hàng hóa, giám sát ô nhiễm nguồn nước, giám sát ô nhiễm không khí,… nhằm hình thành một đô thị </w:t>
      </w:r>
      <w:r w:rsidR="005377DC" w:rsidRPr="009A4975">
        <w:rPr>
          <w:spacing w:val="-2"/>
        </w:rPr>
        <w:t>“thông minh”</w:t>
      </w:r>
      <w:r w:rsidRPr="009A4975">
        <w:rPr>
          <w:spacing w:val="-2"/>
        </w:rPr>
        <w:t xml:space="preserve"> trong tương lai).</w:t>
      </w:r>
    </w:p>
    <w:p w:rsidR="00EE2EF2" w:rsidRPr="009A4975" w:rsidRDefault="00EE2EF2" w:rsidP="00646304">
      <w:pPr>
        <w:spacing w:line="288" w:lineRule="auto"/>
        <w:ind w:firstLine="720"/>
      </w:pPr>
      <w:r w:rsidRPr="009A4975">
        <w:t>- Tỷ trọng vốn đầu tư cho ứng dụng CNTT chiếm 35,23% trong tổng vốn đầu tư của quy hoạch, tập trung cho các nội dung chính gồm: Ứng dụng CNTT trong các cơ quan đảng, đoàn thể, tổ chức chính trị - xã hội và cơ quan nhà nước, ứng dụng CNTT trong các nhóm ngành kinh tế phục vụ phát triển kinh tế - xã hội của Thủ đô (tập trung vào các ngành: Nông, lâm nghiệp và thủy sản; công nghiệp, xây dựng; tài chính, ngân hàng, bảo hiểm, giáo dục và đào tạo, y tế, khoa học và công nghệ) và ứng dụng CNTT trong cộng đồng.</w:t>
      </w:r>
    </w:p>
    <w:p w:rsidR="00EE2EF2" w:rsidRPr="009A4975" w:rsidRDefault="00EE2EF2" w:rsidP="00646304">
      <w:pPr>
        <w:spacing w:line="288" w:lineRule="auto"/>
        <w:ind w:firstLine="720"/>
      </w:pPr>
      <w:r w:rsidRPr="009A4975">
        <w:t>- Tỷ trọng vốn đầu tư cho công nghiệp CNTT chiếm 46,63% trong tổng vốn đầu tư của quy hoạch, tập trung cho các nội dung chính nhằm phát triển các lĩnh vực phần cứng, phần mềm, nội dung số và dịch vụ gồm: xây dựng Khu công nghiệp phần mềm và nội dung số trọng điểm của Thành phố Hà Nội, xây dựng cơ sở hạ tầng và phát triển các khu công nghiệp CNTT tập trung khác, hỗ trợ phát triển, nâng cao năng lực hoạt động và sức cạnh tranh cho các tổ chức, doanh nghiệp CNTT trên địa bàn Hà Nội, xúc tiến thương mại và phát triển thị trường xuất khẩu phần mềm và nội dung số.</w:t>
      </w:r>
    </w:p>
    <w:p w:rsidR="00EE2EF2" w:rsidRPr="009A4975" w:rsidRDefault="00EE2EF2" w:rsidP="00646304">
      <w:pPr>
        <w:spacing w:line="288" w:lineRule="auto"/>
        <w:ind w:firstLine="720"/>
      </w:pPr>
      <w:r w:rsidRPr="009A4975">
        <w:t>- Tỷ trọng vốn đầu tư cho đào tạo CNTT chiếm 9,1 % trong tổng vốn đầu tư của quy hoạch, bao gồm: đào tạo ứng dụng CNTT trong các cơ quan đảng, đoàn thể, tổ chức CT-XH và cơ quan nhà nước, đào tạo ứng dụng CNTT cho các nhóm ngành kinh tế, Đào tạo ứng dụng CNTT cho cộng đồng, nghiên cứu và phát triển CNTT, đào tạo phát triển công nghiệp CNTT.</w:t>
      </w:r>
    </w:p>
    <w:p w:rsidR="00DC7999" w:rsidRPr="009A4975" w:rsidRDefault="00DC7999" w:rsidP="00646304">
      <w:pPr>
        <w:pStyle w:val="Heading4"/>
        <w:spacing w:before="120" w:beforeAutospacing="0" w:after="0"/>
      </w:pPr>
      <w:bookmarkStart w:id="376" w:name="_Toc340935731"/>
      <w:r w:rsidRPr="009A4975">
        <w:t xml:space="preserve">1.3.2. </w:t>
      </w:r>
      <w:r w:rsidR="00EE2EF2" w:rsidRPr="009A4975">
        <w:t>Phân bổ vốn đầu tư theo nguồn vốn trong từng giai đoạn</w:t>
      </w:r>
      <w:bookmarkEnd w:id="376"/>
    </w:p>
    <w:p w:rsidR="00EE2EF2" w:rsidRPr="00DD2C15" w:rsidRDefault="00EE2EF2" w:rsidP="00646304">
      <w:pPr>
        <w:spacing w:line="288" w:lineRule="auto"/>
        <w:jc w:val="right"/>
        <w:rPr>
          <w:bCs/>
          <w:i/>
          <w:lang w:val="vi-VN"/>
        </w:rPr>
      </w:pPr>
      <w:r w:rsidRPr="00DD2C15">
        <w:rPr>
          <w:bCs/>
          <w:i/>
          <w:lang w:val="vi-VN"/>
        </w:rPr>
        <w:t>Đơn vị tính: Tỷ đồng VN</w:t>
      </w:r>
    </w:p>
    <w:tbl>
      <w:tblPr>
        <w:tblW w:w="4905" w:type="pct"/>
        <w:jc w:val="center"/>
        <w:tblLook w:val="04A0"/>
      </w:tblPr>
      <w:tblGrid>
        <w:gridCol w:w="510"/>
        <w:gridCol w:w="2455"/>
        <w:gridCol w:w="1201"/>
        <w:gridCol w:w="1374"/>
        <w:gridCol w:w="1376"/>
        <w:gridCol w:w="1376"/>
        <w:gridCol w:w="820"/>
      </w:tblGrid>
      <w:tr w:rsidR="00C42CB6" w:rsidRPr="009A4975" w:rsidTr="00496855">
        <w:trPr>
          <w:trHeight w:val="315"/>
          <w:tblHeader/>
          <w:jc w:val="center"/>
        </w:trPr>
        <w:tc>
          <w:tcPr>
            <w:tcW w:w="28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2CB6" w:rsidRPr="009A4975" w:rsidRDefault="00C42CB6" w:rsidP="00646304">
            <w:pPr>
              <w:spacing w:line="288" w:lineRule="auto"/>
              <w:jc w:val="center"/>
              <w:rPr>
                <w:b/>
                <w:bCs/>
                <w:sz w:val="24"/>
                <w:szCs w:val="24"/>
              </w:rPr>
            </w:pPr>
            <w:r w:rsidRPr="009A4975">
              <w:rPr>
                <w:b/>
                <w:bCs/>
                <w:sz w:val="24"/>
                <w:szCs w:val="24"/>
              </w:rPr>
              <w:t>Stt</w:t>
            </w:r>
          </w:p>
        </w:tc>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2CB6" w:rsidRPr="009A4975" w:rsidRDefault="0027394C" w:rsidP="00646304">
            <w:pPr>
              <w:spacing w:line="288" w:lineRule="auto"/>
              <w:jc w:val="center"/>
              <w:rPr>
                <w:b/>
                <w:bCs/>
                <w:sz w:val="24"/>
                <w:szCs w:val="24"/>
              </w:rPr>
            </w:pPr>
            <w:r w:rsidRPr="009A4975">
              <w:rPr>
                <w:b/>
                <w:bCs/>
                <w:sz w:val="24"/>
                <w:szCs w:val="24"/>
              </w:rPr>
              <w:t>Nguồn vốn đầu tư</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2CB6" w:rsidRPr="009A4975" w:rsidRDefault="00C42CB6" w:rsidP="00646304">
            <w:pPr>
              <w:spacing w:line="288" w:lineRule="auto"/>
              <w:jc w:val="center"/>
              <w:rPr>
                <w:b/>
                <w:bCs/>
                <w:sz w:val="24"/>
                <w:szCs w:val="24"/>
              </w:rPr>
            </w:pPr>
            <w:r w:rsidRPr="009A4975">
              <w:rPr>
                <w:b/>
                <w:bCs/>
                <w:sz w:val="24"/>
                <w:szCs w:val="24"/>
              </w:rPr>
              <w:t>Tổng cộng</w:t>
            </w:r>
          </w:p>
        </w:tc>
        <w:tc>
          <w:tcPr>
            <w:tcW w:w="2264" w:type="pct"/>
            <w:gridSpan w:val="3"/>
            <w:tcBorders>
              <w:top w:val="single" w:sz="4" w:space="0" w:color="auto"/>
              <w:left w:val="nil"/>
              <w:bottom w:val="single" w:sz="4" w:space="0" w:color="auto"/>
              <w:right w:val="single" w:sz="4" w:space="0" w:color="auto"/>
            </w:tcBorders>
            <w:shd w:val="clear" w:color="auto" w:fill="auto"/>
            <w:vAlign w:val="center"/>
          </w:tcPr>
          <w:p w:rsidR="00C42CB6" w:rsidRPr="009A4975" w:rsidRDefault="00C42CB6" w:rsidP="00646304">
            <w:pPr>
              <w:spacing w:line="288" w:lineRule="auto"/>
              <w:jc w:val="center"/>
              <w:rPr>
                <w:b/>
                <w:bCs/>
                <w:sz w:val="24"/>
                <w:szCs w:val="24"/>
              </w:rPr>
            </w:pPr>
            <w:r w:rsidRPr="009A4975">
              <w:rPr>
                <w:b/>
                <w:bCs/>
                <w:sz w:val="24"/>
                <w:szCs w:val="24"/>
              </w:rPr>
              <w:t>Nhu cầu đầu tư theo giai đoạn</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2CB6" w:rsidRPr="009A4975" w:rsidRDefault="00C42CB6" w:rsidP="00646304">
            <w:pPr>
              <w:spacing w:line="288" w:lineRule="auto"/>
              <w:jc w:val="center"/>
              <w:rPr>
                <w:b/>
                <w:bCs/>
                <w:sz w:val="24"/>
                <w:szCs w:val="24"/>
              </w:rPr>
            </w:pPr>
            <w:r w:rsidRPr="009A4975">
              <w:rPr>
                <w:b/>
                <w:bCs/>
                <w:sz w:val="24"/>
                <w:szCs w:val="24"/>
              </w:rPr>
              <w:t>Tỷ lệ %</w:t>
            </w:r>
          </w:p>
        </w:tc>
      </w:tr>
      <w:tr w:rsidR="00C42CB6" w:rsidRPr="009A4975">
        <w:trPr>
          <w:trHeight w:val="630"/>
          <w:jc w:val="center"/>
        </w:trPr>
        <w:tc>
          <w:tcPr>
            <w:tcW w:w="280" w:type="pct"/>
            <w:vMerge/>
            <w:tcBorders>
              <w:top w:val="single" w:sz="4" w:space="0" w:color="auto"/>
              <w:left w:val="single" w:sz="4" w:space="0" w:color="auto"/>
              <w:bottom w:val="single" w:sz="4" w:space="0" w:color="auto"/>
              <w:right w:val="single" w:sz="4" w:space="0" w:color="auto"/>
            </w:tcBorders>
            <w:vAlign w:val="center"/>
          </w:tcPr>
          <w:p w:rsidR="00C42CB6" w:rsidRPr="009A4975" w:rsidRDefault="00C42CB6" w:rsidP="00646304">
            <w:pPr>
              <w:spacing w:line="288" w:lineRule="auto"/>
              <w:jc w:val="left"/>
              <w:rPr>
                <w:b/>
                <w:bCs/>
                <w:sz w:val="24"/>
                <w:szCs w:val="24"/>
              </w:rPr>
            </w:pPr>
          </w:p>
        </w:tc>
        <w:tc>
          <w:tcPr>
            <w:tcW w:w="1347" w:type="pct"/>
            <w:vMerge/>
            <w:tcBorders>
              <w:top w:val="single" w:sz="4" w:space="0" w:color="auto"/>
              <w:left w:val="single" w:sz="4" w:space="0" w:color="auto"/>
              <w:bottom w:val="single" w:sz="4" w:space="0" w:color="auto"/>
              <w:right w:val="single" w:sz="4" w:space="0" w:color="auto"/>
            </w:tcBorders>
            <w:vAlign w:val="center"/>
          </w:tcPr>
          <w:p w:rsidR="00C42CB6" w:rsidRPr="009A4975" w:rsidRDefault="00C42CB6" w:rsidP="00646304">
            <w:pPr>
              <w:spacing w:line="288" w:lineRule="auto"/>
              <w:jc w:val="left"/>
              <w:rPr>
                <w:b/>
                <w:bCs/>
                <w:sz w:val="24"/>
                <w:szCs w:val="24"/>
              </w:rPr>
            </w:pPr>
          </w:p>
        </w:tc>
        <w:tc>
          <w:tcPr>
            <w:tcW w:w="659" w:type="pct"/>
            <w:vMerge/>
            <w:tcBorders>
              <w:top w:val="single" w:sz="4" w:space="0" w:color="auto"/>
              <w:left w:val="single" w:sz="4" w:space="0" w:color="auto"/>
              <w:bottom w:val="single" w:sz="4" w:space="0" w:color="auto"/>
              <w:right w:val="single" w:sz="4" w:space="0" w:color="auto"/>
            </w:tcBorders>
            <w:vAlign w:val="center"/>
          </w:tcPr>
          <w:p w:rsidR="00C42CB6" w:rsidRPr="009A4975" w:rsidRDefault="00C42CB6" w:rsidP="00646304">
            <w:pPr>
              <w:spacing w:line="288" w:lineRule="auto"/>
              <w:jc w:val="right"/>
              <w:rPr>
                <w:b/>
                <w:bCs/>
                <w:sz w:val="24"/>
                <w:szCs w:val="24"/>
              </w:rPr>
            </w:pPr>
          </w:p>
        </w:tc>
        <w:tc>
          <w:tcPr>
            <w:tcW w:w="754" w:type="pct"/>
            <w:tcBorders>
              <w:top w:val="nil"/>
              <w:left w:val="nil"/>
              <w:bottom w:val="single" w:sz="4" w:space="0" w:color="auto"/>
              <w:right w:val="single" w:sz="4" w:space="0" w:color="auto"/>
            </w:tcBorders>
            <w:shd w:val="clear" w:color="auto" w:fill="auto"/>
            <w:vAlign w:val="center"/>
          </w:tcPr>
          <w:p w:rsidR="00C42CB6" w:rsidRPr="009A4975" w:rsidRDefault="00C42CB6" w:rsidP="00646304">
            <w:pPr>
              <w:spacing w:line="288" w:lineRule="auto"/>
              <w:jc w:val="right"/>
              <w:rPr>
                <w:b/>
                <w:bCs/>
                <w:sz w:val="24"/>
                <w:szCs w:val="24"/>
              </w:rPr>
            </w:pPr>
            <w:r w:rsidRPr="009A4975">
              <w:rPr>
                <w:b/>
                <w:bCs/>
                <w:sz w:val="24"/>
                <w:szCs w:val="24"/>
              </w:rPr>
              <w:t>2012-2015</w:t>
            </w:r>
          </w:p>
        </w:tc>
        <w:tc>
          <w:tcPr>
            <w:tcW w:w="755" w:type="pct"/>
            <w:tcBorders>
              <w:top w:val="nil"/>
              <w:left w:val="nil"/>
              <w:bottom w:val="single" w:sz="4" w:space="0" w:color="auto"/>
              <w:right w:val="single" w:sz="4" w:space="0" w:color="auto"/>
            </w:tcBorders>
            <w:shd w:val="clear" w:color="auto" w:fill="auto"/>
            <w:vAlign w:val="center"/>
          </w:tcPr>
          <w:p w:rsidR="00C42CB6" w:rsidRPr="009A4975" w:rsidRDefault="00C42CB6" w:rsidP="00646304">
            <w:pPr>
              <w:spacing w:line="288" w:lineRule="auto"/>
              <w:jc w:val="right"/>
              <w:rPr>
                <w:b/>
                <w:bCs/>
                <w:sz w:val="24"/>
                <w:szCs w:val="24"/>
              </w:rPr>
            </w:pPr>
            <w:r w:rsidRPr="009A4975">
              <w:rPr>
                <w:b/>
                <w:bCs/>
                <w:sz w:val="24"/>
                <w:szCs w:val="24"/>
              </w:rPr>
              <w:t>2016-2020</w:t>
            </w:r>
          </w:p>
        </w:tc>
        <w:tc>
          <w:tcPr>
            <w:tcW w:w="755" w:type="pct"/>
            <w:tcBorders>
              <w:top w:val="nil"/>
              <w:left w:val="nil"/>
              <w:bottom w:val="single" w:sz="4" w:space="0" w:color="auto"/>
              <w:right w:val="single" w:sz="4" w:space="0" w:color="auto"/>
            </w:tcBorders>
            <w:shd w:val="clear" w:color="auto" w:fill="auto"/>
            <w:vAlign w:val="center"/>
          </w:tcPr>
          <w:p w:rsidR="00C42CB6" w:rsidRPr="009A4975" w:rsidRDefault="00C42CB6" w:rsidP="00646304">
            <w:pPr>
              <w:spacing w:line="288" w:lineRule="auto"/>
              <w:jc w:val="right"/>
              <w:rPr>
                <w:b/>
                <w:bCs/>
                <w:sz w:val="24"/>
                <w:szCs w:val="24"/>
              </w:rPr>
            </w:pPr>
            <w:r w:rsidRPr="009A4975">
              <w:rPr>
                <w:b/>
                <w:bCs/>
                <w:sz w:val="24"/>
                <w:szCs w:val="24"/>
              </w:rPr>
              <w:t>2021-2030</w:t>
            </w:r>
          </w:p>
        </w:tc>
        <w:tc>
          <w:tcPr>
            <w:tcW w:w="450" w:type="pct"/>
            <w:vMerge/>
            <w:tcBorders>
              <w:top w:val="single" w:sz="4" w:space="0" w:color="auto"/>
              <w:left w:val="single" w:sz="4" w:space="0" w:color="auto"/>
              <w:bottom w:val="single" w:sz="4" w:space="0" w:color="auto"/>
              <w:right w:val="single" w:sz="4" w:space="0" w:color="auto"/>
            </w:tcBorders>
            <w:vAlign w:val="center"/>
          </w:tcPr>
          <w:p w:rsidR="00C42CB6" w:rsidRPr="009A4975" w:rsidRDefault="00C42CB6" w:rsidP="00646304">
            <w:pPr>
              <w:spacing w:line="288" w:lineRule="auto"/>
              <w:jc w:val="right"/>
              <w:rPr>
                <w:b/>
                <w:bCs/>
                <w:sz w:val="24"/>
                <w:szCs w:val="24"/>
              </w:rPr>
            </w:pPr>
          </w:p>
        </w:tc>
      </w:tr>
      <w:tr w:rsidR="00C42CB6" w:rsidRPr="009A4975">
        <w:trPr>
          <w:trHeight w:val="315"/>
          <w:jc w:val="center"/>
        </w:trPr>
        <w:tc>
          <w:tcPr>
            <w:tcW w:w="280" w:type="pct"/>
            <w:tcBorders>
              <w:top w:val="nil"/>
              <w:left w:val="single" w:sz="4" w:space="0" w:color="auto"/>
              <w:bottom w:val="single" w:sz="4" w:space="0" w:color="auto"/>
              <w:right w:val="single" w:sz="4" w:space="0" w:color="auto"/>
            </w:tcBorders>
            <w:shd w:val="clear" w:color="000000" w:fill="FFFF99"/>
          </w:tcPr>
          <w:p w:rsidR="00C42CB6" w:rsidRPr="009A4975" w:rsidRDefault="00C42CB6" w:rsidP="00646304">
            <w:pPr>
              <w:spacing w:line="288" w:lineRule="auto"/>
              <w:jc w:val="center"/>
              <w:rPr>
                <w:b/>
                <w:bCs/>
                <w:sz w:val="24"/>
                <w:szCs w:val="24"/>
              </w:rPr>
            </w:pPr>
            <w:r w:rsidRPr="009A4975">
              <w:rPr>
                <w:b/>
                <w:bCs/>
                <w:sz w:val="24"/>
                <w:szCs w:val="24"/>
              </w:rPr>
              <w:t> </w:t>
            </w:r>
          </w:p>
        </w:tc>
        <w:tc>
          <w:tcPr>
            <w:tcW w:w="1347" w:type="pct"/>
            <w:tcBorders>
              <w:top w:val="nil"/>
              <w:left w:val="nil"/>
              <w:bottom w:val="single" w:sz="4" w:space="0" w:color="auto"/>
              <w:right w:val="single" w:sz="4" w:space="0" w:color="auto"/>
            </w:tcBorders>
            <w:shd w:val="clear" w:color="000000" w:fill="FFFF99"/>
          </w:tcPr>
          <w:p w:rsidR="00C42CB6" w:rsidRPr="009A4975" w:rsidRDefault="00C42CB6" w:rsidP="00646304">
            <w:pPr>
              <w:spacing w:line="288" w:lineRule="auto"/>
              <w:jc w:val="center"/>
              <w:rPr>
                <w:b/>
                <w:bCs/>
                <w:sz w:val="24"/>
                <w:szCs w:val="24"/>
              </w:rPr>
            </w:pPr>
            <w:r w:rsidRPr="009A4975">
              <w:rPr>
                <w:b/>
                <w:bCs/>
                <w:sz w:val="24"/>
                <w:szCs w:val="24"/>
              </w:rPr>
              <w:t>Tổng cộng</w:t>
            </w:r>
          </w:p>
        </w:tc>
        <w:tc>
          <w:tcPr>
            <w:tcW w:w="659" w:type="pct"/>
            <w:tcBorders>
              <w:top w:val="nil"/>
              <w:left w:val="nil"/>
              <w:bottom w:val="single" w:sz="4" w:space="0" w:color="auto"/>
              <w:right w:val="single" w:sz="4" w:space="0" w:color="auto"/>
            </w:tcBorders>
            <w:shd w:val="clear" w:color="000000" w:fill="FFFF99"/>
          </w:tcPr>
          <w:p w:rsidR="00C42CB6" w:rsidRPr="009A4975" w:rsidRDefault="00C42CB6" w:rsidP="00646304">
            <w:pPr>
              <w:spacing w:line="288" w:lineRule="auto"/>
              <w:jc w:val="right"/>
              <w:rPr>
                <w:b/>
                <w:bCs/>
                <w:sz w:val="24"/>
                <w:szCs w:val="24"/>
              </w:rPr>
            </w:pPr>
            <w:r w:rsidRPr="009A4975">
              <w:rPr>
                <w:b/>
                <w:bCs/>
                <w:sz w:val="24"/>
                <w:szCs w:val="24"/>
              </w:rPr>
              <w:t>59.558,20</w:t>
            </w:r>
          </w:p>
        </w:tc>
        <w:tc>
          <w:tcPr>
            <w:tcW w:w="754" w:type="pct"/>
            <w:tcBorders>
              <w:top w:val="nil"/>
              <w:left w:val="nil"/>
              <w:bottom w:val="single" w:sz="4" w:space="0" w:color="auto"/>
              <w:right w:val="single" w:sz="4" w:space="0" w:color="auto"/>
            </w:tcBorders>
            <w:shd w:val="clear" w:color="000000" w:fill="FFFF99"/>
          </w:tcPr>
          <w:p w:rsidR="00C42CB6" w:rsidRPr="009A4975" w:rsidRDefault="00C42CB6" w:rsidP="00646304">
            <w:pPr>
              <w:spacing w:line="288" w:lineRule="auto"/>
              <w:jc w:val="right"/>
              <w:rPr>
                <w:b/>
                <w:bCs/>
                <w:sz w:val="24"/>
                <w:szCs w:val="24"/>
              </w:rPr>
            </w:pPr>
            <w:r w:rsidRPr="009A4975">
              <w:rPr>
                <w:b/>
                <w:bCs/>
                <w:sz w:val="24"/>
                <w:szCs w:val="24"/>
              </w:rPr>
              <w:t>9.926,95</w:t>
            </w:r>
          </w:p>
        </w:tc>
        <w:tc>
          <w:tcPr>
            <w:tcW w:w="755" w:type="pct"/>
            <w:tcBorders>
              <w:top w:val="nil"/>
              <w:left w:val="nil"/>
              <w:bottom w:val="single" w:sz="4" w:space="0" w:color="auto"/>
              <w:right w:val="single" w:sz="4" w:space="0" w:color="auto"/>
            </w:tcBorders>
            <w:shd w:val="clear" w:color="000000" w:fill="FFFF99"/>
          </w:tcPr>
          <w:p w:rsidR="00C42CB6" w:rsidRPr="009A4975" w:rsidRDefault="00C42CB6" w:rsidP="00646304">
            <w:pPr>
              <w:spacing w:line="288" w:lineRule="auto"/>
              <w:jc w:val="right"/>
              <w:rPr>
                <w:b/>
                <w:bCs/>
                <w:sz w:val="24"/>
                <w:szCs w:val="24"/>
              </w:rPr>
            </w:pPr>
            <w:r w:rsidRPr="009A4975">
              <w:rPr>
                <w:b/>
                <w:bCs/>
                <w:sz w:val="24"/>
                <w:szCs w:val="24"/>
              </w:rPr>
              <w:t>17.283,38</w:t>
            </w:r>
          </w:p>
        </w:tc>
        <w:tc>
          <w:tcPr>
            <w:tcW w:w="755" w:type="pct"/>
            <w:tcBorders>
              <w:top w:val="nil"/>
              <w:left w:val="nil"/>
              <w:bottom w:val="single" w:sz="4" w:space="0" w:color="auto"/>
              <w:right w:val="single" w:sz="4" w:space="0" w:color="auto"/>
            </w:tcBorders>
            <w:shd w:val="clear" w:color="000000" w:fill="FFFF99"/>
          </w:tcPr>
          <w:p w:rsidR="00C42CB6" w:rsidRPr="009A4975" w:rsidRDefault="00C42CB6" w:rsidP="00646304">
            <w:pPr>
              <w:spacing w:line="288" w:lineRule="auto"/>
              <w:jc w:val="right"/>
              <w:rPr>
                <w:b/>
                <w:bCs/>
                <w:sz w:val="24"/>
                <w:szCs w:val="24"/>
              </w:rPr>
            </w:pPr>
            <w:r w:rsidRPr="009A4975">
              <w:rPr>
                <w:b/>
                <w:bCs/>
                <w:sz w:val="24"/>
                <w:szCs w:val="24"/>
              </w:rPr>
              <w:t>32.347,88</w:t>
            </w:r>
          </w:p>
        </w:tc>
        <w:tc>
          <w:tcPr>
            <w:tcW w:w="450" w:type="pct"/>
            <w:tcBorders>
              <w:top w:val="nil"/>
              <w:left w:val="nil"/>
              <w:bottom w:val="single" w:sz="4" w:space="0" w:color="auto"/>
              <w:right w:val="single" w:sz="4" w:space="0" w:color="auto"/>
            </w:tcBorders>
            <w:shd w:val="clear" w:color="000000" w:fill="FFFF99"/>
          </w:tcPr>
          <w:p w:rsidR="00C42CB6" w:rsidRPr="009A4975" w:rsidRDefault="00C42CB6" w:rsidP="00646304">
            <w:pPr>
              <w:spacing w:line="288" w:lineRule="auto"/>
              <w:jc w:val="right"/>
              <w:rPr>
                <w:b/>
                <w:bCs/>
                <w:sz w:val="24"/>
                <w:szCs w:val="24"/>
              </w:rPr>
            </w:pPr>
          </w:p>
        </w:tc>
      </w:tr>
      <w:tr w:rsidR="00C42CB6" w:rsidRPr="009A4975">
        <w:trPr>
          <w:trHeight w:val="315"/>
          <w:jc w:val="center"/>
        </w:trPr>
        <w:tc>
          <w:tcPr>
            <w:tcW w:w="280" w:type="pct"/>
            <w:tcBorders>
              <w:top w:val="nil"/>
              <w:left w:val="single" w:sz="4" w:space="0" w:color="auto"/>
              <w:bottom w:val="single" w:sz="4" w:space="0" w:color="auto"/>
              <w:right w:val="single" w:sz="4" w:space="0" w:color="auto"/>
            </w:tcBorders>
            <w:shd w:val="clear" w:color="auto" w:fill="auto"/>
          </w:tcPr>
          <w:p w:rsidR="00C42CB6" w:rsidRPr="009A4975" w:rsidRDefault="00C42CB6" w:rsidP="00646304">
            <w:pPr>
              <w:spacing w:line="288" w:lineRule="auto"/>
              <w:jc w:val="center"/>
              <w:rPr>
                <w:sz w:val="24"/>
                <w:szCs w:val="24"/>
              </w:rPr>
            </w:pPr>
            <w:r w:rsidRPr="009A4975">
              <w:rPr>
                <w:sz w:val="24"/>
                <w:szCs w:val="24"/>
              </w:rPr>
              <w:t>1</w:t>
            </w:r>
          </w:p>
        </w:tc>
        <w:tc>
          <w:tcPr>
            <w:tcW w:w="1347"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rPr>
                <w:sz w:val="24"/>
                <w:szCs w:val="24"/>
              </w:rPr>
            </w:pPr>
            <w:r w:rsidRPr="009A4975">
              <w:rPr>
                <w:sz w:val="24"/>
                <w:szCs w:val="24"/>
              </w:rPr>
              <w:t>Ngân sách Trung ương</w:t>
            </w:r>
          </w:p>
        </w:tc>
        <w:tc>
          <w:tcPr>
            <w:tcW w:w="659"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w:t>
            </w:r>
          </w:p>
        </w:tc>
        <w:tc>
          <w:tcPr>
            <w:tcW w:w="754"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w:t>
            </w:r>
          </w:p>
        </w:tc>
        <w:tc>
          <w:tcPr>
            <w:tcW w:w="450" w:type="pct"/>
            <w:tcBorders>
              <w:top w:val="nil"/>
              <w:left w:val="nil"/>
              <w:bottom w:val="single" w:sz="4" w:space="0" w:color="auto"/>
              <w:right w:val="single" w:sz="4" w:space="0" w:color="auto"/>
            </w:tcBorders>
            <w:shd w:val="clear" w:color="auto" w:fill="auto"/>
            <w:noWrap/>
            <w:vAlign w:val="bottom"/>
          </w:tcPr>
          <w:p w:rsidR="00C42CB6" w:rsidRPr="009A4975" w:rsidRDefault="00C42CB6" w:rsidP="00646304">
            <w:pPr>
              <w:spacing w:line="288" w:lineRule="auto"/>
              <w:jc w:val="right"/>
              <w:rPr>
                <w:sz w:val="20"/>
                <w:szCs w:val="20"/>
              </w:rPr>
            </w:pPr>
            <w:r w:rsidRPr="009A4975">
              <w:rPr>
                <w:sz w:val="20"/>
                <w:szCs w:val="20"/>
              </w:rPr>
              <w:t>-</w:t>
            </w:r>
          </w:p>
        </w:tc>
      </w:tr>
      <w:tr w:rsidR="00C42CB6" w:rsidRPr="009A4975">
        <w:trPr>
          <w:trHeight w:val="315"/>
          <w:jc w:val="center"/>
        </w:trPr>
        <w:tc>
          <w:tcPr>
            <w:tcW w:w="280" w:type="pct"/>
            <w:tcBorders>
              <w:top w:val="nil"/>
              <w:left w:val="single" w:sz="4" w:space="0" w:color="auto"/>
              <w:bottom w:val="single" w:sz="4" w:space="0" w:color="auto"/>
              <w:right w:val="single" w:sz="4" w:space="0" w:color="auto"/>
            </w:tcBorders>
            <w:shd w:val="clear" w:color="auto" w:fill="auto"/>
          </w:tcPr>
          <w:p w:rsidR="00C42CB6" w:rsidRPr="009A4975" w:rsidRDefault="00C42CB6" w:rsidP="00646304">
            <w:pPr>
              <w:spacing w:line="288" w:lineRule="auto"/>
              <w:jc w:val="center"/>
              <w:rPr>
                <w:sz w:val="24"/>
                <w:szCs w:val="24"/>
              </w:rPr>
            </w:pPr>
            <w:r w:rsidRPr="009A4975">
              <w:rPr>
                <w:sz w:val="24"/>
                <w:szCs w:val="24"/>
              </w:rPr>
              <w:lastRenderedPageBreak/>
              <w:t>2</w:t>
            </w:r>
          </w:p>
        </w:tc>
        <w:tc>
          <w:tcPr>
            <w:tcW w:w="1347"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rPr>
                <w:sz w:val="24"/>
                <w:szCs w:val="24"/>
              </w:rPr>
            </w:pPr>
            <w:r w:rsidRPr="009A4975">
              <w:rPr>
                <w:sz w:val="24"/>
                <w:szCs w:val="24"/>
              </w:rPr>
              <w:t>Ngân sách Địa phương</w:t>
            </w:r>
          </w:p>
        </w:tc>
        <w:tc>
          <w:tcPr>
            <w:tcW w:w="659"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8.032,64</w:t>
            </w:r>
          </w:p>
        </w:tc>
        <w:tc>
          <w:tcPr>
            <w:tcW w:w="754"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1.683,33</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2.729,50</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3.619,81</w:t>
            </w:r>
          </w:p>
        </w:tc>
        <w:tc>
          <w:tcPr>
            <w:tcW w:w="450" w:type="pct"/>
            <w:tcBorders>
              <w:top w:val="nil"/>
              <w:left w:val="nil"/>
              <w:bottom w:val="single" w:sz="4" w:space="0" w:color="auto"/>
              <w:right w:val="single" w:sz="4" w:space="0" w:color="auto"/>
            </w:tcBorders>
            <w:shd w:val="clear" w:color="auto" w:fill="auto"/>
            <w:noWrap/>
            <w:vAlign w:val="bottom"/>
          </w:tcPr>
          <w:p w:rsidR="00C42CB6" w:rsidRPr="009A4975" w:rsidRDefault="00C42CB6" w:rsidP="00646304">
            <w:pPr>
              <w:spacing w:line="288" w:lineRule="auto"/>
              <w:jc w:val="right"/>
              <w:rPr>
                <w:sz w:val="20"/>
                <w:szCs w:val="20"/>
              </w:rPr>
            </w:pPr>
            <w:r w:rsidRPr="009A4975">
              <w:rPr>
                <w:sz w:val="20"/>
                <w:szCs w:val="20"/>
              </w:rPr>
              <w:t>13,49</w:t>
            </w:r>
          </w:p>
        </w:tc>
      </w:tr>
      <w:tr w:rsidR="00C42CB6" w:rsidRPr="009A4975">
        <w:trPr>
          <w:trHeight w:val="315"/>
          <w:jc w:val="center"/>
        </w:trPr>
        <w:tc>
          <w:tcPr>
            <w:tcW w:w="280" w:type="pct"/>
            <w:tcBorders>
              <w:top w:val="nil"/>
              <w:left w:val="single" w:sz="4" w:space="0" w:color="auto"/>
              <w:bottom w:val="single" w:sz="4" w:space="0" w:color="auto"/>
              <w:right w:val="single" w:sz="4" w:space="0" w:color="auto"/>
            </w:tcBorders>
            <w:shd w:val="clear" w:color="auto" w:fill="auto"/>
          </w:tcPr>
          <w:p w:rsidR="00C42CB6" w:rsidRPr="009A4975" w:rsidRDefault="00C42CB6" w:rsidP="00646304">
            <w:pPr>
              <w:spacing w:line="288" w:lineRule="auto"/>
              <w:jc w:val="center"/>
              <w:rPr>
                <w:i/>
                <w:iCs/>
                <w:sz w:val="24"/>
                <w:szCs w:val="24"/>
              </w:rPr>
            </w:pPr>
            <w:r w:rsidRPr="009A4975">
              <w:rPr>
                <w:i/>
                <w:iCs/>
                <w:sz w:val="24"/>
                <w:szCs w:val="24"/>
              </w:rPr>
              <w:t>a</w:t>
            </w:r>
          </w:p>
        </w:tc>
        <w:tc>
          <w:tcPr>
            <w:tcW w:w="1347"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rPr>
                <w:i/>
                <w:iCs/>
                <w:sz w:val="24"/>
                <w:szCs w:val="24"/>
              </w:rPr>
            </w:pPr>
            <w:r w:rsidRPr="009A4975">
              <w:rPr>
                <w:i/>
                <w:iCs/>
                <w:sz w:val="24"/>
                <w:szCs w:val="24"/>
              </w:rPr>
              <w:t>Ngân sách Thành phố</w:t>
            </w:r>
          </w:p>
        </w:tc>
        <w:tc>
          <w:tcPr>
            <w:tcW w:w="659"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6.426,11</w:t>
            </w:r>
          </w:p>
        </w:tc>
        <w:tc>
          <w:tcPr>
            <w:tcW w:w="754"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1.346,66</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2.183,60</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2.895,85</w:t>
            </w:r>
          </w:p>
        </w:tc>
        <w:tc>
          <w:tcPr>
            <w:tcW w:w="450" w:type="pct"/>
            <w:tcBorders>
              <w:top w:val="nil"/>
              <w:left w:val="nil"/>
              <w:bottom w:val="single" w:sz="4" w:space="0" w:color="auto"/>
              <w:right w:val="single" w:sz="4" w:space="0" w:color="auto"/>
            </w:tcBorders>
            <w:shd w:val="clear" w:color="auto" w:fill="auto"/>
            <w:noWrap/>
            <w:vAlign w:val="bottom"/>
          </w:tcPr>
          <w:p w:rsidR="00C42CB6" w:rsidRPr="009A4975" w:rsidRDefault="00C42CB6" w:rsidP="00646304">
            <w:pPr>
              <w:spacing w:line="288" w:lineRule="auto"/>
              <w:jc w:val="right"/>
              <w:rPr>
                <w:i/>
                <w:iCs/>
                <w:sz w:val="20"/>
                <w:szCs w:val="20"/>
              </w:rPr>
            </w:pPr>
            <w:r w:rsidRPr="009A4975">
              <w:rPr>
                <w:i/>
                <w:iCs/>
                <w:sz w:val="20"/>
                <w:szCs w:val="20"/>
              </w:rPr>
              <w:t>80,00</w:t>
            </w:r>
          </w:p>
        </w:tc>
      </w:tr>
      <w:tr w:rsidR="00C42CB6" w:rsidRPr="009A4975">
        <w:trPr>
          <w:trHeight w:val="315"/>
          <w:jc w:val="center"/>
        </w:trPr>
        <w:tc>
          <w:tcPr>
            <w:tcW w:w="280" w:type="pct"/>
            <w:tcBorders>
              <w:top w:val="nil"/>
              <w:left w:val="single" w:sz="4" w:space="0" w:color="auto"/>
              <w:bottom w:val="single" w:sz="4" w:space="0" w:color="auto"/>
              <w:right w:val="single" w:sz="4" w:space="0" w:color="auto"/>
            </w:tcBorders>
            <w:shd w:val="clear" w:color="auto" w:fill="auto"/>
          </w:tcPr>
          <w:p w:rsidR="00C42CB6" w:rsidRPr="009A4975" w:rsidRDefault="00C42CB6" w:rsidP="00646304">
            <w:pPr>
              <w:spacing w:line="288" w:lineRule="auto"/>
              <w:jc w:val="center"/>
              <w:rPr>
                <w:i/>
                <w:iCs/>
                <w:sz w:val="24"/>
                <w:szCs w:val="24"/>
              </w:rPr>
            </w:pPr>
            <w:r w:rsidRPr="009A4975">
              <w:rPr>
                <w:i/>
                <w:iCs/>
                <w:sz w:val="24"/>
                <w:szCs w:val="24"/>
              </w:rPr>
              <w:t>b</w:t>
            </w:r>
          </w:p>
        </w:tc>
        <w:tc>
          <w:tcPr>
            <w:tcW w:w="1347"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rPr>
                <w:i/>
                <w:iCs/>
                <w:sz w:val="24"/>
                <w:szCs w:val="24"/>
              </w:rPr>
            </w:pPr>
            <w:r w:rsidRPr="009A4975">
              <w:rPr>
                <w:i/>
                <w:iCs/>
                <w:sz w:val="24"/>
                <w:szCs w:val="24"/>
              </w:rPr>
              <w:t>Ngân sách cấp Huyện</w:t>
            </w:r>
          </w:p>
        </w:tc>
        <w:tc>
          <w:tcPr>
            <w:tcW w:w="659"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1.606,53</w:t>
            </w:r>
          </w:p>
        </w:tc>
        <w:tc>
          <w:tcPr>
            <w:tcW w:w="754"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336,67</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545,90</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723,96</w:t>
            </w:r>
          </w:p>
        </w:tc>
        <w:tc>
          <w:tcPr>
            <w:tcW w:w="450" w:type="pct"/>
            <w:tcBorders>
              <w:top w:val="nil"/>
              <w:left w:val="nil"/>
              <w:bottom w:val="single" w:sz="4" w:space="0" w:color="auto"/>
              <w:right w:val="single" w:sz="4" w:space="0" w:color="auto"/>
            </w:tcBorders>
            <w:shd w:val="clear" w:color="auto" w:fill="auto"/>
            <w:noWrap/>
            <w:vAlign w:val="bottom"/>
          </w:tcPr>
          <w:p w:rsidR="00C42CB6" w:rsidRPr="009A4975" w:rsidRDefault="00C42CB6" w:rsidP="00646304">
            <w:pPr>
              <w:spacing w:line="288" w:lineRule="auto"/>
              <w:jc w:val="right"/>
              <w:rPr>
                <w:i/>
                <w:iCs/>
                <w:sz w:val="20"/>
                <w:szCs w:val="20"/>
              </w:rPr>
            </w:pPr>
            <w:r w:rsidRPr="009A4975">
              <w:rPr>
                <w:i/>
                <w:iCs/>
                <w:sz w:val="20"/>
                <w:szCs w:val="20"/>
              </w:rPr>
              <w:t>20,00</w:t>
            </w:r>
          </w:p>
        </w:tc>
      </w:tr>
      <w:tr w:rsidR="00C42CB6" w:rsidRPr="009A4975">
        <w:trPr>
          <w:trHeight w:val="315"/>
          <w:jc w:val="center"/>
        </w:trPr>
        <w:tc>
          <w:tcPr>
            <w:tcW w:w="280" w:type="pct"/>
            <w:tcBorders>
              <w:top w:val="nil"/>
              <w:left w:val="single" w:sz="4" w:space="0" w:color="auto"/>
              <w:bottom w:val="single" w:sz="4" w:space="0" w:color="auto"/>
              <w:right w:val="single" w:sz="4" w:space="0" w:color="auto"/>
            </w:tcBorders>
            <w:shd w:val="clear" w:color="auto" w:fill="auto"/>
          </w:tcPr>
          <w:p w:rsidR="00C42CB6" w:rsidRPr="009A4975" w:rsidRDefault="00C42CB6" w:rsidP="00646304">
            <w:pPr>
              <w:spacing w:line="288" w:lineRule="auto"/>
              <w:jc w:val="center"/>
              <w:rPr>
                <w:sz w:val="24"/>
                <w:szCs w:val="24"/>
              </w:rPr>
            </w:pPr>
            <w:r w:rsidRPr="009A4975">
              <w:rPr>
                <w:sz w:val="24"/>
                <w:szCs w:val="24"/>
              </w:rPr>
              <w:t>3</w:t>
            </w:r>
          </w:p>
        </w:tc>
        <w:tc>
          <w:tcPr>
            <w:tcW w:w="1347"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rPr>
                <w:sz w:val="24"/>
                <w:szCs w:val="24"/>
              </w:rPr>
            </w:pPr>
            <w:r w:rsidRPr="009A4975">
              <w:rPr>
                <w:sz w:val="24"/>
                <w:szCs w:val="24"/>
              </w:rPr>
              <w:t>Xã hội hóa</w:t>
            </w:r>
          </w:p>
        </w:tc>
        <w:tc>
          <w:tcPr>
            <w:tcW w:w="659"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51.505,09</w:t>
            </w:r>
          </w:p>
        </w:tc>
        <w:tc>
          <w:tcPr>
            <w:tcW w:w="754"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8.238,90</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14.548,63</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28.717,56</w:t>
            </w:r>
          </w:p>
        </w:tc>
        <w:tc>
          <w:tcPr>
            <w:tcW w:w="450" w:type="pct"/>
            <w:tcBorders>
              <w:top w:val="nil"/>
              <w:left w:val="nil"/>
              <w:bottom w:val="single" w:sz="4" w:space="0" w:color="auto"/>
              <w:right w:val="single" w:sz="4" w:space="0" w:color="auto"/>
            </w:tcBorders>
            <w:shd w:val="clear" w:color="auto" w:fill="auto"/>
            <w:noWrap/>
            <w:vAlign w:val="bottom"/>
          </w:tcPr>
          <w:p w:rsidR="00C42CB6" w:rsidRPr="009A4975" w:rsidRDefault="00C42CB6" w:rsidP="00646304">
            <w:pPr>
              <w:spacing w:line="288" w:lineRule="auto"/>
              <w:jc w:val="right"/>
              <w:rPr>
                <w:sz w:val="20"/>
                <w:szCs w:val="20"/>
              </w:rPr>
            </w:pPr>
            <w:r w:rsidRPr="009A4975">
              <w:rPr>
                <w:sz w:val="20"/>
                <w:szCs w:val="20"/>
              </w:rPr>
              <w:t>86,48</w:t>
            </w:r>
          </w:p>
        </w:tc>
      </w:tr>
      <w:tr w:rsidR="00C42CB6" w:rsidRPr="009A4975">
        <w:trPr>
          <w:trHeight w:val="315"/>
          <w:jc w:val="center"/>
        </w:trPr>
        <w:tc>
          <w:tcPr>
            <w:tcW w:w="280" w:type="pct"/>
            <w:tcBorders>
              <w:top w:val="nil"/>
              <w:left w:val="single" w:sz="4" w:space="0" w:color="auto"/>
              <w:bottom w:val="single" w:sz="4" w:space="0" w:color="auto"/>
              <w:right w:val="single" w:sz="4" w:space="0" w:color="auto"/>
            </w:tcBorders>
            <w:shd w:val="clear" w:color="auto" w:fill="auto"/>
          </w:tcPr>
          <w:p w:rsidR="00C42CB6" w:rsidRPr="009A4975" w:rsidRDefault="00C42CB6" w:rsidP="00646304">
            <w:pPr>
              <w:spacing w:line="288" w:lineRule="auto"/>
              <w:jc w:val="center"/>
              <w:rPr>
                <w:i/>
                <w:iCs/>
                <w:sz w:val="24"/>
                <w:szCs w:val="24"/>
              </w:rPr>
            </w:pPr>
            <w:r w:rsidRPr="009A4975">
              <w:rPr>
                <w:i/>
                <w:iCs/>
                <w:sz w:val="24"/>
                <w:szCs w:val="24"/>
              </w:rPr>
              <w:t>a</w:t>
            </w:r>
          </w:p>
        </w:tc>
        <w:tc>
          <w:tcPr>
            <w:tcW w:w="1347"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rPr>
                <w:i/>
                <w:iCs/>
                <w:sz w:val="24"/>
                <w:szCs w:val="24"/>
              </w:rPr>
            </w:pPr>
            <w:r w:rsidRPr="009A4975">
              <w:rPr>
                <w:i/>
                <w:iCs/>
                <w:sz w:val="24"/>
                <w:szCs w:val="24"/>
              </w:rPr>
              <w:t>Xã hội hóa trong nước</w:t>
            </w:r>
          </w:p>
        </w:tc>
        <w:tc>
          <w:tcPr>
            <w:tcW w:w="659"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20.602,04</w:t>
            </w:r>
          </w:p>
        </w:tc>
        <w:tc>
          <w:tcPr>
            <w:tcW w:w="754"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3.295,56</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5.819,45</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11.487,03</w:t>
            </w:r>
          </w:p>
        </w:tc>
        <w:tc>
          <w:tcPr>
            <w:tcW w:w="450" w:type="pct"/>
            <w:tcBorders>
              <w:top w:val="nil"/>
              <w:left w:val="nil"/>
              <w:bottom w:val="single" w:sz="4" w:space="0" w:color="auto"/>
              <w:right w:val="single" w:sz="4" w:space="0" w:color="auto"/>
            </w:tcBorders>
            <w:shd w:val="clear" w:color="auto" w:fill="auto"/>
            <w:noWrap/>
            <w:vAlign w:val="bottom"/>
          </w:tcPr>
          <w:p w:rsidR="00C42CB6" w:rsidRPr="009A4975" w:rsidRDefault="00C42CB6" w:rsidP="00646304">
            <w:pPr>
              <w:spacing w:line="288" w:lineRule="auto"/>
              <w:jc w:val="right"/>
              <w:rPr>
                <w:i/>
                <w:iCs/>
                <w:sz w:val="20"/>
                <w:szCs w:val="20"/>
              </w:rPr>
            </w:pPr>
            <w:r w:rsidRPr="009A4975">
              <w:rPr>
                <w:i/>
                <w:iCs/>
                <w:sz w:val="20"/>
                <w:szCs w:val="20"/>
              </w:rPr>
              <w:t>40,00</w:t>
            </w:r>
          </w:p>
        </w:tc>
      </w:tr>
      <w:tr w:rsidR="00C42CB6" w:rsidRPr="009A4975">
        <w:trPr>
          <w:trHeight w:val="315"/>
          <w:jc w:val="center"/>
        </w:trPr>
        <w:tc>
          <w:tcPr>
            <w:tcW w:w="280" w:type="pct"/>
            <w:tcBorders>
              <w:top w:val="nil"/>
              <w:left w:val="single" w:sz="4" w:space="0" w:color="auto"/>
              <w:bottom w:val="single" w:sz="4" w:space="0" w:color="auto"/>
              <w:right w:val="single" w:sz="4" w:space="0" w:color="auto"/>
            </w:tcBorders>
            <w:shd w:val="clear" w:color="auto" w:fill="auto"/>
          </w:tcPr>
          <w:p w:rsidR="00C42CB6" w:rsidRPr="009A4975" w:rsidRDefault="00C42CB6" w:rsidP="00646304">
            <w:pPr>
              <w:spacing w:line="288" w:lineRule="auto"/>
              <w:jc w:val="center"/>
              <w:rPr>
                <w:i/>
                <w:iCs/>
                <w:sz w:val="24"/>
                <w:szCs w:val="24"/>
              </w:rPr>
            </w:pPr>
            <w:r w:rsidRPr="009A4975">
              <w:rPr>
                <w:i/>
                <w:iCs/>
                <w:sz w:val="24"/>
                <w:szCs w:val="24"/>
              </w:rPr>
              <w:t>b</w:t>
            </w:r>
          </w:p>
        </w:tc>
        <w:tc>
          <w:tcPr>
            <w:tcW w:w="1347"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rPr>
                <w:i/>
                <w:iCs/>
                <w:sz w:val="24"/>
                <w:szCs w:val="24"/>
              </w:rPr>
            </w:pPr>
            <w:r w:rsidRPr="009A4975">
              <w:rPr>
                <w:i/>
                <w:iCs/>
                <w:sz w:val="24"/>
                <w:szCs w:val="24"/>
              </w:rPr>
              <w:t>Xã hội hóa nước ngoài</w:t>
            </w:r>
          </w:p>
        </w:tc>
        <w:tc>
          <w:tcPr>
            <w:tcW w:w="659"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30.903,05</w:t>
            </w:r>
          </w:p>
        </w:tc>
        <w:tc>
          <w:tcPr>
            <w:tcW w:w="754"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4.943,34</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8.729,18</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i/>
                <w:iCs/>
                <w:sz w:val="24"/>
                <w:szCs w:val="24"/>
              </w:rPr>
            </w:pPr>
            <w:r w:rsidRPr="009A4975">
              <w:rPr>
                <w:i/>
                <w:iCs/>
                <w:sz w:val="24"/>
                <w:szCs w:val="24"/>
              </w:rPr>
              <w:t>17.230,53</w:t>
            </w:r>
          </w:p>
        </w:tc>
        <w:tc>
          <w:tcPr>
            <w:tcW w:w="450" w:type="pct"/>
            <w:tcBorders>
              <w:top w:val="nil"/>
              <w:left w:val="nil"/>
              <w:bottom w:val="single" w:sz="4" w:space="0" w:color="auto"/>
              <w:right w:val="single" w:sz="4" w:space="0" w:color="auto"/>
            </w:tcBorders>
            <w:shd w:val="clear" w:color="auto" w:fill="auto"/>
            <w:noWrap/>
            <w:vAlign w:val="bottom"/>
          </w:tcPr>
          <w:p w:rsidR="00C42CB6" w:rsidRPr="009A4975" w:rsidRDefault="00C42CB6" w:rsidP="00646304">
            <w:pPr>
              <w:spacing w:line="288" w:lineRule="auto"/>
              <w:jc w:val="right"/>
              <w:rPr>
                <w:i/>
                <w:iCs/>
                <w:sz w:val="20"/>
                <w:szCs w:val="20"/>
              </w:rPr>
            </w:pPr>
            <w:r w:rsidRPr="009A4975">
              <w:rPr>
                <w:i/>
                <w:iCs/>
                <w:sz w:val="20"/>
                <w:szCs w:val="20"/>
              </w:rPr>
              <w:t>60,00</w:t>
            </w:r>
          </w:p>
        </w:tc>
      </w:tr>
      <w:tr w:rsidR="00C42CB6" w:rsidRPr="009A4975">
        <w:trPr>
          <w:trHeight w:val="315"/>
          <w:jc w:val="center"/>
        </w:trPr>
        <w:tc>
          <w:tcPr>
            <w:tcW w:w="280" w:type="pct"/>
            <w:tcBorders>
              <w:top w:val="nil"/>
              <w:left w:val="single" w:sz="4" w:space="0" w:color="auto"/>
              <w:bottom w:val="single" w:sz="4" w:space="0" w:color="auto"/>
              <w:right w:val="single" w:sz="4" w:space="0" w:color="auto"/>
            </w:tcBorders>
            <w:shd w:val="clear" w:color="auto" w:fill="auto"/>
          </w:tcPr>
          <w:p w:rsidR="00C42CB6" w:rsidRPr="009A4975" w:rsidRDefault="00C42CB6" w:rsidP="00646304">
            <w:pPr>
              <w:spacing w:line="288" w:lineRule="auto"/>
              <w:jc w:val="center"/>
              <w:rPr>
                <w:sz w:val="24"/>
                <w:szCs w:val="24"/>
              </w:rPr>
            </w:pPr>
            <w:r w:rsidRPr="009A4975">
              <w:rPr>
                <w:sz w:val="24"/>
                <w:szCs w:val="24"/>
              </w:rPr>
              <w:t>4</w:t>
            </w:r>
          </w:p>
        </w:tc>
        <w:tc>
          <w:tcPr>
            <w:tcW w:w="1347"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rPr>
                <w:sz w:val="24"/>
                <w:szCs w:val="24"/>
              </w:rPr>
            </w:pPr>
            <w:r w:rsidRPr="009A4975">
              <w:rPr>
                <w:sz w:val="24"/>
                <w:szCs w:val="24"/>
              </w:rPr>
              <w:t>Khác</w:t>
            </w:r>
          </w:p>
        </w:tc>
        <w:tc>
          <w:tcPr>
            <w:tcW w:w="659"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20,48</w:t>
            </w:r>
          </w:p>
        </w:tc>
        <w:tc>
          <w:tcPr>
            <w:tcW w:w="754"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4,73</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5,25</w:t>
            </w:r>
          </w:p>
        </w:tc>
        <w:tc>
          <w:tcPr>
            <w:tcW w:w="755" w:type="pct"/>
            <w:tcBorders>
              <w:top w:val="nil"/>
              <w:left w:val="nil"/>
              <w:bottom w:val="single" w:sz="4" w:space="0" w:color="auto"/>
              <w:right w:val="single" w:sz="4" w:space="0" w:color="auto"/>
            </w:tcBorders>
            <w:shd w:val="clear" w:color="auto" w:fill="auto"/>
          </w:tcPr>
          <w:p w:rsidR="00C42CB6" w:rsidRPr="009A4975" w:rsidRDefault="00C42CB6" w:rsidP="00646304">
            <w:pPr>
              <w:spacing w:line="288" w:lineRule="auto"/>
              <w:jc w:val="right"/>
              <w:rPr>
                <w:sz w:val="24"/>
                <w:szCs w:val="24"/>
              </w:rPr>
            </w:pPr>
            <w:r w:rsidRPr="009A4975">
              <w:rPr>
                <w:sz w:val="24"/>
                <w:szCs w:val="24"/>
              </w:rPr>
              <w:t>10,50</w:t>
            </w:r>
          </w:p>
        </w:tc>
        <w:tc>
          <w:tcPr>
            <w:tcW w:w="450" w:type="pct"/>
            <w:tcBorders>
              <w:top w:val="nil"/>
              <w:left w:val="nil"/>
              <w:bottom w:val="single" w:sz="4" w:space="0" w:color="auto"/>
              <w:right w:val="single" w:sz="4" w:space="0" w:color="auto"/>
            </w:tcBorders>
            <w:shd w:val="clear" w:color="auto" w:fill="auto"/>
            <w:noWrap/>
            <w:vAlign w:val="bottom"/>
          </w:tcPr>
          <w:p w:rsidR="00C42CB6" w:rsidRPr="009A4975" w:rsidRDefault="00C42CB6" w:rsidP="00646304">
            <w:pPr>
              <w:spacing w:line="288" w:lineRule="auto"/>
              <w:jc w:val="right"/>
              <w:rPr>
                <w:sz w:val="20"/>
                <w:szCs w:val="20"/>
              </w:rPr>
            </w:pPr>
            <w:r w:rsidRPr="009A4975">
              <w:rPr>
                <w:sz w:val="20"/>
                <w:szCs w:val="20"/>
              </w:rPr>
              <w:t>0,03</w:t>
            </w:r>
          </w:p>
        </w:tc>
      </w:tr>
    </w:tbl>
    <w:p w:rsidR="00EE2EF2" w:rsidRPr="009A4975" w:rsidRDefault="00EE2EF2" w:rsidP="00646304">
      <w:pPr>
        <w:spacing w:line="288" w:lineRule="auto"/>
        <w:ind w:firstLine="720"/>
      </w:pPr>
      <w:r w:rsidRPr="009A4975">
        <w:t>Để thực hiện quy hoạch phát triển CNTT Thành phố Hà Nội đến năm 2020, định hướng đến năm 2030, các nguồn vốn được huy động gồm: (i) ngân sách Trung ương, (ii) Ngân sách địa phương (bao gồm: ngân sách Thành phố, ngân sách cấp huyện), (iii) xã hội hóa , (iv) nguồn vốn khác. Trong đó:</w:t>
      </w:r>
    </w:p>
    <w:p w:rsidR="00EE2EF2" w:rsidRPr="009A4975" w:rsidRDefault="00EE2EF2" w:rsidP="00646304">
      <w:pPr>
        <w:spacing w:line="288" w:lineRule="auto"/>
        <w:ind w:firstLine="567"/>
        <w:rPr>
          <w:spacing w:val="-2"/>
        </w:rPr>
      </w:pPr>
      <w:r w:rsidRPr="009A4975">
        <w:rPr>
          <w:spacing w:val="-2"/>
        </w:rPr>
        <w:tab/>
        <w:t xml:space="preserve">- Tỷ lệ nguồn vốn huy động từ ngân sách Trung ương: Theo Thông tư liên tịch số 19/2012/TTLT-BTC-BKH&amp;ĐT-BTTTT ngày 15/02/2012 của liên Bộ Tài chính, Kế hoạch và Đầu tư và Bộ Thông tin Truyền thông về việc  hướng dẫn quản lý và sử dụng kinh phí thực hiện Chương trình quốc gia về ứng dụng CNTT trong hoạt động của cơ quan Nhà nước, phần nhiệm vụ chi ngân sách Trung ương có quy định “Hỗ trợ một phần kinh phí đối với các địa phương có điều kiện kinh tế - xã hội khó khăn trong việc triển khai xây dựng hạ tầng kỹ thuật </w:t>
      </w:r>
      <w:r w:rsidR="002279B9" w:rsidRPr="009A4975">
        <w:rPr>
          <w:spacing w:val="-2"/>
        </w:rPr>
        <w:t>CNTT</w:t>
      </w:r>
      <w:r w:rsidRPr="009A4975">
        <w:rPr>
          <w:spacing w:val="-2"/>
        </w:rPr>
        <w:t>”. Do vậy việc huy động nguồn vốn từ Trung ương để thực hiện quy hoạch CNTT của Thành phố Hà Nội là rất khó khăn và không khả thi.</w:t>
      </w:r>
    </w:p>
    <w:p w:rsidR="00EE2EF2" w:rsidRPr="009A4975" w:rsidRDefault="00EE2EF2" w:rsidP="00646304">
      <w:pPr>
        <w:spacing w:line="288" w:lineRule="auto"/>
        <w:ind w:firstLine="720"/>
      </w:pPr>
      <w:r w:rsidRPr="009A4975">
        <w:t>- Tỷ lệ nguồn vốn huy động từ ngân sách địa phương (ngân sách Thành phố, ngân sách cấp huyện):</w:t>
      </w:r>
      <w:r w:rsidRPr="009A4975">
        <w:rPr>
          <w:b/>
        </w:rPr>
        <w:t xml:space="preserve"> </w:t>
      </w:r>
      <w:r w:rsidRPr="009A4975">
        <w:t>chiếm 13,49 %. Vốn ngân sách địa phương là nguồn vốn mang tính ổn định, lâu dài, là nguồn lực tài chính rất quan trọng để đảm bảo cho việc thực hiện thành công quy hoạch phát triển CNTT đến năm 2020, định hướng đến năm 2030, chủ yếu đầu tư cho hạ tầng và ứng dụng CNTT.</w:t>
      </w:r>
    </w:p>
    <w:p w:rsidR="00EE2EF2" w:rsidRPr="009A4975" w:rsidRDefault="00EE2EF2" w:rsidP="00646304">
      <w:pPr>
        <w:spacing w:line="288" w:lineRule="auto"/>
        <w:ind w:firstLine="720"/>
      </w:pPr>
      <w:r w:rsidRPr="009A4975">
        <w:t>- Tỷ lệ vốn huy động từ xã hội: chiếm 86,46 % tổng nguồn vốn được huy động, chủ yếu đầu tư cho chương trình phát triển ngành CNTT Thành phố. Đây là nguồn vốn được huy động từ các nhà đầu tư, các tổ chức trong và ngoài nước quan tâm đến lĩnh vực đầu tư CNTT trên địa bàn Thành phố Hà Nội. Các chính sách ưu đãi nhằm huy động vốn đầu tư từ nguồn xã hội hóa của Thành phố, sự quan tâm đầu tư của các tổ chức, cá nhân trong và ngoài nước cùng với tốc độ phát triển nhanh, hiện đại của CNTT sẽ thu hút được đầu tư từ nguồn xã hội hóa.</w:t>
      </w:r>
    </w:p>
    <w:p w:rsidR="00EE2EF2" w:rsidRPr="009A4975" w:rsidRDefault="00EE2EF2" w:rsidP="00646304">
      <w:pPr>
        <w:spacing w:line="288" w:lineRule="auto"/>
        <w:ind w:firstLine="720"/>
      </w:pPr>
      <w:r w:rsidRPr="009A4975">
        <w:t>- Tỷ lệ vốn huy động từ nguồn khác: Chiếm 0,03 % tổng nguồn vốn huy động, phần vốn này dùng để thực hiện một số dự án đào tạo CNTT.</w:t>
      </w:r>
    </w:p>
    <w:p w:rsidR="00DC7999" w:rsidRPr="009A4975" w:rsidRDefault="00DC7999" w:rsidP="00646304">
      <w:pPr>
        <w:pStyle w:val="Heading2"/>
        <w:spacing w:before="120" w:beforeAutospacing="0" w:after="0"/>
        <w:rPr>
          <w:rFonts w:ascii="Times New Roman" w:hAnsi="Times New Roman"/>
          <w:lang w:val="en-US"/>
        </w:rPr>
      </w:pPr>
      <w:bookmarkStart w:id="377" w:name="_Toc340935732"/>
      <w:r w:rsidRPr="009A4975">
        <w:rPr>
          <w:rFonts w:ascii="Times New Roman" w:hAnsi="Times New Roman"/>
          <w:lang w:val="en-US"/>
        </w:rPr>
        <w:lastRenderedPageBreak/>
        <w:t>II. GIẢI PHÁP VỀ ĐÀO TẠO NGUỒN NHÂN LỰC</w:t>
      </w:r>
      <w:bookmarkEnd w:id="377"/>
      <w:r w:rsidRPr="009A4975">
        <w:rPr>
          <w:rFonts w:ascii="Times New Roman" w:hAnsi="Times New Roman"/>
          <w:lang w:val="en-US"/>
        </w:rPr>
        <w:tab/>
      </w:r>
    </w:p>
    <w:p w:rsidR="004F3D58" w:rsidRPr="009A4975" w:rsidRDefault="004F3D58" w:rsidP="00646304">
      <w:pPr>
        <w:spacing w:line="288" w:lineRule="auto"/>
        <w:ind w:firstLine="567"/>
      </w:pPr>
      <w:r w:rsidRPr="009A4975">
        <w:rPr>
          <w:b/>
          <w:i/>
        </w:rPr>
        <w:t xml:space="preserve">Thành phố </w:t>
      </w:r>
      <w:r w:rsidR="00C93E50" w:rsidRPr="009A4975">
        <w:rPr>
          <w:b/>
          <w:i/>
        </w:rPr>
        <w:t>xác định</w:t>
      </w:r>
      <w:r w:rsidRPr="009A4975">
        <w:rPr>
          <w:b/>
          <w:i/>
        </w:rPr>
        <w:t xml:space="preserve"> đào tạo, phát triển nguồn nhân lực là giải pháp đột phá</w:t>
      </w:r>
      <w:r w:rsidRPr="009A4975">
        <w:t xml:space="preserve"> có ý nghĩa quyết định đối với việc thực hiện các mục tiêu ứng dụng và phát triển CNTT. Đào tạo, phát triển nguồn nhân lực của các lĩnh vực và nhân lực quản lý nhà nước nhằm đảm bảo đủ về số lượng, đạt về chất lượng, hướng tới đạt chất lượng tương đương của các nước trong khu vực. Phát triển nguồn nhân lực CNTT là nhiệm vụ chiến lược mang tính dài hạn</w:t>
      </w:r>
      <w:r w:rsidR="00FF756F" w:rsidRPr="009A4975">
        <w:t>,</w:t>
      </w:r>
      <w:r w:rsidR="00ED1115" w:rsidRPr="009A4975">
        <w:t xml:space="preserve"> </w:t>
      </w:r>
      <w:r w:rsidR="00FF756F" w:rsidRPr="009A4975">
        <w:t>tăng cường x</w:t>
      </w:r>
      <w:r w:rsidRPr="009A4975">
        <w:t>ã hội hóa và hợp tác quốc tế nhằm phát huy mọi nguồn lực trong nước và thu hút đầu tư nước ngoài để phát triển nguồn nhân lực CNTT</w:t>
      </w:r>
      <w:r w:rsidR="00FF756F" w:rsidRPr="009A4975">
        <w:t>.</w:t>
      </w:r>
    </w:p>
    <w:p w:rsidR="005E0825" w:rsidRPr="009A4975" w:rsidRDefault="005E0825" w:rsidP="00646304">
      <w:pPr>
        <w:pStyle w:val="Heading3"/>
        <w:spacing w:after="0"/>
      </w:pPr>
      <w:bookmarkStart w:id="378" w:name="_Toc340935733"/>
      <w:r w:rsidRPr="009A4975">
        <w:t xml:space="preserve">2.1 Đào tạo cho cán bộ, </w:t>
      </w:r>
      <w:r w:rsidR="001F3C07" w:rsidRPr="009A4975">
        <w:t>công chức</w:t>
      </w:r>
      <w:r w:rsidRPr="009A4975">
        <w:t xml:space="preserve">, </w:t>
      </w:r>
      <w:r w:rsidR="001F3C07" w:rsidRPr="009A4975">
        <w:t>viên chức</w:t>
      </w:r>
      <w:r w:rsidRPr="009A4975">
        <w:t xml:space="preserve"> trong các </w:t>
      </w:r>
      <w:r w:rsidR="001F3C07" w:rsidRPr="009A4975">
        <w:t>CQNN</w:t>
      </w:r>
      <w:bookmarkEnd w:id="378"/>
    </w:p>
    <w:p w:rsidR="001F3C07" w:rsidRPr="009A4975" w:rsidRDefault="00235064" w:rsidP="00646304">
      <w:pPr>
        <w:spacing w:line="288" w:lineRule="auto"/>
        <w:ind w:firstLine="567"/>
      </w:pPr>
      <w:r w:rsidRPr="009A4975">
        <w:t xml:space="preserve">Kiện toàn hệ thống cán bộ và bộ phận chuyên trách CNTT từ Thành phố đến các quận huyện, thị xã và các xã, phường, thị trấn. Thường xuyên tổ chức </w:t>
      </w:r>
      <w:r w:rsidRPr="009A4975">
        <w:rPr>
          <w:b/>
        </w:rPr>
        <w:t>đào tạo chuyên sâu về kỹ năng ứng dụng, sử dụng và khai thác có hiệu quả hệ thống CNTT</w:t>
      </w:r>
      <w:r w:rsidRPr="009A4975">
        <w:t xml:space="preserve"> ở các cơ Đảng, đoàn thể, cơ quan nhà nước của Thành phố; đ</w:t>
      </w:r>
      <w:r w:rsidR="001F3C07" w:rsidRPr="009A4975">
        <w:t>ào tạo kiến thức về CNTT và các kỹ năng sử dụng máy tính, Internet cho cán bộ, công chức cấp xã</w:t>
      </w:r>
      <w:r w:rsidRPr="009A4975">
        <w:t xml:space="preserve">; </w:t>
      </w:r>
      <w:r w:rsidR="001F3C07" w:rsidRPr="009A4975">
        <w:t>bồi dưỡng chuyên môn, nghiệp vụ cho cán bộ quản lý nhà nước về</w:t>
      </w:r>
      <w:r w:rsidRPr="009A4975">
        <w:t xml:space="preserve"> CNTT.</w:t>
      </w:r>
    </w:p>
    <w:p w:rsidR="001F3C07" w:rsidRPr="009A4975" w:rsidRDefault="00235064" w:rsidP="00646304">
      <w:pPr>
        <w:spacing w:line="288" w:lineRule="auto"/>
        <w:ind w:firstLine="567"/>
      </w:pPr>
      <w:r w:rsidRPr="009A4975">
        <w:t>Tạo điều kiện cho cán bộ, công chức</w:t>
      </w:r>
      <w:r w:rsidR="001F3C07" w:rsidRPr="009A4975">
        <w:t xml:space="preserve"> </w:t>
      </w:r>
      <w:r w:rsidR="000E03BD" w:rsidRPr="009A4975">
        <w:t>tha</w:t>
      </w:r>
      <w:r w:rsidRPr="009A4975">
        <w:t>m quan, n</w:t>
      </w:r>
      <w:r w:rsidR="000E03BD" w:rsidRPr="009A4975">
        <w:t xml:space="preserve">ghiên cứu trao đổi, học tập, </w:t>
      </w:r>
      <w:r w:rsidR="001F3C07" w:rsidRPr="009A4975">
        <w:t>kinh nghiệm trong lĩnh vực CNTT tại các nước và khu vực có CNTT phát triển</w:t>
      </w:r>
      <w:r w:rsidR="000E03BD" w:rsidRPr="009A4975">
        <w:t>.</w:t>
      </w:r>
    </w:p>
    <w:p w:rsidR="000E03BD" w:rsidRPr="009A4975" w:rsidRDefault="000E03BD" w:rsidP="00646304">
      <w:pPr>
        <w:spacing w:line="288" w:lineRule="auto"/>
        <w:ind w:firstLine="567"/>
      </w:pPr>
      <w:r w:rsidRPr="009A4975">
        <w:t xml:space="preserve">Hàng năm  tổ chức đánh giá trình độ, mức độ ứng dụng CNTT </w:t>
      </w:r>
      <w:r w:rsidR="0089688A" w:rsidRPr="009A4975">
        <w:t>của cán bộ, công chức trong hoạt động quản lý điều hành của các các cơ quan nhà nước Thành phố.</w:t>
      </w:r>
    </w:p>
    <w:p w:rsidR="00DC7999" w:rsidRPr="009A4975" w:rsidRDefault="00DC7999" w:rsidP="00646304">
      <w:pPr>
        <w:pStyle w:val="Heading3"/>
        <w:spacing w:after="0"/>
      </w:pPr>
      <w:bookmarkStart w:id="379" w:name="_Toc340935734"/>
      <w:r w:rsidRPr="009A4975">
        <w:t xml:space="preserve">2.2. Phát triển các hình thức liên kết, </w:t>
      </w:r>
      <w:r w:rsidR="00CF6104" w:rsidRPr="009A4975">
        <w:t>hợp tác phát triển nguồn nhân lực</w:t>
      </w:r>
      <w:r w:rsidR="00933639" w:rsidRPr="009A4975">
        <w:t xml:space="preserve"> chất lượng cao</w:t>
      </w:r>
      <w:r w:rsidRPr="009A4975">
        <w:t>.</w:t>
      </w:r>
      <w:bookmarkEnd w:id="379"/>
    </w:p>
    <w:p w:rsidR="00160A31" w:rsidRPr="009A4975" w:rsidRDefault="00160A31" w:rsidP="00646304">
      <w:pPr>
        <w:spacing w:line="288" w:lineRule="auto"/>
        <w:ind w:firstLine="567"/>
      </w:pPr>
      <w:r w:rsidRPr="009A4975">
        <w:t>Khuyến khích liên kết - liên thông giữa các đơn vị đào tạo trong và ngoài nước với các tổ chức, doanh nghiệp</w:t>
      </w:r>
      <w:r w:rsidR="00CF6104" w:rsidRPr="009A4975">
        <w:t>;</w:t>
      </w:r>
      <w:r w:rsidRPr="009A4975">
        <w:t xml:space="preserve"> gắn nội dung đào tạo theo yêu cầu thị trường</w:t>
      </w:r>
      <w:r w:rsidR="00CF6104" w:rsidRPr="009A4975">
        <w:t>, kết hợp lý thuyết với thực hành.</w:t>
      </w:r>
    </w:p>
    <w:p w:rsidR="00DC7999" w:rsidRPr="009A4975" w:rsidRDefault="00160A31" w:rsidP="00646304">
      <w:pPr>
        <w:spacing w:line="288" w:lineRule="auto"/>
        <w:ind w:firstLine="567"/>
      </w:pPr>
      <w:r w:rsidRPr="009A4975">
        <w:t>Khuyến khích các cơ sở đào tạo chủ động, t</w:t>
      </w:r>
      <w:r w:rsidR="00DC7999" w:rsidRPr="009A4975">
        <w:t>ăn</w:t>
      </w:r>
      <w:r w:rsidR="00440FA7" w:rsidRPr="009A4975">
        <w:t xml:space="preserve">g cường cơ sở vật chất kỹ thuật, </w:t>
      </w:r>
      <w:r w:rsidR="00DC7999" w:rsidRPr="009A4975">
        <w:t>mở rộng hợp tác quốc tế để thu hút giảng viên, cán bộ nghiên cứu trong, ngoài nước</w:t>
      </w:r>
      <w:r w:rsidR="00440FA7" w:rsidRPr="009A4975">
        <w:t xml:space="preserve"> tham gia giảng dạy, nghiên cứu </w:t>
      </w:r>
      <w:r w:rsidR="00CF6104" w:rsidRPr="009A4975">
        <w:t xml:space="preserve">lĩnh vực </w:t>
      </w:r>
      <w:r w:rsidR="00440FA7" w:rsidRPr="009A4975">
        <w:t>CNTT</w:t>
      </w:r>
    </w:p>
    <w:p w:rsidR="00DC7999" w:rsidRPr="009A4975" w:rsidRDefault="00DC7999" w:rsidP="00646304">
      <w:pPr>
        <w:spacing w:line="288" w:lineRule="auto"/>
        <w:ind w:firstLine="567"/>
      </w:pPr>
      <w:r w:rsidRPr="009A4975">
        <w:t>Phát triển một số cơ sở đào tạo nhân lực trọng điểm, bảo đảm cung cấp nhân lực chất lượng cao đáp ứng yêu cầu công cuộc CNH-HĐH và hội nhập quốc tế ngày càng sâu, rộng.</w:t>
      </w:r>
    </w:p>
    <w:p w:rsidR="00DC7999" w:rsidRPr="009A4975" w:rsidRDefault="00DC7999" w:rsidP="00646304">
      <w:pPr>
        <w:spacing w:line="288" w:lineRule="auto"/>
        <w:ind w:firstLine="567"/>
      </w:pPr>
      <w:r w:rsidRPr="009A4975">
        <w:lastRenderedPageBreak/>
        <w:t xml:space="preserve">Thành phố </w:t>
      </w:r>
      <w:r w:rsidR="00ED1115" w:rsidRPr="009A4975">
        <w:t>tranh thủ sự hỗ trợ, chia sẻ thông tin và tri thức, kinh nghiệm, chuyển giao công nghệ của các</w:t>
      </w:r>
      <w:r w:rsidRPr="009A4975">
        <w:t xml:space="preserve"> </w:t>
      </w:r>
      <w:r w:rsidR="00ED1115" w:rsidRPr="009A4975">
        <w:t>tổ chức quốc tế, các cơ sở nghiên cứu, các trung tâm tư vấn, các chuyên gia, đặc biệt là người Việt Nam ở nước ngoài</w:t>
      </w:r>
      <w:r w:rsidRPr="009A4975">
        <w:t xml:space="preserve"> về các lĩnh vực mà Thành phố ưu tiên phát triển như phần mềm nhúng, dịch vụ điện toán đám mây, dịch vụ về dữ liệu đặc biệt là với dữ liệu lớn.</w:t>
      </w:r>
      <w:r w:rsidR="00ED1115" w:rsidRPr="009A4975">
        <w:t xml:space="preserve"> </w:t>
      </w:r>
      <w:r w:rsidRPr="009A4975">
        <w:t>Đặc biệt ưu tiên các chương trình đào tạo nhân lực CNTT tham gia các chuỗi sản xuất toàn cầu.</w:t>
      </w:r>
    </w:p>
    <w:p w:rsidR="00DC7999" w:rsidRPr="009A4975" w:rsidRDefault="00DC7999" w:rsidP="00646304">
      <w:pPr>
        <w:pStyle w:val="Heading2"/>
        <w:spacing w:before="120" w:beforeAutospacing="0" w:after="0"/>
        <w:rPr>
          <w:rFonts w:ascii="Times New Roman" w:hAnsi="Times New Roman"/>
          <w:lang w:val="en-US"/>
        </w:rPr>
      </w:pPr>
      <w:bookmarkStart w:id="380" w:name="_Toc340935735"/>
      <w:r w:rsidRPr="009A4975">
        <w:rPr>
          <w:rFonts w:ascii="Times New Roman" w:hAnsi="Times New Roman"/>
          <w:lang w:val="en-US"/>
        </w:rPr>
        <w:t>III. GIẢI PHÁP VỀ KHOA HỌC CÔNG NGHỆ, MÔI TRƯỜNG</w:t>
      </w:r>
      <w:bookmarkEnd w:id="380"/>
    </w:p>
    <w:p w:rsidR="00DC7999" w:rsidRPr="009A4975" w:rsidRDefault="00DC7999" w:rsidP="00646304">
      <w:pPr>
        <w:spacing w:line="288" w:lineRule="auto"/>
        <w:ind w:firstLine="567"/>
        <w:rPr>
          <w:iCs/>
          <w:spacing w:val="-2"/>
          <w:lang w:val="vi-VN" w:bidi="he-IL"/>
        </w:rPr>
      </w:pPr>
      <w:r w:rsidRPr="009A4975">
        <w:rPr>
          <w:iCs/>
          <w:spacing w:val="-2"/>
          <w:lang w:val="vi-VN" w:bidi="he-IL"/>
        </w:rPr>
        <w:t xml:space="preserve">Giải pháp về khoa học, công nghệ, môi trường là thước đo cho trình độ phát triển CNTT của mỗi quốc gia, tổ chức. Dưới đây là những Giải pháp về khoa học, công nghệ, môi trường chính áp dụng trong ứng dụng và phát triển CNTT của Thành phố Hà Nội giai đoạn 2012 - 2020. </w:t>
      </w:r>
    </w:p>
    <w:p w:rsidR="00DC7999" w:rsidRPr="009A4975" w:rsidRDefault="00DC7999" w:rsidP="00646304">
      <w:pPr>
        <w:pStyle w:val="Heading3"/>
        <w:spacing w:after="0"/>
        <w:rPr>
          <w:lang w:val="vi-VN"/>
        </w:rPr>
      </w:pPr>
      <w:bookmarkStart w:id="381" w:name="_Toc340935736"/>
      <w:r w:rsidRPr="00DD2C15">
        <w:rPr>
          <w:lang w:val="vi-VN"/>
        </w:rPr>
        <w:t>3.1. Giải pháp về khoa học công nghệ</w:t>
      </w:r>
      <w:bookmarkEnd w:id="381"/>
    </w:p>
    <w:p w:rsidR="00DC7999" w:rsidRPr="009A4975" w:rsidRDefault="00DC7999" w:rsidP="00646304">
      <w:pPr>
        <w:spacing w:line="288" w:lineRule="auto"/>
        <w:ind w:firstLine="567"/>
        <w:rPr>
          <w:iCs/>
          <w:spacing w:val="-2"/>
          <w:lang w:val="vi-VN" w:bidi="he-IL"/>
        </w:rPr>
      </w:pPr>
      <w:r w:rsidRPr="009A4975">
        <w:rPr>
          <w:iCs/>
          <w:spacing w:val="-2"/>
          <w:lang w:val="vi-VN" w:bidi="he-IL"/>
        </w:rPr>
        <w:t xml:space="preserve">Trong ngành công nghiệp phần cứng </w:t>
      </w:r>
      <w:r w:rsidR="002B20C4" w:rsidRPr="009A4975">
        <w:rPr>
          <w:iCs/>
          <w:spacing w:val="-2"/>
          <w:lang w:val="vi-VN" w:bidi="he-IL"/>
        </w:rPr>
        <w:t>-</w:t>
      </w:r>
      <w:r w:rsidRPr="009A4975">
        <w:rPr>
          <w:iCs/>
          <w:spacing w:val="-2"/>
          <w:lang w:val="vi-VN" w:bidi="he-IL"/>
        </w:rPr>
        <w:t xml:space="preserve"> điện tử: Nhà nước đã quyết định đầu tư xây dựng nhà máy sản xuất vi mạch điện tử tại Thành phố Hồ Chí Minh. Các vi mạch này được sản xuất theo công nghệ tiên tiến với mức tích hợp 90 nm – 120 nm. Tất cả các dây chuyền sản xuất thiết bị điện tử sử dụng vi mạch do Việt Nam sản xuất đều áp dụng các chuẩn công nghệ chung do Bộ Khoa học và Công nghệ quy định.</w:t>
      </w:r>
    </w:p>
    <w:p w:rsidR="00863BE8" w:rsidRPr="009A4975" w:rsidRDefault="00DC7999" w:rsidP="00646304">
      <w:pPr>
        <w:spacing w:line="288" w:lineRule="auto"/>
        <w:ind w:firstLine="567"/>
        <w:rPr>
          <w:iCs/>
          <w:lang w:val="vi-VN" w:bidi="he-IL"/>
        </w:rPr>
      </w:pPr>
      <w:r w:rsidRPr="009A4975">
        <w:rPr>
          <w:iCs/>
          <w:lang w:val="vi-VN" w:bidi="he-IL"/>
        </w:rPr>
        <w:t>Trong chương trình xây dựng chính quyền điện tử, theo các văn bản hướng dẫn của nhà nước, tất cả các địa phương đều phát triển hệ thống ứng dụng dựa trên công nghệ nguồn mở và sử dụng các sản phẩm có bản quyền. Khuyến khích ứng dụng giải pháp điện toán đám mây trong mọi lĩnh vực kinh t</w:t>
      </w:r>
      <w:r w:rsidR="00594EBD" w:rsidRPr="009A4975">
        <w:rPr>
          <w:iCs/>
          <w:lang w:val="vi-VN" w:bidi="he-IL"/>
        </w:rPr>
        <w:t>ế</w:t>
      </w:r>
      <w:r w:rsidRPr="009A4975">
        <w:rPr>
          <w:iCs/>
          <w:lang w:val="vi-VN" w:bidi="he-IL"/>
        </w:rPr>
        <w:t xml:space="preserve"> </w:t>
      </w:r>
      <w:r w:rsidR="00863BE8" w:rsidRPr="009A4975">
        <w:rPr>
          <w:iCs/>
          <w:lang w:val="vi-VN" w:bidi="he-IL"/>
        </w:rPr>
        <w:t>-</w:t>
      </w:r>
      <w:r w:rsidRPr="009A4975">
        <w:rPr>
          <w:iCs/>
          <w:lang w:val="vi-VN" w:bidi="he-IL"/>
        </w:rPr>
        <w:t xml:space="preserve"> xã hội của Hà Nội.  </w:t>
      </w:r>
      <w:r w:rsidR="00863BE8" w:rsidRPr="009A4975">
        <w:rPr>
          <w:iCs/>
          <w:lang w:val="vi-VN" w:bidi="he-IL"/>
        </w:rPr>
        <w:t>Khuyến khích các trường đại học, viện nghiên cứu, doanh nghiệp tham gia nghiên cứu, cung cấp các giải pháp, sản phẩm, dịch vụ CNTT.</w:t>
      </w:r>
    </w:p>
    <w:p w:rsidR="00863BE8" w:rsidRPr="009A4975" w:rsidRDefault="00863BE8" w:rsidP="00646304">
      <w:pPr>
        <w:spacing w:line="288" w:lineRule="auto"/>
        <w:ind w:firstLine="567"/>
        <w:rPr>
          <w:lang w:val="vi-VN"/>
        </w:rPr>
      </w:pPr>
      <w:r w:rsidRPr="009A4975">
        <w:rPr>
          <w:lang w:val="vi-VN"/>
        </w:rPr>
        <w:t>Ứng dụng và</w:t>
      </w:r>
      <w:r w:rsidRPr="009A4975">
        <w:rPr>
          <w:b/>
          <w:lang w:val="vi-VN"/>
        </w:rPr>
        <w:t xml:space="preserve"> </w:t>
      </w:r>
      <w:r w:rsidRPr="009A4975">
        <w:rPr>
          <w:lang w:val="vi-VN"/>
        </w:rPr>
        <w:t>phát triển triển phần mềm nguồn mở (PMNM) có ý nghĩa đặc biệt quan trọng trong triển khai xây dựng CQĐT và ứng</w:t>
      </w:r>
      <w:r w:rsidR="00285910" w:rsidRPr="009A4975">
        <w:rPr>
          <w:lang w:val="vi-VN"/>
        </w:rPr>
        <w:t xml:space="preserve"> dụng CNTT phục vụ việc CNH-HĐH; </w:t>
      </w:r>
      <w:r w:rsidRPr="009A4975">
        <w:rPr>
          <w:lang w:val="vi-VN"/>
        </w:rPr>
        <w:t>giúp bảo vệ an ninh, an toàn thông tin, bảo vệ không gian số quốc gia. Việc phát triển các ứng dụng dựa trên nguồn mở tạo ra sự chủ động cho cộng đồng phát triển CNTT trong nước. Ứng dụng và phát triển PMNM là chủ trương của Nhà nước và đang được triển khai rộng rãi trong cả nước dưới chỉ đạo của Bộ Thông tin và Truyền thông.</w:t>
      </w:r>
    </w:p>
    <w:p w:rsidR="00285910" w:rsidRPr="009A4975" w:rsidRDefault="00285910" w:rsidP="00646304">
      <w:pPr>
        <w:pStyle w:val="Heading3"/>
        <w:spacing w:after="0"/>
      </w:pPr>
      <w:bookmarkStart w:id="382" w:name="_Toc340935737"/>
      <w:r w:rsidRPr="009A4975">
        <w:t>3.2. Giải pháp về an toàn thông tin</w:t>
      </w:r>
      <w:bookmarkEnd w:id="382"/>
    </w:p>
    <w:p w:rsidR="00285910" w:rsidRPr="009A4975" w:rsidRDefault="00285910" w:rsidP="00646304">
      <w:pPr>
        <w:spacing w:line="288" w:lineRule="auto"/>
        <w:ind w:firstLine="567"/>
        <w:rPr>
          <w:iCs/>
          <w:spacing w:val="-2"/>
          <w:lang w:val="vi-VN" w:bidi="he-IL"/>
        </w:rPr>
      </w:pPr>
      <w:r w:rsidRPr="009A4975">
        <w:rPr>
          <w:iCs/>
          <w:spacing w:val="-2"/>
          <w:lang w:val="vi-VN" w:bidi="he-IL"/>
        </w:rPr>
        <w:t xml:space="preserve">Yêu cầu về an ninh an toàn thông tin: Trong tất cả các hệ thống ứng dụng CNTT, đặc biệt là các hệ thống lớn của chính phủ, bộ, ngành, địa phương,... an ninh, an toàn thông tin được coi là vấn đề trọng tâm cần phải được ưu tiên hàng </w:t>
      </w:r>
      <w:r w:rsidRPr="009A4975">
        <w:rPr>
          <w:iCs/>
          <w:spacing w:val="-2"/>
          <w:lang w:val="vi-VN" w:bidi="he-IL"/>
        </w:rPr>
        <w:lastRenderedPageBreak/>
        <w:t>đầu để bảo vệ an ninh quốc gia, ngăn chặn mọi nguy cơ truy cập trái phép và chống mọi hình thức tấn công từ bên ngòai do cố tình hay vô ý.</w:t>
      </w:r>
    </w:p>
    <w:p w:rsidR="00285910" w:rsidRPr="009A4975" w:rsidRDefault="00285910" w:rsidP="00646304">
      <w:pPr>
        <w:spacing w:line="288" w:lineRule="auto"/>
        <w:ind w:firstLine="567"/>
        <w:rPr>
          <w:iCs/>
          <w:spacing w:val="-2"/>
          <w:lang w:val="vi-VN" w:bidi="he-IL"/>
        </w:rPr>
      </w:pPr>
      <w:r w:rsidRPr="009A4975">
        <w:rPr>
          <w:iCs/>
          <w:spacing w:val="-2"/>
          <w:lang w:val="vi-VN" w:bidi="he-IL"/>
        </w:rPr>
        <w:t>Giải pháp bảo vệ: Trong thực tiễn, người ta áp dụng đồng thời nhiều biện pháp bảo vệ như:</w:t>
      </w:r>
    </w:p>
    <w:p w:rsidR="00285910" w:rsidRPr="009A4975" w:rsidRDefault="00285910" w:rsidP="00646304">
      <w:pPr>
        <w:spacing w:line="288" w:lineRule="auto"/>
        <w:ind w:firstLine="567"/>
        <w:rPr>
          <w:iCs/>
          <w:spacing w:val="-2"/>
          <w:lang w:val="vi-VN" w:bidi="he-IL"/>
        </w:rPr>
      </w:pPr>
      <w:r w:rsidRPr="009A4975">
        <w:rPr>
          <w:iCs/>
          <w:spacing w:val="-2"/>
          <w:lang w:val="vi-VN" w:bidi="he-IL"/>
        </w:rPr>
        <w:t>Tường lửa cứng, mềm, ngăn chặn theo lớp, quét virus: Đây là giải pháp thông dụng nhất trong tất cả các hệ thống ứng dụng CNTT.</w:t>
      </w:r>
    </w:p>
    <w:p w:rsidR="00285910" w:rsidRPr="009A4975" w:rsidRDefault="00285910" w:rsidP="00646304">
      <w:pPr>
        <w:spacing w:line="288" w:lineRule="auto"/>
        <w:ind w:firstLine="567"/>
        <w:rPr>
          <w:iCs/>
          <w:spacing w:val="-2"/>
          <w:lang w:val="vi-VN" w:bidi="he-IL"/>
        </w:rPr>
      </w:pPr>
      <w:r w:rsidRPr="009A4975">
        <w:rPr>
          <w:iCs/>
          <w:spacing w:val="-2"/>
          <w:lang w:val="vi-VN" w:bidi="he-IL"/>
        </w:rPr>
        <w:t xml:space="preserve">Giải pháp nguồn mở: Việc sử dụng PMNM tránh được nguy cơ bị tấn công ngầm từ việc sử dụng các sản phẩm nguồn đóng mà nhà cung cấp cố tình cài ngầm mã độc vì những mục tiêu riêng của họ (làm cho người dùng bị phụ thuộc, lấy cắp dữ liệu, phá hoại ngầm,...). Hiện nay nhiều quốc gia xem ứng dụng PMNM là giải pháp tin cậy và chủ động nhất. </w:t>
      </w:r>
    </w:p>
    <w:p w:rsidR="00285910" w:rsidRPr="009A4975" w:rsidRDefault="00285910" w:rsidP="00646304">
      <w:pPr>
        <w:spacing w:line="288" w:lineRule="auto"/>
        <w:ind w:firstLine="567"/>
        <w:rPr>
          <w:iCs/>
          <w:spacing w:val="-2"/>
          <w:lang w:val="vi-VN" w:bidi="he-IL"/>
        </w:rPr>
      </w:pPr>
      <w:r w:rsidRPr="009A4975">
        <w:rPr>
          <w:iCs/>
          <w:spacing w:val="-2"/>
          <w:lang w:val="vi-VN" w:bidi="he-IL"/>
        </w:rPr>
        <w:t>Giải pháp back up: Là giải pháp sao lưu để bảo vệ dữ liệu phòng ngừa các nguy cơ hủy dữ liệu như thiên tai (cháy nổ, sóng thần, bão lụt,...). Đây là giải pháp phổ biến và thực tế nhất trên thế giới, đặc biệt là đối với khối lượng dữ liệu lớn. Khoảng cách giữa 2 nơi (trung tâm dữ liệu và trung tâm dự phòng) thường từ vài chục đến vài trăm km (nơi dự phòng không chịu ảnh hưởng thiên tai xảy ra ở nơi kia).</w:t>
      </w:r>
    </w:p>
    <w:p w:rsidR="00285910" w:rsidRPr="009A4975" w:rsidRDefault="00285910" w:rsidP="00646304">
      <w:pPr>
        <w:spacing w:line="288" w:lineRule="auto"/>
        <w:ind w:firstLine="567"/>
        <w:rPr>
          <w:iCs/>
          <w:spacing w:val="-2"/>
          <w:lang w:val="vi-VN" w:bidi="he-IL"/>
        </w:rPr>
      </w:pPr>
      <w:r w:rsidRPr="009A4975">
        <w:rPr>
          <w:iCs/>
          <w:spacing w:val="-2"/>
          <w:lang w:val="vi-VN" w:bidi="he-IL"/>
        </w:rPr>
        <w:t xml:space="preserve">Giải pháp giáo dục ý thức bảo vệ: Đây vẫn là giải pháp đơn giản và hiệu quả nhất vì nhiều khi hệ thống bị trục trặc do chính những người làm việc trong hệ thống gây ra do thao tác sai quy trình.   </w:t>
      </w:r>
    </w:p>
    <w:p w:rsidR="00285910" w:rsidRPr="009A4975" w:rsidRDefault="00285910" w:rsidP="00646304">
      <w:pPr>
        <w:spacing w:line="288" w:lineRule="auto"/>
        <w:ind w:firstLine="567"/>
        <w:rPr>
          <w:iCs/>
          <w:spacing w:val="-2"/>
          <w:lang w:val="vi-VN" w:bidi="he-IL"/>
        </w:rPr>
      </w:pPr>
      <w:r w:rsidRPr="009A4975">
        <w:rPr>
          <w:iCs/>
          <w:spacing w:val="-2"/>
          <w:lang w:val="vi-VN" w:bidi="he-IL"/>
        </w:rPr>
        <w:t>Giải pháp bảo vệ an toàn thông tin bằng chính sách: Đưa ra các yêu cầu, các chế tài bắt buộc phải áp dụng các quy trình, cơ chế, nguyên tắc bảo vệ an ninh, anh toàn thông tin trong các hệ thống ứng dụng CNTT của thành phố.</w:t>
      </w:r>
    </w:p>
    <w:p w:rsidR="00DC7999" w:rsidRPr="00DD2C15" w:rsidRDefault="00DC7999" w:rsidP="00646304">
      <w:pPr>
        <w:pStyle w:val="Heading3"/>
        <w:spacing w:after="0"/>
        <w:rPr>
          <w:lang w:val="vi-VN"/>
        </w:rPr>
      </w:pPr>
      <w:bookmarkStart w:id="383" w:name="_Toc340935738"/>
      <w:r w:rsidRPr="00DD2C15">
        <w:rPr>
          <w:lang w:val="vi-VN"/>
        </w:rPr>
        <w:t>3.</w:t>
      </w:r>
      <w:r w:rsidR="00285910" w:rsidRPr="009A4975">
        <w:rPr>
          <w:lang w:val="vi-VN"/>
        </w:rPr>
        <w:t>3</w:t>
      </w:r>
      <w:r w:rsidRPr="00DD2C15">
        <w:rPr>
          <w:lang w:val="vi-VN"/>
        </w:rPr>
        <w:t>. Giải pháp về môi trường</w:t>
      </w:r>
      <w:bookmarkEnd w:id="383"/>
    </w:p>
    <w:p w:rsidR="00DC7999" w:rsidRPr="009A4975" w:rsidRDefault="00DC7999" w:rsidP="00646304">
      <w:pPr>
        <w:spacing w:line="288" w:lineRule="auto"/>
        <w:ind w:firstLine="567"/>
        <w:rPr>
          <w:iCs/>
          <w:spacing w:val="-2"/>
          <w:lang w:val="vi-VN" w:bidi="he-IL"/>
        </w:rPr>
      </w:pPr>
      <w:r w:rsidRPr="009A4975">
        <w:rPr>
          <w:iCs/>
          <w:spacing w:val="-2"/>
          <w:lang w:val="vi-VN" w:bidi="he-IL"/>
        </w:rPr>
        <w:t xml:space="preserve">Đối với ngành công nghiệp phần cứng </w:t>
      </w:r>
      <w:r w:rsidR="00594EBD" w:rsidRPr="009A4975">
        <w:rPr>
          <w:iCs/>
          <w:spacing w:val="-2"/>
          <w:lang w:val="vi-VN" w:bidi="he-IL"/>
        </w:rPr>
        <w:t>-</w:t>
      </w:r>
      <w:r w:rsidRPr="009A4975">
        <w:rPr>
          <w:iCs/>
          <w:spacing w:val="-2"/>
          <w:lang w:val="vi-VN" w:bidi="he-IL"/>
        </w:rPr>
        <w:t xml:space="preserve"> điện tử, giải pháp phù hợp nhất đối với môi trường là quy hoạch khu vực sản xuất nằm ngoài trung tâm Thành phố, tốt nhất là trong khu Công nghệ cao Hòa Lạc </w:t>
      </w:r>
      <w:r w:rsidR="00594EBD" w:rsidRPr="009A4975">
        <w:rPr>
          <w:iCs/>
          <w:spacing w:val="-2"/>
          <w:lang w:val="vi-VN" w:bidi="he-IL"/>
        </w:rPr>
        <w:t>-</w:t>
      </w:r>
      <w:r w:rsidRPr="009A4975">
        <w:rPr>
          <w:iCs/>
          <w:spacing w:val="-2"/>
          <w:lang w:val="vi-VN" w:bidi="he-IL"/>
        </w:rPr>
        <w:t xml:space="preserve"> nơi hội đủ những điều kiện thuận lợi cho phát triển các ngành công nghệ cao. </w:t>
      </w:r>
    </w:p>
    <w:p w:rsidR="00496855" w:rsidRPr="00DD2C15" w:rsidRDefault="00DC7999" w:rsidP="00646304">
      <w:pPr>
        <w:spacing w:line="288" w:lineRule="auto"/>
        <w:ind w:firstLine="567"/>
        <w:rPr>
          <w:iCs/>
          <w:spacing w:val="-2"/>
          <w:lang w:val="vi-VN" w:bidi="he-IL"/>
        </w:rPr>
      </w:pPr>
      <w:r w:rsidRPr="009A4975">
        <w:rPr>
          <w:iCs/>
          <w:spacing w:val="-2"/>
          <w:lang w:val="vi-VN" w:bidi="he-IL"/>
        </w:rPr>
        <w:t>Đối với các ngành công nghiệp phần mềm, nội dung số và dịch vụ, giải pháp môi trường phù hợp là xây dựng các tòa nhà cao tầng đáp ứng yêu cầu kỹ thuật riêng để phát triển ngành CNTT (tương tự như tòa nhà e-Town của Thành phố Hồ Chí Minh hay tòa nhà IT park của Đà Nẵng) kết nối với nhau bằng cáp quang và cổng Internet.</w:t>
      </w:r>
    </w:p>
    <w:p w:rsidR="00DC7999" w:rsidRPr="009A4975" w:rsidRDefault="00DC7999" w:rsidP="00646304">
      <w:pPr>
        <w:spacing w:line="288" w:lineRule="auto"/>
        <w:ind w:firstLine="567"/>
        <w:rPr>
          <w:iCs/>
          <w:spacing w:val="-2"/>
          <w:lang w:val="vi-VN" w:bidi="he-IL"/>
        </w:rPr>
      </w:pPr>
      <w:r w:rsidRPr="009A4975">
        <w:rPr>
          <w:iCs/>
          <w:spacing w:val="-2"/>
          <w:lang w:val="vi-VN" w:bidi="he-IL"/>
        </w:rPr>
        <w:t xml:space="preserve">  </w:t>
      </w:r>
    </w:p>
    <w:p w:rsidR="00DC7999" w:rsidRPr="009A4975" w:rsidRDefault="00DC7999" w:rsidP="00646304">
      <w:pPr>
        <w:pStyle w:val="Heading2"/>
        <w:spacing w:before="120" w:beforeAutospacing="0" w:after="0"/>
        <w:rPr>
          <w:rFonts w:ascii="Times New Roman" w:hAnsi="Times New Roman"/>
          <w:lang w:val="vi-VN"/>
        </w:rPr>
      </w:pPr>
      <w:bookmarkStart w:id="384" w:name="_Toc340935739"/>
      <w:r w:rsidRPr="009A4975">
        <w:rPr>
          <w:rFonts w:ascii="Times New Roman" w:hAnsi="Times New Roman"/>
          <w:lang w:val="vi-VN"/>
        </w:rPr>
        <w:lastRenderedPageBreak/>
        <w:t>IV. GIẢI PHÁP QUẢN LÝ NHÀ NƯỚC THEO NGÀNH VÀ LÃNH THỔ</w:t>
      </w:r>
      <w:bookmarkEnd w:id="384"/>
      <w:r w:rsidRPr="009A4975">
        <w:rPr>
          <w:rFonts w:ascii="Times New Roman" w:hAnsi="Times New Roman"/>
          <w:lang w:val="vi-VN"/>
        </w:rPr>
        <w:tab/>
      </w:r>
    </w:p>
    <w:p w:rsidR="00CF23A9" w:rsidRPr="009A4975" w:rsidRDefault="00CF23A9" w:rsidP="00646304">
      <w:pPr>
        <w:spacing w:line="288" w:lineRule="auto"/>
        <w:ind w:firstLine="567"/>
        <w:rPr>
          <w:iCs/>
          <w:spacing w:val="-2"/>
          <w:lang w:val="vi-VN" w:bidi="he-IL"/>
        </w:rPr>
      </w:pPr>
      <w:r w:rsidRPr="009A4975">
        <w:rPr>
          <w:lang w:val="vi-VN"/>
        </w:rPr>
        <w:tab/>
      </w:r>
      <w:r w:rsidRPr="009A4975">
        <w:rPr>
          <w:iCs/>
          <w:spacing w:val="-2"/>
          <w:lang w:val="vi-VN" w:bidi="he-IL"/>
        </w:rPr>
        <w:t xml:space="preserve">Kết hợp giữa quản lý nhà nước theo ngành, lĩnh vực ứng dụng và phát triển </w:t>
      </w:r>
      <w:r w:rsidR="002279B9" w:rsidRPr="009A4975">
        <w:rPr>
          <w:iCs/>
          <w:spacing w:val="-2"/>
          <w:lang w:val="vi-VN" w:bidi="he-IL"/>
        </w:rPr>
        <w:t>CNTT</w:t>
      </w:r>
      <w:r w:rsidRPr="009A4975">
        <w:rPr>
          <w:iCs/>
          <w:spacing w:val="-2"/>
          <w:lang w:val="vi-VN" w:bidi="he-IL"/>
        </w:rPr>
        <w:t xml:space="preserve"> với cơ chế phân cấp trong quản lý giữa cơ quan quản lý chuyên ngành, các UBND quận, huyện, thị xã, các UBND xã, phường, thị trấn và các cơ quan quản lý có liên quan trên địa bàn Thành phố.</w:t>
      </w:r>
      <w:r w:rsidRPr="009A4975">
        <w:rPr>
          <w:iCs/>
          <w:spacing w:val="-2"/>
          <w:lang w:val="vi-VN" w:bidi="he-IL"/>
        </w:rPr>
        <w:tab/>
      </w:r>
    </w:p>
    <w:p w:rsidR="00CF23A9" w:rsidRPr="009A4975" w:rsidRDefault="00CF23A9" w:rsidP="00646304">
      <w:pPr>
        <w:spacing w:line="288" w:lineRule="auto"/>
        <w:ind w:firstLine="567"/>
        <w:rPr>
          <w:iCs/>
          <w:spacing w:val="-2"/>
          <w:lang w:val="vi-VN" w:bidi="he-IL"/>
        </w:rPr>
      </w:pPr>
      <w:r w:rsidRPr="009A4975">
        <w:rPr>
          <w:iCs/>
          <w:spacing w:val="-2"/>
          <w:lang w:val="vi-VN" w:bidi="he-IL"/>
        </w:rPr>
        <w:tab/>
        <w:t xml:space="preserve">- Tập trung quản lý, vận hành hạ tầng dùng chung của Thành phố. Các cơ quan nhà nước và các doanh nghiệp nhà nước trực thuộc Thành phố theo phân cấp tổ chức quản lý cơ sở hạ tầng mạng, trang thiết bị </w:t>
      </w:r>
      <w:r w:rsidR="002279B9" w:rsidRPr="009A4975">
        <w:rPr>
          <w:iCs/>
          <w:spacing w:val="-2"/>
          <w:lang w:val="vi-VN" w:bidi="he-IL"/>
        </w:rPr>
        <w:t>CNTT</w:t>
      </w:r>
      <w:r w:rsidRPr="009A4975">
        <w:rPr>
          <w:iCs/>
          <w:spacing w:val="-2"/>
          <w:lang w:val="vi-VN" w:bidi="he-IL"/>
        </w:rPr>
        <w:t xml:space="preserve"> của đơn vị.</w:t>
      </w:r>
    </w:p>
    <w:p w:rsidR="00CF23A9" w:rsidRPr="009A4975" w:rsidRDefault="00CF23A9" w:rsidP="00646304">
      <w:pPr>
        <w:spacing w:line="288" w:lineRule="auto"/>
        <w:ind w:firstLine="567"/>
        <w:rPr>
          <w:iCs/>
          <w:spacing w:val="-2"/>
          <w:lang w:val="vi-VN" w:bidi="he-IL"/>
        </w:rPr>
      </w:pPr>
      <w:r w:rsidRPr="009A4975">
        <w:rPr>
          <w:iCs/>
          <w:spacing w:val="-2"/>
          <w:lang w:val="vi-VN" w:bidi="he-IL"/>
        </w:rPr>
        <w:tab/>
        <w:t>- Thành phố tổ chức triển khai và quản lý việc vận hành các ứng dụng dùng chung; cơ quan chuyên môn (sở, ban, ngành) theo chức năng, nhiệm vụ thực hiện quản lý các hệ thống thông tin và cơ sở dữ liệu chuyên ngành; các sở, ban, ngành, UBND quận, huyện, thị xã đảm bảo đầu tư, xây dựng, quản lý các ứng dụng tại đơn vị.</w:t>
      </w:r>
    </w:p>
    <w:p w:rsidR="00CF23A9" w:rsidRPr="009A4975" w:rsidRDefault="00CF23A9" w:rsidP="00646304">
      <w:pPr>
        <w:spacing w:line="288" w:lineRule="auto"/>
        <w:ind w:firstLine="567"/>
        <w:rPr>
          <w:iCs/>
          <w:spacing w:val="-2"/>
          <w:lang w:val="vi-VN" w:bidi="he-IL"/>
        </w:rPr>
      </w:pPr>
      <w:r w:rsidRPr="009A4975">
        <w:rPr>
          <w:iCs/>
          <w:spacing w:val="-2"/>
          <w:lang w:val="vi-VN" w:bidi="he-IL"/>
        </w:rPr>
        <w:tab/>
        <w:t xml:space="preserve">- Thành phố quy hoạch và xây dựng các khu </w:t>
      </w:r>
      <w:r w:rsidR="002279B9" w:rsidRPr="009A4975">
        <w:rPr>
          <w:iCs/>
          <w:spacing w:val="-2"/>
          <w:lang w:val="vi-VN" w:bidi="he-IL"/>
        </w:rPr>
        <w:t>CNTT</w:t>
      </w:r>
      <w:r w:rsidRPr="009A4975">
        <w:rPr>
          <w:iCs/>
          <w:spacing w:val="-2"/>
          <w:lang w:val="vi-VN" w:bidi="he-IL"/>
        </w:rPr>
        <w:t xml:space="preserve"> tập trung, phần mềm và nội dung số trọng điểm phát triển và hoạt động theo đúng định hướng; Các UBND quận, huyện, thị xã phối hợp với cơ quan chuyên ngành trong việc quản lý hạ tầng các khu </w:t>
      </w:r>
      <w:r w:rsidR="002279B9" w:rsidRPr="009A4975">
        <w:rPr>
          <w:iCs/>
          <w:spacing w:val="-2"/>
          <w:lang w:val="vi-VN" w:bidi="he-IL"/>
        </w:rPr>
        <w:t>CNTT</w:t>
      </w:r>
      <w:r w:rsidRPr="009A4975">
        <w:rPr>
          <w:iCs/>
          <w:spacing w:val="-2"/>
          <w:lang w:val="vi-VN" w:bidi="he-IL"/>
        </w:rPr>
        <w:t xml:space="preserve"> tập trung trên địa bàn theo phân cấp và các quy định hiện hành. </w:t>
      </w:r>
    </w:p>
    <w:p w:rsidR="00DC7999" w:rsidRPr="009A4975" w:rsidRDefault="00DC7999" w:rsidP="00646304">
      <w:pPr>
        <w:pStyle w:val="Heading2"/>
        <w:spacing w:before="120" w:beforeAutospacing="0" w:after="0"/>
        <w:rPr>
          <w:rFonts w:ascii="Times New Roman" w:hAnsi="Times New Roman"/>
          <w:lang w:val="vi-VN"/>
        </w:rPr>
      </w:pPr>
      <w:bookmarkStart w:id="385" w:name="_Toc340935740"/>
      <w:r w:rsidRPr="009A4975">
        <w:rPr>
          <w:rFonts w:ascii="Times New Roman" w:hAnsi="Times New Roman"/>
          <w:lang w:val="vi-VN"/>
        </w:rPr>
        <w:t>V. GIẢI PHÁP VỀ CƠ CHẾ CHÍNH SÁCH</w:t>
      </w:r>
      <w:bookmarkEnd w:id="385"/>
      <w:r w:rsidRPr="009A4975">
        <w:rPr>
          <w:rFonts w:ascii="Times New Roman" w:hAnsi="Times New Roman"/>
          <w:lang w:val="vi-VN"/>
        </w:rPr>
        <w:tab/>
      </w:r>
    </w:p>
    <w:p w:rsidR="00CF23A9" w:rsidRPr="009A4975" w:rsidRDefault="00CF23A9" w:rsidP="00646304">
      <w:pPr>
        <w:spacing w:line="288" w:lineRule="auto"/>
        <w:ind w:firstLine="567"/>
        <w:rPr>
          <w:lang w:val="vi-VN"/>
        </w:rPr>
      </w:pPr>
      <w:r w:rsidRPr="009A4975">
        <w:rPr>
          <w:lang w:val="vi-VN"/>
        </w:rPr>
        <w:t xml:space="preserve">Quy hoạch phát triển CNTT Thành phố Hà Nội đến 2020, tầm nhìn đến năm 2030 triển khai đồng bộ, hiệu quả cần có </w:t>
      </w:r>
      <w:r w:rsidR="00505341" w:rsidRPr="009A4975">
        <w:rPr>
          <w:lang w:val="vi-VN"/>
        </w:rPr>
        <w:t>các giải pháp đột phá về cơ chính sách, cải thiện môi trường đầu tư, thu hút các nhà đầu tư  “mỏ neo”, các chuyên gia quốc t</w:t>
      </w:r>
      <w:r w:rsidR="00101BA6" w:rsidRPr="009A4975">
        <w:rPr>
          <w:lang w:val="vi-VN"/>
        </w:rPr>
        <w:t>ế,</w:t>
      </w:r>
      <w:r w:rsidR="00505341" w:rsidRPr="009A4975">
        <w:rPr>
          <w:lang w:val="vi-VN"/>
        </w:rPr>
        <w:t xml:space="preserve"> trong nước</w:t>
      </w:r>
      <w:r w:rsidR="00101BA6" w:rsidRPr="009A4975">
        <w:rPr>
          <w:lang w:val="vi-VN"/>
        </w:rPr>
        <w:t>,</w:t>
      </w:r>
      <w:r w:rsidR="00505341" w:rsidRPr="009A4975">
        <w:rPr>
          <w:lang w:val="vi-VN"/>
        </w:rPr>
        <w:t xml:space="preserve"> người Việt Nam </w:t>
      </w:r>
      <w:r w:rsidR="00101BA6" w:rsidRPr="009A4975">
        <w:rPr>
          <w:lang w:val="vi-VN"/>
        </w:rPr>
        <w:t xml:space="preserve">ở </w:t>
      </w:r>
      <w:r w:rsidR="00505341" w:rsidRPr="009A4975">
        <w:rPr>
          <w:lang w:val="vi-VN"/>
        </w:rPr>
        <w:t>nước ngoài tham gia</w:t>
      </w:r>
      <w:r w:rsidR="00101BA6" w:rsidRPr="009A4975">
        <w:rPr>
          <w:lang w:val="vi-VN"/>
        </w:rPr>
        <w:t>,</w:t>
      </w:r>
      <w:r w:rsidR="00505341" w:rsidRPr="009A4975">
        <w:rPr>
          <w:lang w:val="vi-VN"/>
        </w:rPr>
        <w:t xml:space="preserve"> </w:t>
      </w:r>
      <w:r w:rsidR="00101BA6" w:rsidRPr="009A4975">
        <w:rPr>
          <w:lang w:val="vi-VN"/>
        </w:rPr>
        <w:t>đóng góp vào sự phát triển</w:t>
      </w:r>
      <w:r w:rsidR="00505341" w:rsidRPr="009A4975">
        <w:rPr>
          <w:lang w:val="vi-VN"/>
        </w:rPr>
        <w:t xml:space="preserve"> CNTT</w:t>
      </w:r>
      <w:r w:rsidR="00101BA6" w:rsidRPr="009A4975">
        <w:rPr>
          <w:lang w:val="vi-VN"/>
        </w:rPr>
        <w:t xml:space="preserve"> của Thủ đô.</w:t>
      </w:r>
    </w:p>
    <w:p w:rsidR="00DC7999" w:rsidRPr="00DD2C15" w:rsidRDefault="00DC7999" w:rsidP="00646304">
      <w:pPr>
        <w:pStyle w:val="Heading3"/>
        <w:spacing w:after="0"/>
        <w:rPr>
          <w:lang w:val="vi-VN"/>
        </w:rPr>
      </w:pPr>
      <w:bookmarkStart w:id="386" w:name="_Toc340935741"/>
      <w:r w:rsidRPr="00DD2C15">
        <w:rPr>
          <w:lang w:val="vi-VN"/>
        </w:rPr>
        <w:t>5.1. Xây dựng và ban hành các chính sách, văn bản qui phạm pháp luật tạo hành lang pháp lý cho ứng dụng CNTT</w:t>
      </w:r>
      <w:bookmarkEnd w:id="386"/>
    </w:p>
    <w:p w:rsidR="00DC7999" w:rsidRPr="00DD2C15" w:rsidRDefault="00DC7999" w:rsidP="00646304">
      <w:pPr>
        <w:spacing w:line="288" w:lineRule="auto"/>
        <w:ind w:firstLine="567"/>
        <w:rPr>
          <w:lang w:val="vi-VN"/>
        </w:rPr>
      </w:pPr>
      <w:r w:rsidRPr="00DD2C15">
        <w:rPr>
          <w:lang w:val="vi-VN"/>
        </w:rPr>
        <w:t xml:space="preserve">- Xây dựng và ban hành Quy định về quản lý điều hành ứng dụng CNTT trong các cơ quan nhà nước Thành phố Hà Nội. </w:t>
      </w:r>
    </w:p>
    <w:p w:rsidR="00DC7999" w:rsidRPr="00DD2C15" w:rsidRDefault="00DC7999" w:rsidP="00646304">
      <w:pPr>
        <w:spacing w:line="288" w:lineRule="auto"/>
        <w:ind w:firstLine="567"/>
        <w:rPr>
          <w:lang w:val="vi-VN"/>
        </w:rPr>
      </w:pPr>
      <w:r w:rsidRPr="00DD2C15">
        <w:rPr>
          <w:lang w:val="vi-VN"/>
        </w:rPr>
        <w:t>- Xây dựng và ban hành quy chế vận hành, khai thác Trung tâm dữ liệu nhà nước Thành phố Hà Nội.</w:t>
      </w:r>
    </w:p>
    <w:p w:rsidR="00DC7999" w:rsidRPr="00DD2C15" w:rsidRDefault="00DC7999" w:rsidP="00646304">
      <w:pPr>
        <w:spacing w:line="288" w:lineRule="auto"/>
        <w:ind w:firstLine="567"/>
        <w:rPr>
          <w:lang w:val="vi-VN"/>
        </w:rPr>
      </w:pPr>
      <w:r w:rsidRPr="00DD2C15">
        <w:rPr>
          <w:lang w:val="vi-VN"/>
        </w:rPr>
        <w:t>- Xây dựng và ban hành hướng dẫn các tiêu chuẩn kỹ thuật ứng dụng CNTT: các quy định về an toàn, an ninh thông tin trong các hoạt động ứng dụng CNTT của cơ quan nhà nước Thành phố Hà Nội; các qu</w:t>
      </w:r>
      <w:r w:rsidR="00D426E2" w:rsidRPr="00DD2C15">
        <w:rPr>
          <w:lang w:val="vi-VN"/>
        </w:rPr>
        <w:t>y</w:t>
      </w:r>
      <w:r w:rsidRPr="00DD2C15">
        <w:rPr>
          <w:lang w:val="vi-VN"/>
        </w:rPr>
        <w:t xml:space="preserve"> định về quy trình trao </w:t>
      </w:r>
      <w:r w:rsidRPr="00DD2C15">
        <w:rPr>
          <w:lang w:val="vi-VN"/>
        </w:rPr>
        <w:lastRenderedPageBreak/>
        <w:t>đổi, quản lý, lưu trữ, xử lý văn bản điện tử, điều hành tác nghiệp‎, tăng cường chia sẻ thông tin trong hoạt động của cơ quan nhà nước Thành phố Hà Nội.</w:t>
      </w:r>
    </w:p>
    <w:p w:rsidR="00DC7999" w:rsidRPr="00DD2C15" w:rsidRDefault="00DC7999" w:rsidP="00646304">
      <w:pPr>
        <w:spacing w:line="288" w:lineRule="auto"/>
        <w:ind w:firstLine="567"/>
        <w:rPr>
          <w:lang w:val="vi-VN"/>
        </w:rPr>
      </w:pPr>
      <w:r w:rsidRPr="00DD2C15">
        <w:rPr>
          <w:lang w:val="vi-VN"/>
        </w:rPr>
        <w:t>- Xây dựng và ban hành văn bản quy định tiêu chuẩn, trình độ ứng dụng và sử dụng CNTT trong công tác cho các cán bộ, công chức của Thành phố.</w:t>
      </w:r>
    </w:p>
    <w:p w:rsidR="00DC7999" w:rsidRPr="00DD2C15" w:rsidRDefault="00DC7999" w:rsidP="00646304">
      <w:pPr>
        <w:pStyle w:val="Heading3"/>
        <w:spacing w:after="0"/>
        <w:rPr>
          <w:lang w:val="vi-VN"/>
        </w:rPr>
      </w:pPr>
      <w:bookmarkStart w:id="387" w:name="_Toc340935742"/>
      <w:r w:rsidRPr="00DD2C15">
        <w:rPr>
          <w:lang w:val="vi-VN"/>
        </w:rPr>
        <w:t>5.2. Tập trung nghiên cứu từng bước hoàn thiện các cơ chế, chính sách hỗ trợ, khuyến khích phát triển CNTT</w:t>
      </w:r>
      <w:bookmarkEnd w:id="387"/>
    </w:p>
    <w:p w:rsidR="00397C76" w:rsidRPr="00DD2C15" w:rsidRDefault="00DC7999" w:rsidP="00646304">
      <w:pPr>
        <w:spacing w:line="288" w:lineRule="auto"/>
        <w:ind w:firstLine="567"/>
        <w:rPr>
          <w:lang w:val="vi-VN"/>
        </w:rPr>
      </w:pPr>
      <w:r w:rsidRPr="00DD2C15">
        <w:rPr>
          <w:lang w:val="vi-VN"/>
        </w:rPr>
        <w:t xml:space="preserve">- Hoàn thiện các văn bản pháp quy, tạo cơ chế thông thoáng, một cửa, công khai, minh bạch, giải quyết nhanh chóng các thủ tục đầu tư; tạo điều kiện thuận lợi và môi trường tốt cho các nhà đầu tư trên địa bàn. </w:t>
      </w:r>
    </w:p>
    <w:p w:rsidR="00397C76" w:rsidRPr="00DD2C15" w:rsidRDefault="00397C76" w:rsidP="00646304">
      <w:pPr>
        <w:spacing w:line="288" w:lineRule="auto"/>
        <w:ind w:firstLine="567"/>
        <w:rPr>
          <w:lang w:val="vi-VN"/>
        </w:rPr>
      </w:pPr>
      <w:r w:rsidRPr="00DD2C15">
        <w:rPr>
          <w:lang w:val="vi-VN"/>
        </w:rPr>
        <w:t>- Xây dựng và ban hành quy định ưu đãi đầu tư cho phát triển công nghiệp CNTT theo quy định của Chính phủ, phù hợp với điều kiện của Thành phố và cam kết WTO mà Việt Nam tham gia.</w:t>
      </w:r>
    </w:p>
    <w:p w:rsidR="00DC7999" w:rsidRPr="00DD2C15" w:rsidRDefault="00DC7999" w:rsidP="00646304">
      <w:pPr>
        <w:spacing w:line="288" w:lineRule="auto"/>
        <w:ind w:firstLine="567"/>
        <w:rPr>
          <w:lang w:val="vi-VN"/>
        </w:rPr>
      </w:pPr>
      <w:r w:rsidRPr="00DD2C15">
        <w:rPr>
          <w:lang w:val="vi-VN"/>
        </w:rPr>
        <w:t xml:space="preserve">- </w:t>
      </w:r>
      <w:r w:rsidR="00397C76" w:rsidRPr="00DD2C15">
        <w:rPr>
          <w:lang w:val="vi-VN"/>
        </w:rPr>
        <w:t>Có các chương trình</w:t>
      </w:r>
      <w:r w:rsidRPr="00DD2C15">
        <w:rPr>
          <w:lang w:val="vi-VN"/>
        </w:rPr>
        <w:t xml:space="preserve"> hỗ trợ các doanh nghiệp CNTT: xây dựng thương hiệu, xây dựng tài sản sở hữu trí tuệ của doanh nghiệp, áp dụng các quy trình quản lý sản xuất tiên tiến và nâng cao năng lực sản xuất kinh doanh.</w:t>
      </w:r>
    </w:p>
    <w:p w:rsidR="00DC7999" w:rsidRPr="00DD2C15" w:rsidRDefault="00DC7999" w:rsidP="00646304">
      <w:pPr>
        <w:spacing w:line="288" w:lineRule="auto"/>
        <w:ind w:firstLine="567"/>
        <w:rPr>
          <w:lang w:val="vi-VN"/>
        </w:rPr>
      </w:pPr>
      <w:r w:rsidRPr="00DD2C15">
        <w:rPr>
          <w:lang w:val="vi-VN"/>
        </w:rPr>
        <w:t xml:space="preserve">- </w:t>
      </w:r>
      <w:r w:rsidR="00397C76" w:rsidRPr="00DD2C15">
        <w:rPr>
          <w:lang w:val="vi-VN"/>
        </w:rPr>
        <w:t>Có các</w:t>
      </w:r>
      <w:r w:rsidRPr="00DD2C15">
        <w:rPr>
          <w:lang w:val="vi-VN"/>
        </w:rPr>
        <w:t xml:space="preserve"> chính sách thu hút, kêu gọi đầu tư của các tập đoàn nước ngoài lớn vào các khu công nghiệp CNTT tập trung, các nhà đầu tư trong và ngoài nước đầu tư phát triển, sản xuất sản phẩm và dịch vụ CNTT. </w:t>
      </w:r>
    </w:p>
    <w:p w:rsidR="00DC7999" w:rsidRPr="00DD2C15" w:rsidRDefault="00DC7999" w:rsidP="00646304">
      <w:pPr>
        <w:pStyle w:val="Heading3"/>
        <w:spacing w:after="0"/>
        <w:rPr>
          <w:lang w:val="vi-VN"/>
        </w:rPr>
      </w:pPr>
      <w:bookmarkStart w:id="388" w:name="_Toc340935743"/>
      <w:r w:rsidRPr="00DD2C15">
        <w:rPr>
          <w:lang w:val="vi-VN"/>
        </w:rPr>
        <w:t xml:space="preserve">5.3. Cơ chế chính sách phát triển </w:t>
      </w:r>
      <w:r w:rsidR="00107EAE" w:rsidRPr="00DD2C15">
        <w:rPr>
          <w:lang w:val="vi-VN"/>
        </w:rPr>
        <w:t>n</w:t>
      </w:r>
      <w:r w:rsidRPr="00DD2C15">
        <w:rPr>
          <w:lang w:val="vi-VN"/>
        </w:rPr>
        <w:t>guồn nhân lực</w:t>
      </w:r>
      <w:bookmarkEnd w:id="388"/>
    </w:p>
    <w:p w:rsidR="005E0825" w:rsidRPr="00DD2C15" w:rsidRDefault="00DC7999" w:rsidP="00646304">
      <w:pPr>
        <w:spacing w:line="288" w:lineRule="auto"/>
        <w:ind w:firstLine="567"/>
        <w:rPr>
          <w:lang w:val="vi-VN"/>
        </w:rPr>
      </w:pPr>
      <w:r w:rsidRPr="00DD2C15">
        <w:rPr>
          <w:lang w:val="vi-VN"/>
        </w:rPr>
        <w:t>- Xây dựng và ban hành các tiêu chuẩn ngành nghề, chức danh về CNTT, chức danh cán bộ quản lý CNTT</w:t>
      </w:r>
      <w:r w:rsidR="005E0825" w:rsidRPr="00DD2C15">
        <w:rPr>
          <w:lang w:val="vi-VN"/>
        </w:rPr>
        <w:t xml:space="preserve"> </w:t>
      </w:r>
      <w:r w:rsidRPr="00DD2C15">
        <w:rPr>
          <w:lang w:val="vi-VN"/>
        </w:rPr>
        <w:t xml:space="preserve"> trong các cơ quan Nhà nước (theo khoản 2 điều 44 Luật CNTT).</w:t>
      </w:r>
    </w:p>
    <w:p w:rsidR="0033373D" w:rsidRPr="00DD2C15" w:rsidRDefault="00DC7999" w:rsidP="00646304">
      <w:pPr>
        <w:spacing w:line="288" w:lineRule="auto"/>
        <w:ind w:firstLine="567"/>
        <w:rPr>
          <w:lang w:val="vi-VN"/>
        </w:rPr>
      </w:pPr>
      <w:r w:rsidRPr="00DD2C15">
        <w:rPr>
          <w:lang w:val="vi-VN"/>
        </w:rPr>
        <w:t xml:space="preserve">- </w:t>
      </w:r>
      <w:r w:rsidR="005E0825" w:rsidRPr="00DD2C15">
        <w:rPr>
          <w:lang w:val="vi-VN"/>
        </w:rPr>
        <w:t xml:space="preserve">Tiếp tục nghiên cứu đề xuất </w:t>
      </w:r>
      <w:r w:rsidRPr="00DD2C15">
        <w:rPr>
          <w:lang w:val="vi-VN"/>
        </w:rPr>
        <w:t xml:space="preserve">chế độ ưu đãi đối </w:t>
      </w:r>
      <w:r w:rsidR="005E0825" w:rsidRPr="00DD2C15">
        <w:rPr>
          <w:lang w:val="vi-VN"/>
        </w:rPr>
        <w:t>cán bộ, công chức</w:t>
      </w:r>
      <w:r w:rsidR="00FE280D" w:rsidRPr="00DD2C15">
        <w:rPr>
          <w:lang w:val="vi-VN"/>
        </w:rPr>
        <w:t>, viên chức</w:t>
      </w:r>
      <w:r w:rsidRPr="00DD2C15">
        <w:rPr>
          <w:lang w:val="vi-VN"/>
        </w:rPr>
        <w:t xml:space="preserve"> chuyên trách CNTT</w:t>
      </w:r>
      <w:r w:rsidR="00FE280D" w:rsidRPr="00DD2C15">
        <w:rPr>
          <w:lang w:val="vi-VN"/>
        </w:rPr>
        <w:t xml:space="preserve"> và quản lý nhà nước về ứng dụng và phát triển</w:t>
      </w:r>
      <w:r w:rsidRPr="00DD2C15">
        <w:rPr>
          <w:lang w:val="vi-VN"/>
        </w:rPr>
        <w:t xml:space="preserve"> </w:t>
      </w:r>
      <w:r w:rsidR="00FE280D" w:rsidRPr="00DD2C15">
        <w:rPr>
          <w:lang w:val="vi-VN"/>
        </w:rPr>
        <w:t>CNTT.</w:t>
      </w:r>
      <w:r w:rsidR="00884CDB" w:rsidRPr="00DD2C15">
        <w:rPr>
          <w:lang w:val="vi-VN"/>
        </w:rPr>
        <w:t xml:space="preserve"> </w:t>
      </w:r>
    </w:p>
    <w:p w:rsidR="00884CDB" w:rsidRPr="00DD2C15" w:rsidRDefault="00884CDB" w:rsidP="00646304">
      <w:pPr>
        <w:spacing w:line="288" w:lineRule="auto"/>
        <w:ind w:firstLine="567"/>
        <w:rPr>
          <w:lang w:val="vi-VN"/>
        </w:rPr>
      </w:pPr>
      <w:r w:rsidRPr="00DD2C15">
        <w:rPr>
          <w:lang w:val="vi-VN"/>
        </w:rPr>
        <w:t>- Xây dựng và ban hành các chính sách khuyến khích, ưu đãi để thu hút cán bộ CNTT giỏi về làm việc cho các CQNN của Thành phố; các văn bản về đào tạo, bồi dưỡng đối với cán bộ công chức Thành phố về lĩnh vực CNTT nhằm nâng cao chất lượng đào tạo, bồi dưỡng. Ưu tiên biên chế cán bộ CNTT cho các cơ quan nhà nước.</w:t>
      </w:r>
    </w:p>
    <w:p w:rsidR="00DC7999" w:rsidRPr="00DD2C15" w:rsidRDefault="00FE280D" w:rsidP="00646304">
      <w:pPr>
        <w:spacing w:line="288" w:lineRule="auto"/>
        <w:ind w:firstLine="567"/>
        <w:rPr>
          <w:lang w:val="vi-VN"/>
        </w:rPr>
      </w:pPr>
      <w:r w:rsidRPr="00DD2C15">
        <w:rPr>
          <w:lang w:val="vi-VN"/>
        </w:rPr>
        <w:t xml:space="preserve">- </w:t>
      </w:r>
      <w:r w:rsidR="0033373D" w:rsidRPr="00DD2C15">
        <w:rPr>
          <w:lang w:val="vi-VN"/>
        </w:rPr>
        <w:t>Nghiên cứu, xây dựng quy định bắt buộc cán bộ, công chức sử dụng phương tiện CNTT trong công việc</w:t>
      </w:r>
      <w:r w:rsidR="00D9752B" w:rsidRPr="00DD2C15">
        <w:rPr>
          <w:lang w:val="vi-VN"/>
        </w:rPr>
        <w:t>.</w:t>
      </w:r>
    </w:p>
    <w:p w:rsidR="00D426E2" w:rsidRPr="00DD2C15" w:rsidRDefault="00DC7999" w:rsidP="00646304">
      <w:pPr>
        <w:spacing w:line="288" w:lineRule="auto"/>
        <w:ind w:firstLine="567"/>
        <w:rPr>
          <w:lang w:val="vi-VN"/>
        </w:rPr>
      </w:pPr>
      <w:r w:rsidRPr="00DD2C15">
        <w:rPr>
          <w:lang w:val="vi-VN"/>
        </w:rPr>
        <w:t>-</w:t>
      </w:r>
      <w:r w:rsidR="0033373D" w:rsidRPr="00DD2C15">
        <w:rPr>
          <w:lang w:val="vi-VN"/>
        </w:rPr>
        <w:t xml:space="preserve">Tạo điều kiện và môi trường thu hút chuyên gia CNTT quốc tế và </w:t>
      </w:r>
      <w:r w:rsidR="00D9752B" w:rsidRPr="00DD2C15">
        <w:rPr>
          <w:lang w:val="vi-VN"/>
        </w:rPr>
        <w:t xml:space="preserve">người </w:t>
      </w:r>
      <w:r w:rsidR="0033373D" w:rsidRPr="00DD2C15">
        <w:rPr>
          <w:lang w:val="vi-VN"/>
        </w:rPr>
        <w:t xml:space="preserve">Việt </w:t>
      </w:r>
      <w:r w:rsidR="00D9752B" w:rsidRPr="00DD2C15">
        <w:rPr>
          <w:lang w:val="vi-VN"/>
        </w:rPr>
        <w:t>Nam định cư ở nước ngoài</w:t>
      </w:r>
      <w:r w:rsidR="0033373D" w:rsidRPr="00DD2C15">
        <w:rPr>
          <w:lang w:val="vi-VN"/>
        </w:rPr>
        <w:t xml:space="preserve"> vào làm việc ở </w:t>
      </w:r>
      <w:r w:rsidR="00D9752B" w:rsidRPr="00DD2C15">
        <w:rPr>
          <w:lang w:val="vi-VN"/>
        </w:rPr>
        <w:t>Hà Nội</w:t>
      </w:r>
      <w:r w:rsidR="00D426E2" w:rsidRPr="00DD2C15">
        <w:rPr>
          <w:lang w:val="vi-VN"/>
        </w:rPr>
        <w:t>.</w:t>
      </w:r>
    </w:p>
    <w:p w:rsidR="00DC7999" w:rsidRPr="00DD2C15" w:rsidRDefault="00DC7999" w:rsidP="00646304">
      <w:pPr>
        <w:spacing w:line="288" w:lineRule="auto"/>
        <w:ind w:firstLine="567"/>
        <w:rPr>
          <w:lang w:val="vi-VN"/>
        </w:rPr>
      </w:pPr>
      <w:r w:rsidRPr="00DD2C15">
        <w:rPr>
          <w:lang w:val="vi-VN"/>
        </w:rPr>
        <w:lastRenderedPageBreak/>
        <w:t xml:space="preserve">- Khuyến khích các tổ chức, cá nhân tìm kiếm và mở rộng thị trường lao động nhằm tạo việc làm ở nước ngoài cũng như trong nước cho người lao động tham gia các hoạt động về </w:t>
      </w:r>
      <w:r w:rsidR="00D9752B" w:rsidRPr="00DD2C15">
        <w:rPr>
          <w:lang w:val="vi-VN"/>
        </w:rPr>
        <w:t>CNTT</w:t>
      </w:r>
      <w:r w:rsidRPr="00DD2C15">
        <w:rPr>
          <w:lang w:val="vi-VN"/>
        </w:rPr>
        <w:t xml:space="preserve">. </w:t>
      </w:r>
    </w:p>
    <w:p w:rsidR="00DC7999" w:rsidRPr="00DD2C15" w:rsidRDefault="00DC7999" w:rsidP="00646304">
      <w:pPr>
        <w:spacing w:line="288" w:lineRule="auto"/>
        <w:ind w:firstLine="567"/>
        <w:rPr>
          <w:lang w:val="vi-VN"/>
        </w:rPr>
      </w:pPr>
      <w:r w:rsidRPr="00DD2C15">
        <w:rPr>
          <w:lang w:val="vi-VN"/>
        </w:rPr>
        <w:t>- Hỗ trợ các doanh nghiệp hợp tác trực tiếp với các công ty lớn của nước ngoài về CNTT để phát triển nguồn nhân lực CNTT và đào tạo chuyên gia cấp cao về CNTT.</w:t>
      </w:r>
    </w:p>
    <w:p w:rsidR="00DC7999" w:rsidRPr="00DD2C15" w:rsidRDefault="00DC7999" w:rsidP="00646304">
      <w:pPr>
        <w:pStyle w:val="Heading2"/>
        <w:spacing w:before="120" w:beforeAutospacing="0" w:after="0"/>
        <w:rPr>
          <w:rFonts w:ascii="Times New Roman" w:hAnsi="Times New Roman"/>
          <w:lang w:val="vi-VN"/>
        </w:rPr>
      </w:pPr>
      <w:bookmarkStart w:id="389" w:name="_Toc340935744"/>
      <w:r w:rsidRPr="00DD2C15">
        <w:rPr>
          <w:rFonts w:ascii="Times New Roman" w:hAnsi="Times New Roman"/>
          <w:lang w:val="vi-VN"/>
        </w:rPr>
        <w:t>VI. GIẢI PHÁP VỀ TỔ CHỨC THỰC HIỆN</w:t>
      </w:r>
      <w:bookmarkEnd w:id="389"/>
      <w:r w:rsidR="006C633C" w:rsidRPr="00DD2C15">
        <w:rPr>
          <w:rFonts w:ascii="Times New Roman" w:hAnsi="Times New Roman"/>
          <w:lang w:val="vi-VN"/>
        </w:rPr>
        <w:tab/>
      </w:r>
    </w:p>
    <w:p w:rsidR="00DC7999" w:rsidRPr="00DD2C15" w:rsidRDefault="00DC7999" w:rsidP="00646304">
      <w:pPr>
        <w:pStyle w:val="Heading3"/>
        <w:spacing w:after="0"/>
        <w:rPr>
          <w:lang w:val="vi-VN"/>
        </w:rPr>
      </w:pPr>
      <w:bookmarkStart w:id="390" w:name="_Toc336524892"/>
      <w:bookmarkStart w:id="391" w:name="_Toc340935745"/>
      <w:r w:rsidRPr="00DD2C15">
        <w:rPr>
          <w:lang w:val="vi-VN"/>
        </w:rPr>
        <w:t xml:space="preserve">6.1. </w:t>
      </w:r>
      <w:bookmarkEnd w:id="390"/>
      <w:r w:rsidR="00E0067C" w:rsidRPr="00DD2C15">
        <w:rPr>
          <w:lang w:val="vi-VN"/>
        </w:rPr>
        <w:t>UBND Thành phố Hà Nội</w:t>
      </w:r>
      <w:bookmarkEnd w:id="391"/>
    </w:p>
    <w:p w:rsidR="00CF6F0E" w:rsidRPr="009A4975" w:rsidRDefault="00CF6F0E" w:rsidP="00646304">
      <w:pPr>
        <w:widowControl w:val="0"/>
        <w:spacing w:line="288" w:lineRule="auto"/>
        <w:ind w:firstLine="720"/>
        <w:rPr>
          <w:spacing w:val="6"/>
          <w:lang w:val="pt-PT"/>
        </w:rPr>
      </w:pPr>
      <w:bookmarkStart w:id="392" w:name="_Toc338179755"/>
      <w:r w:rsidRPr="009A4975">
        <w:rPr>
          <w:spacing w:val="6"/>
          <w:lang w:val="pt-PT"/>
        </w:rPr>
        <w:t xml:space="preserve">Tổ chức </w:t>
      </w:r>
      <w:r w:rsidR="00972E2C" w:rsidRPr="009A4975">
        <w:rPr>
          <w:spacing w:val="6"/>
          <w:lang w:val="pt-PT"/>
        </w:rPr>
        <w:t>công bố, ban hành kế hoạch và chỉ đạo thực hiện quy hoạch.</w:t>
      </w:r>
    </w:p>
    <w:p w:rsidR="00CF6F0E" w:rsidRPr="009A4975" w:rsidRDefault="00CF6F0E" w:rsidP="00646304">
      <w:pPr>
        <w:widowControl w:val="0"/>
        <w:spacing w:line="288" w:lineRule="auto"/>
        <w:ind w:firstLine="720"/>
        <w:rPr>
          <w:lang w:val="pt-PT"/>
        </w:rPr>
      </w:pPr>
      <w:r w:rsidRPr="009A4975">
        <w:rPr>
          <w:lang w:val="pt-PT"/>
        </w:rPr>
        <w:t>Lãnh đạo, chỉ đạo quyết liệt các cơ quan, đơn vị trực thuộc triển khai thực hiện quy hoạch, đảm bảo hoàn thành các mục tiêu, chỉ tiêu đặt ra trong quy hoạch.</w:t>
      </w:r>
    </w:p>
    <w:p w:rsidR="00CF6F0E" w:rsidRPr="009A4975" w:rsidRDefault="00CF6F0E" w:rsidP="00646304">
      <w:pPr>
        <w:widowControl w:val="0"/>
        <w:spacing w:line="288" w:lineRule="auto"/>
        <w:ind w:firstLine="720"/>
        <w:rPr>
          <w:lang w:val="pt-PT"/>
        </w:rPr>
      </w:pPr>
      <w:r w:rsidRPr="009A4975">
        <w:rPr>
          <w:lang w:val="pt-PT"/>
        </w:rPr>
        <w:t>Định kỳ 6 tháng hoặc đột xuất tổ chức họp đánh giá, kiểm điểm tiến độ triển khai quy hoạch để kịp thời nắm bắt tình hình triển khai và giải quyết những khó khăn, vướng mắc trong quá trình thực hiện quy hoạch.</w:t>
      </w:r>
    </w:p>
    <w:p w:rsidR="00E0067C" w:rsidRPr="00DD2C15" w:rsidRDefault="00E0067C" w:rsidP="00646304">
      <w:pPr>
        <w:pStyle w:val="Heading3"/>
        <w:spacing w:after="0"/>
        <w:rPr>
          <w:lang w:val="pt-PT"/>
        </w:rPr>
      </w:pPr>
      <w:bookmarkStart w:id="393" w:name="_Toc340935746"/>
      <w:bookmarkEnd w:id="392"/>
      <w:r w:rsidRPr="009A4975">
        <w:rPr>
          <w:lang w:val="pt-PT"/>
        </w:rPr>
        <w:t>6.</w:t>
      </w:r>
      <w:r w:rsidR="00032C6C" w:rsidRPr="009A4975">
        <w:rPr>
          <w:lang w:val="pt-PT"/>
        </w:rPr>
        <w:t>2.</w:t>
      </w:r>
      <w:r w:rsidRPr="00DD2C15">
        <w:rPr>
          <w:lang w:val="pt-PT"/>
        </w:rPr>
        <w:t xml:space="preserve"> Ban Chỉ đạo Chương trình CNTT Thành phố</w:t>
      </w:r>
      <w:bookmarkEnd w:id="393"/>
    </w:p>
    <w:p w:rsidR="00E0067C" w:rsidRPr="009A4975" w:rsidRDefault="00E0067C" w:rsidP="00646304">
      <w:pPr>
        <w:widowControl w:val="0"/>
        <w:spacing w:line="288" w:lineRule="auto"/>
        <w:ind w:firstLine="720"/>
        <w:rPr>
          <w:lang w:val="pt-PT"/>
        </w:rPr>
      </w:pPr>
      <w:r w:rsidRPr="009A4975">
        <w:rPr>
          <w:lang w:val="pt-PT"/>
        </w:rPr>
        <w:t>Tăng cường các hoạt đ</w:t>
      </w:r>
      <w:r w:rsidR="00CF6F0E" w:rsidRPr="009A4975">
        <w:rPr>
          <w:lang w:val="pt-PT"/>
        </w:rPr>
        <w:t xml:space="preserve">ộng tư vấn, kiểm tra, đánh giá </w:t>
      </w:r>
      <w:r w:rsidRPr="009A4975">
        <w:rPr>
          <w:lang w:val="pt-PT"/>
        </w:rPr>
        <w:t>của Ban Chỉ đạo nhằm tham mưu kịp thời với UBND Thành phố trong quá trình triển khai Quy hoạch.</w:t>
      </w:r>
    </w:p>
    <w:p w:rsidR="00E0067C" w:rsidRPr="00DD2C15" w:rsidRDefault="00E0067C" w:rsidP="00646304">
      <w:pPr>
        <w:pStyle w:val="Heading3"/>
        <w:spacing w:after="0"/>
        <w:rPr>
          <w:lang w:val="pt-PT"/>
        </w:rPr>
      </w:pPr>
      <w:bookmarkStart w:id="394" w:name="_Toc340935747"/>
      <w:r w:rsidRPr="00DD2C15">
        <w:rPr>
          <w:lang w:val="pt-PT"/>
        </w:rPr>
        <w:t>6.3. Sở Thông tin và Truyền thông</w:t>
      </w:r>
      <w:bookmarkEnd w:id="394"/>
    </w:p>
    <w:p w:rsidR="00E0067C" w:rsidRPr="009A4975" w:rsidRDefault="00E0067C" w:rsidP="00646304">
      <w:pPr>
        <w:widowControl w:val="0"/>
        <w:spacing w:line="288" w:lineRule="auto"/>
        <w:ind w:firstLine="720"/>
        <w:rPr>
          <w:lang w:val="pt-PT"/>
        </w:rPr>
      </w:pPr>
      <w:r w:rsidRPr="009A4975">
        <w:rPr>
          <w:lang w:val="pt-PT"/>
        </w:rPr>
        <w:t xml:space="preserve">Chủ trì </w:t>
      </w:r>
      <w:r w:rsidR="002D1B83" w:rsidRPr="009A4975">
        <w:rPr>
          <w:lang w:val="pt-PT"/>
        </w:rPr>
        <w:t>việc triển khai thực hiện các nội dung của Quy hoạch theo chức năng nhiệm vụ được phân công.</w:t>
      </w:r>
    </w:p>
    <w:p w:rsidR="00E0067C" w:rsidRPr="009A4975" w:rsidRDefault="00E0067C" w:rsidP="00646304">
      <w:pPr>
        <w:widowControl w:val="0"/>
        <w:spacing w:line="288" w:lineRule="auto"/>
        <w:ind w:firstLine="720"/>
        <w:rPr>
          <w:spacing w:val="-2"/>
          <w:lang w:val="pt-PT"/>
        </w:rPr>
      </w:pPr>
      <w:r w:rsidRPr="009A4975">
        <w:rPr>
          <w:lang w:val="pt-PT"/>
        </w:rPr>
        <w:t>Chủ trì, phối hợp với các cơ quan có liên quan xây dựng các văn bản pháp quy trong lĩnh vực CNTT</w:t>
      </w:r>
      <w:r w:rsidR="002D1B83" w:rsidRPr="009A4975">
        <w:rPr>
          <w:lang w:val="pt-PT"/>
        </w:rPr>
        <w:t xml:space="preserve"> </w:t>
      </w:r>
      <w:r w:rsidRPr="009A4975">
        <w:rPr>
          <w:lang w:val="pt-PT"/>
        </w:rPr>
        <w:t xml:space="preserve">trình UBND Thành phố quyết định ban hành nhằm tạo cơ chế, chính sách thúc đẩy các hoạt động ứng dụng, phát triển </w:t>
      </w:r>
      <w:r w:rsidR="002279B9" w:rsidRPr="009A4975">
        <w:rPr>
          <w:lang w:val="pt-PT"/>
        </w:rPr>
        <w:t>CNTT</w:t>
      </w:r>
      <w:r w:rsidRPr="009A4975">
        <w:rPr>
          <w:lang w:val="pt-PT"/>
        </w:rPr>
        <w:t xml:space="preserve">. </w:t>
      </w:r>
      <w:r w:rsidRPr="009A4975">
        <w:rPr>
          <w:spacing w:val="-2"/>
          <w:lang w:val="pt-PT"/>
        </w:rPr>
        <w:t xml:space="preserve">Ưu tiên trong việc xây dựng các chính sách ưu đãi, thu hút nguồn nhân lực CNTT chất lượng cao làm việc trong các trường học, cơ quan nhà nước của Thành phố, thu hút các nguồn lực đầu tư về tài chính, khoa học công nghệ,... cho ứng dụng và phát triển </w:t>
      </w:r>
      <w:r w:rsidR="002279B9" w:rsidRPr="009A4975">
        <w:rPr>
          <w:spacing w:val="-2"/>
          <w:lang w:val="pt-PT"/>
        </w:rPr>
        <w:t>CNTT</w:t>
      </w:r>
      <w:r w:rsidRPr="009A4975">
        <w:rPr>
          <w:spacing w:val="-2"/>
          <w:lang w:val="pt-PT"/>
        </w:rPr>
        <w:t xml:space="preserve">. </w:t>
      </w:r>
    </w:p>
    <w:p w:rsidR="00E0067C" w:rsidRPr="009A4975" w:rsidRDefault="00E0067C" w:rsidP="00646304">
      <w:pPr>
        <w:widowControl w:val="0"/>
        <w:spacing w:line="288" w:lineRule="auto"/>
        <w:ind w:firstLine="720"/>
        <w:rPr>
          <w:spacing w:val="2"/>
          <w:lang w:val="pt-PT"/>
        </w:rPr>
      </w:pPr>
      <w:r w:rsidRPr="009A4975">
        <w:rPr>
          <w:spacing w:val="2"/>
          <w:lang w:val="pt-PT"/>
        </w:rPr>
        <w:t xml:space="preserve">Xây dựng, hướng dẫn các mô hình, tiêu chuẩn, quy chuẩn kỹ thuật về </w:t>
      </w:r>
      <w:r w:rsidR="002279B9" w:rsidRPr="009A4975">
        <w:rPr>
          <w:spacing w:val="2"/>
          <w:lang w:val="pt-PT"/>
        </w:rPr>
        <w:t>CNTT</w:t>
      </w:r>
      <w:r w:rsidRPr="009A4975">
        <w:rPr>
          <w:spacing w:val="2"/>
          <w:lang w:val="pt-PT"/>
        </w:rPr>
        <w:t>, các chuẩn trao đổi dữ liệu điện tử giữa các cơ quan nhà nước của Thành phố, phù hợp với quy định hiện hành của Nhà nước.</w:t>
      </w:r>
    </w:p>
    <w:p w:rsidR="00E0067C" w:rsidRPr="009A4975" w:rsidRDefault="00E0067C" w:rsidP="00646304">
      <w:pPr>
        <w:widowControl w:val="0"/>
        <w:spacing w:line="288" w:lineRule="auto"/>
        <w:ind w:firstLine="720"/>
        <w:rPr>
          <w:lang w:val="pt-PT"/>
        </w:rPr>
      </w:pPr>
      <w:r w:rsidRPr="009A4975">
        <w:rPr>
          <w:lang w:val="pt-PT"/>
        </w:rPr>
        <w:t xml:space="preserve">Chủ trì, phối hợp với Sở Kế hoạch và Đầu tư, Sở Tài chính hướng dẫn các cơ quan nhà nước xây dựng, triển khai kế hoạch 5 năm, hàng năm và dự toán </w:t>
      </w:r>
      <w:r w:rsidRPr="009A4975">
        <w:rPr>
          <w:lang w:val="pt-PT"/>
        </w:rPr>
        <w:lastRenderedPageBreak/>
        <w:t>ngân sách cho ứng dụng, phát triển CNTTđể cụ thể hóa các mục tiêu của Quy hoạch này;</w:t>
      </w:r>
    </w:p>
    <w:p w:rsidR="00E0067C" w:rsidRPr="009A4975" w:rsidRDefault="00E0067C" w:rsidP="00646304">
      <w:pPr>
        <w:widowControl w:val="0"/>
        <w:spacing w:line="288" w:lineRule="auto"/>
        <w:ind w:firstLine="720"/>
        <w:rPr>
          <w:lang w:val="pt-PT"/>
        </w:rPr>
      </w:pPr>
      <w:r w:rsidRPr="009A4975">
        <w:rPr>
          <w:lang w:val="pt-PT"/>
        </w:rPr>
        <w:t>Chủ trì, phối hợp với các cơ quan có liên quan thực hiện thẩm tra, thẩm định các chương trình, dự án, kế hoạch ứng dụng và phát triển CNTT</w:t>
      </w:r>
      <w:r w:rsidR="00FE49CC" w:rsidRPr="009A4975">
        <w:rPr>
          <w:lang w:val="pt-PT"/>
        </w:rPr>
        <w:t xml:space="preserve"> </w:t>
      </w:r>
      <w:r w:rsidRPr="009A4975">
        <w:rPr>
          <w:lang w:val="pt-PT"/>
        </w:rPr>
        <w:t xml:space="preserve">theo </w:t>
      </w:r>
      <w:r w:rsidRPr="009A4975">
        <w:rPr>
          <w:spacing w:val="2"/>
          <w:lang w:val="pt-PT"/>
        </w:rPr>
        <w:t xml:space="preserve">quy định hiện hành của Nhà nước và </w:t>
      </w:r>
      <w:r w:rsidRPr="009A4975">
        <w:rPr>
          <w:lang w:val="pt-PT"/>
        </w:rPr>
        <w:t>Thành phố.</w:t>
      </w:r>
    </w:p>
    <w:p w:rsidR="00E0067C" w:rsidRPr="009A4975" w:rsidRDefault="00E0067C" w:rsidP="00646304">
      <w:pPr>
        <w:widowControl w:val="0"/>
        <w:spacing w:line="288" w:lineRule="auto"/>
        <w:ind w:firstLine="720"/>
        <w:rPr>
          <w:lang w:val="pt-PT"/>
        </w:rPr>
      </w:pPr>
      <w:r w:rsidRPr="009A4975">
        <w:rPr>
          <w:lang w:val="pt-PT"/>
        </w:rPr>
        <w:t>Xây dựng, hướng dẫn các cơ quan nhà nước của Thành phố, các doanh nghiệp CNTT</w:t>
      </w:r>
      <w:r w:rsidR="00FE49CC" w:rsidRPr="009A4975">
        <w:rPr>
          <w:lang w:val="pt-PT"/>
        </w:rPr>
        <w:t xml:space="preserve"> </w:t>
      </w:r>
      <w:r w:rsidRPr="009A4975">
        <w:rPr>
          <w:lang w:val="pt-PT"/>
        </w:rPr>
        <w:t xml:space="preserve">trên địa bàn Thành phố thực hiện báo cáo hàng năm, báo cáo thường xuyên tình hình thực hiện Quy hoạch này và hệ thống báo cáo theo quy định về lĩnh vực </w:t>
      </w:r>
      <w:r w:rsidR="002279B9" w:rsidRPr="009A4975">
        <w:rPr>
          <w:lang w:val="pt-PT"/>
        </w:rPr>
        <w:t>CNTT</w:t>
      </w:r>
      <w:r w:rsidRPr="009A4975">
        <w:rPr>
          <w:lang w:val="pt-PT"/>
        </w:rPr>
        <w:t>;</w:t>
      </w:r>
    </w:p>
    <w:p w:rsidR="00E0067C" w:rsidRPr="009A4975" w:rsidRDefault="00E0067C" w:rsidP="00646304">
      <w:pPr>
        <w:widowControl w:val="0"/>
        <w:spacing w:line="288" w:lineRule="auto"/>
        <w:ind w:firstLine="720"/>
        <w:rPr>
          <w:lang w:val="pt-PT"/>
        </w:rPr>
      </w:pPr>
      <w:r w:rsidRPr="009A4975">
        <w:rPr>
          <w:lang w:val="pt-PT"/>
        </w:rPr>
        <w:t xml:space="preserve">Tổ chức bồi dưỡng, tập huấn cho đội ngũ cán bộ lãnh đạo thông tin (CIO) và cán bộ, công chức chuyên trách về </w:t>
      </w:r>
      <w:r w:rsidR="002279B9" w:rsidRPr="009A4975">
        <w:rPr>
          <w:lang w:val="pt-PT"/>
        </w:rPr>
        <w:t>CNTT</w:t>
      </w:r>
      <w:r w:rsidRPr="009A4975">
        <w:rPr>
          <w:lang w:val="pt-PT"/>
        </w:rPr>
        <w:t>; bồi dưỡng kiến thức về CNTT cho cán bộ lãnh đạo, công chức, viên chức các cấp;</w:t>
      </w:r>
    </w:p>
    <w:p w:rsidR="00E0067C" w:rsidRPr="009A4975" w:rsidRDefault="00E0067C" w:rsidP="00646304">
      <w:pPr>
        <w:widowControl w:val="0"/>
        <w:spacing w:line="288" w:lineRule="auto"/>
        <w:ind w:firstLine="720"/>
        <w:rPr>
          <w:lang w:val="pt-PT"/>
        </w:rPr>
      </w:pPr>
      <w:r w:rsidRPr="009A4975">
        <w:rPr>
          <w:lang w:val="pt-PT"/>
        </w:rPr>
        <w:t>Chỉ đạo, triển khai công tác tuyên truyền, nâng cao nhận thức về ứng dụng CNTT trong các tổ chức, doanh nghiệp và cộng đồng.</w:t>
      </w:r>
    </w:p>
    <w:p w:rsidR="00E0067C" w:rsidRPr="009A4975" w:rsidRDefault="00E0067C" w:rsidP="00646304">
      <w:pPr>
        <w:widowControl w:val="0"/>
        <w:spacing w:line="288" w:lineRule="auto"/>
        <w:ind w:firstLine="720"/>
        <w:rPr>
          <w:lang w:val="pt-PT"/>
        </w:rPr>
      </w:pPr>
      <w:r w:rsidRPr="009A4975">
        <w:rPr>
          <w:lang w:val="pt-PT"/>
        </w:rPr>
        <w:t>Chủ trì, phối hợp với các cơ quan liên quan, tổ chức, hiệp hội, doanh nghiệp và cộng đồng giám sát việc thực hiện Quy hoạch này. Định kỳ hàng năm báo cáo UBND Thành phố, đề xuất các điều chỉnh nội dung Quy hoạch cho phù hợp với tình hình ứng dụng, phát triển CNTT của toàn quốc nói chung và Thành phố Hà Nội nói riêng.</w:t>
      </w:r>
    </w:p>
    <w:p w:rsidR="00E0067C" w:rsidRPr="009A4975" w:rsidRDefault="00E0067C" w:rsidP="00646304">
      <w:pPr>
        <w:widowControl w:val="0"/>
        <w:spacing w:line="288" w:lineRule="auto"/>
        <w:ind w:firstLine="720"/>
        <w:rPr>
          <w:lang w:val="pt-PT"/>
        </w:rPr>
      </w:pPr>
      <w:r w:rsidRPr="009A4975">
        <w:rPr>
          <w:lang w:val="pt-PT"/>
        </w:rPr>
        <w:t>Chủ trì, phối hợp với các cơ quan liên quan nghiên cứu, đề xuất bộ tiêu chí đánh giá mức độ thực hiện thành công Quy hoạch này của các cơ quan nhà nước và phương pháp đánh giá mức độ sử dụng và hài lòng của cộng đồng đối với các dịch vụ Chính quyền điện tử;</w:t>
      </w:r>
    </w:p>
    <w:p w:rsidR="00E0067C" w:rsidRPr="009A4975" w:rsidRDefault="00E0067C" w:rsidP="00646304">
      <w:pPr>
        <w:widowControl w:val="0"/>
        <w:spacing w:line="288" w:lineRule="auto"/>
        <w:ind w:firstLine="720"/>
        <w:rPr>
          <w:lang w:val="pt-PT"/>
        </w:rPr>
      </w:pPr>
      <w:r w:rsidRPr="009A4975">
        <w:rPr>
          <w:lang w:val="pt-PT"/>
        </w:rPr>
        <w:t xml:space="preserve">Chủ trì, phối hợp với Sở Kế hoạch và Đầu tư, Sở Nội Vụ tổ chức đánh giá, xếp hạng </w:t>
      </w:r>
      <w:r w:rsidR="00FE49CC" w:rsidRPr="009A4975">
        <w:rPr>
          <w:lang w:val="pt-PT"/>
        </w:rPr>
        <w:t xml:space="preserve">về kết quả ứng dụng và phát </w:t>
      </w:r>
      <w:r w:rsidRPr="009A4975">
        <w:rPr>
          <w:lang w:val="pt-PT"/>
        </w:rPr>
        <w:t>triển CNTT hàng năm của Thành phố.</w:t>
      </w:r>
    </w:p>
    <w:p w:rsidR="00E0067C" w:rsidRPr="00DD2C15" w:rsidRDefault="00E0067C" w:rsidP="00646304">
      <w:pPr>
        <w:pStyle w:val="Heading3"/>
        <w:spacing w:after="0"/>
        <w:rPr>
          <w:lang w:val="pt-PT"/>
        </w:rPr>
      </w:pPr>
      <w:bookmarkStart w:id="395" w:name="_Toc340935748"/>
      <w:r w:rsidRPr="00DD2C15">
        <w:rPr>
          <w:lang w:val="pt-PT"/>
        </w:rPr>
        <w:t>6.4. Văn phòng Thành ủy</w:t>
      </w:r>
      <w:bookmarkEnd w:id="395"/>
    </w:p>
    <w:p w:rsidR="00E0067C" w:rsidRPr="009A4975" w:rsidRDefault="00E0067C" w:rsidP="00646304">
      <w:pPr>
        <w:widowControl w:val="0"/>
        <w:spacing w:line="288" w:lineRule="auto"/>
        <w:ind w:firstLine="720"/>
        <w:rPr>
          <w:lang w:val="pt-PT"/>
        </w:rPr>
      </w:pPr>
      <w:r w:rsidRPr="009A4975">
        <w:rPr>
          <w:lang w:val="pt-PT"/>
        </w:rPr>
        <w:t xml:space="preserve">Là cơ quan đầu mối, chủ trì trong việc hướng dẫn, tổng hợp, xây dựng kế hoạch ứng dụng và phát triển </w:t>
      </w:r>
      <w:r w:rsidR="002279B9" w:rsidRPr="009A4975">
        <w:rPr>
          <w:lang w:val="pt-PT"/>
        </w:rPr>
        <w:t>CNTT</w:t>
      </w:r>
      <w:r w:rsidRPr="009A4975">
        <w:rPr>
          <w:lang w:val="pt-PT"/>
        </w:rPr>
        <w:t xml:space="preserve"> của các cơ quan đảng, đoàn thể, tổ chức chính trị - xã hội thành phố Hà Nội. </w:t>
      </w:r>
    </w:p>
    <w:p w:rsidR="00E0067C" w:rsidRPr="009A4975" w:rsidRDefault="00E0067C" w:rsidP="00646304">
      <w:pPr>
        <w:widowControl w:val="0"/>
        <w:spacing w:line="288" w:lineRule="auto"/>
        <w:ind w:firstLine="720"/>
        <w:rPr>
          <w:lang w:val="pt-PT"/>
        </w:rPr>
      </w:pPr>
      <w:r w:rsidRPr="009A4975">
        <w:rPr>
          <w:lang w:val="pt-PT"/>
        </w:rPr>
        <w:t xml:space="preserve">Thực hiện thẩm định, phê duyệt các đề án, chương trình, dự án, đề cương và dự toán chi tiết ứng dụng </w:t>
      </w:r>
      <w:r w:rsidR="002279B9" w:rsidRPr="009A4975">
        <w:rPr>
          <w:lang w:val="pt-PT"/>
        </w:rPr>
        <w:t>CNTT</w:t>
      </w:r>
      <w:r w:rsidRPr="009A4975">
        <w:rPr>
          <w:lang w:val="pt-PT"/>
        </w:rPr>
        <w:t xml:space="preserve"> của các cơ quan đảng, đoàn thể, tổ chức chính trị - xã hội thành phố Hà Nội theo các quy định hiện hành của Nhà nước và Thành phố về quản lý đầu tư, tiêu chuẩn kỹ thuật ứng dụng </w:t>
      </w:r>
      <w:r w:rsidR="002279B9" w:rsidRPr="009A4975">
        <w:rPr>
          <w:lang w:val="pt-PT"/>
        </w:rPr>
        <w:t>CNTT</w:t>
      </w:r>
      <w:r w:rsidRPr="009A4975">
        <w:rPr>
          <w:lang w:val="pt-PT"/>
        </w:rPr>
        <w:t>.</w:t>
      </w:r>
    </w:p>
    <w:p w:rsidR="00E0067C" w:rsidRPr="00DD2C15" w:rsidRDefault="00E0067C" w:rsidP="00646304">
      <w:pPr>
        <w:pStyle w:val="Heading3"/>
        <w:spacing w:after="0"/>
        <w:rPr>
          <w:lang w:val="pt-PT"/>
        </w:rPr>
      </w:pPr>
      <w:bookmarkStart w:id="396" w:name="_Toc340935749"/>
      <w:r w:rsidRPr="00DD2C15">
        <w:rPr>
          <w:lang w:val="pt-PT"/>
        </w:rPr>
        <w:lastRenderedPageBreak/>
        <w:t>6.5. Sở Nội vụ</w:t>
      </w:r>
      <w:bookmarkEnd w:id="396"/>
      <w:r w:rsidRPr="00DD2C15">
        <w:rPr>
          <w:lang w:val="pt-PT"/>
        </w:rPr>
        <w:t xml:space="preserve"> </w:t>
      </w:r>
    </w:p>
    <w:p w:rsidR="00E0067C" w:rsidRPr="009A4975" w:rsidRDefault="007B5428" w:rsidP="00646304">
      <w:pPr>
        <w:widowControl w:val="0"/>
        <w:spacing w:line="288" w:lineRule="auto"/>
        <w:ind w:firstLine="720"/>
        <w:rPr>
          <w:lang w:val="pt-PT"/>
        </w:rPr>
      </w:pPr>
      <w:r w:rsidRPr="009A4975">
        <w:rPr>
          <w:lang w:val="pt-PT"/>
        </w:rPr>
        <w:t>P</w:t>
      </w:r>
      <w:r w:rsidR="00E0067C" w:rsidRPr="009A4975">
        <w:rPr>
          <w:lang w:val="pt-PT"/>
        </w:rPr>
        <w:t xml:space="preserve">hối hợp với </w:t>
      </w:r>
      <w:r w:rsidR="00303B8D" w:rsidRPr="009A4975">
        <w:rPr>
          <w:lang w:val="pt-PT"/>
        </w:rPr>
        <w:t xml:space="preserve">cơ quan chủ trì </w:t>
      </w:r>
      <w:r w:rsidR="000E71EA" w:rsidRPr="009A4975">
        <w:rPr>
          <w:lang w:val="pt-PT"/>
        </w:rPr>
        <w:t xml:space="preserve">và các các đơn vị có liên quan </w:t>
      </w:r>
      <w:r w:rsidR="00303B8D" w:rsidRPr="009A4975">
        <w:rPr>
          <w:lang w:val="pt-PT"/>
        </w:rPr>
        <w:t xml:space="preserve">thực hiện </w:t>
      </w:r>
      <w:r w:rsidR="00E0067C" w:rsidRPr="009A4975">
        <w:rPr>
          <w:lang w:val="pt-PT"/>
        </w:rPr>
        <w:t>chuẩn hóa các thủ tục hành chính làm cơ sở ứng dụng CNTT đảm bảo hiệu quả phục vụ cải cách hành chính của Thành phố.</w:t>
      </w:r>
    </w:p>
    <w:p w:rsidR="00E0067C" w:rsidRPr="009A4975" w:rsidRDefault="00E0067C" w:rsidP="00646304">
      <w:pPr>
        <w:spacing w:line="288" w:lineRule="auto"/>
        <w:ind w:firstLine="720"/>
        <w:rPr>
          <w:lang w:val="pt-PT"/>
        </w:rPr>
      </w:pPr>
      <w:r w:rsidRPr="009A4975">
        <w:rPr>
          <w:lang w:val="pt-PT"/>
        </w:rPr>
        <w:t xml:space="preserve">Chủ trì, phối hợp với Sở Thông tin và Truyền thông và các sở, ban, ngành liên quan xây dựng chính sách tuyển dụng cán bộ CNTT, </w:t>
      </w:r>
      <w:r w:rsidRPr="009A4975">
        <w:rPr>
          <w:spacing w:val="-2"/>
          <w:lang w:val="pt-PT"/>
        </w:rPr>
        <w:t xml:space="preserve">quy định ưu tiên biên chế cán bộ CNTT cho các cơ quan nhà nước, </w:t>
      </w:r>
      <w:r w:rsidRPr="009A4975">
        <w:rPr>
          <w:lang w:val="pt-PT"/>
        </w:rPr>
        <w:t>chế độ đãi ngộ đối với đội ngũ cán bộ làm công tác CNTT; Bố trí nguồn nhân lực CNTT đáp ứng yêu cầu về quản lý, điều hành, ứng dụng CNTT trong các cơ quan, đơn vị của Thành phố.</w:t>
      </w:r>
    </w:p>
    <w:p w:rsidR="00E0067C" w:rsidRPr="009A4975" w:rsidRDefault="00E0067C" w:rsidP="00646304">
      <w:pPr>
        <w:spacing w:line="288" w:lineRule="auto"/>
        <w:ind w:firstLine="720"/>
        <w:rPr>
          <w:lang w:val="pt-PT"/>
        </w:rPr>
      </w:pPr>
      <w:r w:rsidRPr="009A4975">
        <w:rPr>
          <w:lang w:val="pt-PT"/>
        </w:rPr>
        <w:t>Chủ trì, phối hợp với Sở Thông tin và Truyền thông xây dựng kế hoạch đào tạo, bồi dưỡng đội ngũ cán bộ, công chức, viên chức các cấp của Thành phố.</w:t>
      </w:r>
    </w:p>
    <w:p w:rsidR="00E0067C" w:rsidRPr="00DD2C15" w:rsidRDefault="00E0067C" w:rsidP="00646304">
      <w:pPr>
        <w:pStyle w:val="Heading3"/>
        <w:spacing w:after="0"/>
        <w:rPr>
          <w:lang w:val="pt-PT"/>
        </w:rPr>
      </w:pPr>
      <w:bookmarkStart w:id="397" w:name="_Toc340935750"/>
      <w:r w:rsidRPr="00DD2C15">
        <w:rPr>
          <w:lang w:val="pt-PT"/>
        </w:rPr>
        <w:t>6.6. Sở Kế hoạch và Đầu tư</w:t>
      </w:r>
      <w:bookmarkEnd w:id="397"/>
    </w:p>
    <w:p w:rsidR="00E0067C" w:rsidRPr="009A4975" w:rsidRDefault="00E0067C" w:rsidP="00646304">
      <w:pPr>
        <w:spacing w:line="288" w:lineRule="auto"/>
        <w:ind w:firstLine="720"/>
        <w:rPr>
          <w:lang w:val="pt-PT"/>
        </w:rPr>
      </w:pPr>
      <w:r w:rsidRPr="009A4975">
        <w:rPr>
          <w:lang w:val="vi-VN"/>
        </w:rPr>
        <w:t>Phối hợp với Sở Thông tin và Truyền thông và Sở Tài chính tổng hợp</w:t>
      </w:r>
      <w:r w:rsidRPr="009A4975">
        <w:rPr>
          <w:lang w:val="pt-PT"/>
        </w:rPr>
        <w:t>, đảm bảo bố trí vốn đầu tư hàng năm về ứng dụng, phát triển CNTT để triển khai</w:t>
      </w:r>
      <w:r w:rsidRPr="009A4975">
        <w:rPr>
          <w:lang w:val="vi-VN"/>
        </w:rPr>
        <w:t xml:space="preserve"> Quy hoạc</w:t>
      </w:r>
      <w:r w:rsidRPr="009A4975">
        <w:rPr>
          <w:lang w:val="pt-PT"/>
        </w:rPr>
        <w:t>h.</w:t>
      </w:r>
    </w:p>
    <w:p w:rsidR="00E0067C" w:rsidRPr="009A4975" w:rsidRDefault="00E0067C" w:rsidP="00646304">
      <w:pPr>
        <w:spacing w:line="288" w:lineRule="auto"/>
        <w:ind w:firstLine="720"/>
        <w:rPr>
          <w:lang w:val="vi-VN"/>
        </w:rPr>
      </w:pPr>
      <w:r w:rsidRPr="009A4975">
        <w:rPr>
          <w:lang w:val="vi-VN"/>
        </w:rPr>
        <w:t xml:space="preserve">Chủ trì, phối hợp với Sở Thông tin và Truyền thông tăng cường các hoạt động xúc tiến đầu tư về </w:t>
      </w:r>
      <w:r w:rsidR="002279B9" w:rsidRPr="009A4975">
        <w:rPr>
          <w:lang w:val="vi-VN"/>
        </w:rPr>
        <w:t>CNTT</w:t>
      </w:r>
      <w:r w:rsidRPr="009A4975">
        <w:rPr>
          <w:lang w:val="vi-VN"/>
        </w:rPr>
        <w:t xml:space="preserve">; tìm kiếm các đối tác, nguồn tài trợ từ các tổ chức, cá nhân nước ngoài đầu tư vào ứng dụng, phát triển </w:t>
      </w:r>
      <w:r w:rsidR="002279B9" w:rsidRPr="009A4975">
        <w:rPr>
          <w:lang w:val="vi-VN"/>
        </w:rPr>
        <w:t>CNTT</w:t>
      </w:r>
      <w:r w:rsidRPr="009A4975">
        <w:rPr>
          <w:lang w:val="vi-VN"/>
        </w:rPr>
        <w:t xml:space="preserve"> của Thành phố theo Quy hoạch này. </w:t>
      </w:r>
    </w:p>
    <w:p w:rsidR="00E0067C" w:rsidRPr="00DD2C15" w:rsidRDefault="00E0067C" w:rsidP="00646304">
      <w:pPr>
        <w:pStyle w:val="Heading3"/>
        <w:spacing w:after="0"/>
        <w:rPr>
          <w:lang w:val="vi-VN"/>
        </w:rPr>
      </w:pPr>
      <w:bookmarkStart w:id="398" w:name="_Toc340935751"/>
      <w:r w:rsidRPr="00DD2C15">
        <w:rPr>
          <w:lang w:val="vi-VN"/>
        </w:rPr>
        <w:t>6.7. Sở Tài chính</w:t>
      </w:r>
      <w:bookmarkEnd w:id="398"/>
    </w:p>
    <w:p w:rsidR="00E0067C" w:rsidRPr="009A4975" w:rsidRDefault="00E0067C" w:rsidP="00646304">
      <w:pPr>
        <w:tabs>
          <w:tab w:val="num" w:pos="900"/>
        </w:tabs>
        <w:spacing w:line="288" w:lineRule="auto"/>
        <w:ind w:firstLine="720"/>
        <w:rPr>
          <w:lang w:val="vi-VN"/>
        </w:rPr>
      </w:pPr>
      <w:r w:rsidRPr="009A4975">
        <w:rPr>
          <w:lang w:val="vi-VN"/>
        </w:rPr>
        <w:t>Phối hợp với Sở Thông tin và Truyền thông và Sở Kế hoạch Đầu tư bố trí và hướng dẫn quản lý, sử dụng kinh phí triển khai thực hiện Quy hoạch theo qui định.</w:t>
      </w:r>
    </w:p>
    <w:p w:rsidR="00E0067C" w:rsidRPr="00DD2C15" w:rsidRDefault="00E0067C" w:rsidP="00646304">
      <w:pPr>
        <w:pStyle w:val="Heading3"/>
        <w:spacing w:after="0"/>
        <w:rPr>
          <w:lang w:val="vi-VN"/>
        </w:rPr>
      </w:pPr>
      <w:bookmarkStart w:id="399" w:name="_Toc340935752"/>
      <w:r w:rsidRPr="00DD2C15">
        <w:rPr>
          <w:lang w:val="vi-VN"/>
        </w:rPr>
        <w:t>6.8. Sở Công thương</w:t>
      </w:r>
      <w:bookmarkEnd w:id="399"/>
    </w:p>
    <w:p w:rsidR="00E0067C" w:rsidRPr="009A4975" w:rsidRDefault="00E0067C" w:rsidP="00646304">
      <w:pPr>
        <w:tabs>
          <w:tab w:val="num" w:pos="900"/>
        </w:tabs>
        <w:spacing w:line="288" w:lineRule="auto"/>
        <w:ind w:firstLine="720"/>
        <w:rPr>
          <w:lang w:val="vi-VN"/>
        </w:rPr>
      </w:pPr>
      <w:r w:rsidRPr="009A4975">
        <w:rPr>
          <w:lang w:val="vi-VN"/>
        </w:rPr>
        <w:t>Chủ trì, phối hợp với Sở Thông tin và Truyền thông và các sở, ban, ngành liên quan tổ chức triển khai thực hiện các dự án xúc tiến thương mại và phát triển thị trường xuất khẩu phần cứng, phần mềm và nội dung số; triển khai các giải pháp, chương trình, dự án nhằm tăng cường hoạt động gia công, xuất khẩu phần cứng, phần mềm; tạo điều kiện thuận lợi để thu hút người Việt Nam ở nước ngoài đầu tư sản xuất, kinh doanh phần cứng, phần mềm và nội dung số trên địa bàn Hà Nội.</w:t>
      </w:r>
    </w:p>
    <w:p w:rsidR="00E0067C" w:rsidRPr="00DD2C15" w:rsidRDefault="00E0067C" w:rsidP="00646304">
      <w:pPr>
        <w:pStyle w:val="Heading3"/>
        <w:spacing w:after="0"/>
        <w:rPr>
          <w:lang w:val="vi-VN"/>
        </w:rPr>
      </w:pPr>
      <w:bookmarkStart w:id="400" w:name="_Toc340935753"/>
      <w:r w:rsidRPr="00DD2C15">
        <w:rPr>
          <w:lang w:val="vi-VN"/>
        </w:rPr>
        <w:t>6.9. Sở Giáo dục và Đào tạo</w:t>
      </w:r>
      <w:bookmarkEnd w:id="400"/>
    </w:p>
    <w:p w:rsidR="00E0067C" w:rsidRPr="009A4975" w:rsidRDefault="00E0067C" w:rsidP="00646304">
      <w:pPr>
        <w:tabs>
          <w:tab w:val="num" w:pos="900"/>
        </w:tabs>
        <w:spacing w:line="288" w:lineRule="auto"/>
        <w:ind w:firstLine="720"/>
        <w:rPr>
          <w:lang w:val="vi-VN"/>
        </w:rPr>
      </w:pPr>
      <w:r w:rsidRPr="009A4975">
        <w:rPr>
          <w:lang w:val="vi-VN"/>
        </w:rPr>
        <w:t>Chủ trì, phối hợp với các cơ quan có liên quan tổ chức thực hiện ứng dụng CNTT</w:t>
      </w:r>
      <w:r w:rsidR="00934387" w:rsidRPr="00DD2C15">
        <w:rPr>
          <w:lang w:val="vi-VN"/>
        </w:rPr>
        <w:t xml:space="preserve"> </w:t>
      </w:r>
      <w:r w:rsidRPr="009A4975">
        <w:rPr>
          <w:lang w:val="vi-VN"/>
        </w:rPr>
        <w:t xml:space="preserve">trong ngành </w:t>
      </w:r>
      <w:r w:rsidR="00934387" w:rsidRPr="00DD2C15">
        <w:rPr>
          <w:lang w:val="vi-VN"/>
        </w:rPr>
        <w:t>G</w:t>
      </w:r>
      <w:r w:rsidRPr="009A4975">
        <w:rPr>
          <w:lang w:val="vi-VN"/>
        </w:rPr>
        <w:t>iáo dục của Thành phố theo nội dung Quy hoạch này.</w:t>
      </w:r>
    </w:p>
    <w:p w:rsidR="00E0067C" w:rsidRPr="00DD2C15" w:rsidRDefault="00E0067C" w:rsidP="00646304">
      <w:pPr>
        <w:pStyle w:val="Heading3"/>
        <w:spacing w:after="0"/>
        <w:rPr>
          <w:lang w:val="vi-VN"/>
        </w:rPr>
      </w:pPr>
      <w:bookmarkStart w:id="401" w:name="_Toc340935754"/>
      <w:r w:rsidRPr="00DD2C15">
        <w:rPr>
          <w:lang w:val="vi-VN"/>
        </w:rPr>
        <w:lastRenderedPageBreak/>
        <w:t>6.10. Sở Khoa học và Công nghệ</w:t>
      </w:r>
      <w:bookmarkEnd w:id="401"/>
    </w:p>
    <w:p w:rsidR="00E0067C" w:rsidRPr="009A4975" w:rsidRDefault="00E0067C" w:rsidP="00646304">
      <w:pPr>
        <w:spacing w:line="288" w:lineRule="auto"/>
        <w:ind w:firstLine="720"/>
        <w:rPr>
          <w:lang w:val="vi-VN"/>
        </w:rPr>
      </w:pPr>
      <w:r w:rsidRPr="009A4975">
        <w:rPr>
          <w:lang w:val="vi-VN"/>
        </w:rPr>
        <w:t>Phối hợp với Sở Thông tin và Truyền thông và các sở ngành có liên quan đẩy mạnh các hoạt động nghiên cứu và phát triển trong lĩnh vực CNTT</w:t>
      </w:r>
      <w:r w:rsidR="00934387" w:rsidRPr="009A4975">
        <w:t xml:space="preserve"> </w:t>
      </w:r>
      <w:r w:rsidRPr="009A4975">
        <w:rPr>
          <w:lang w:val="vi-VN"/>
        </w:rPr>
        <w:t>theo nội dung Quy hoạch này.</w:t>
      </w:r>
    </w:p>
    <w:p w:rsidR="00E0067C" w:rsidRPr="00DD2C15" w:rsidRDefault="004E58C3" w:rsidP="00646304">
      <w:pPr>
        <w:pStyle w:val="Heading3"/>
        <w:spacing w:after="0"/>
        <w:rPr>
          <w:lang w:val="vi-VN"/>
        </w:rPr>
      </w:pPr>
      <w:bookmarkStart w:id="402" w:name="_Toc340935755"/>
      <w:r w:rsidRPr="00DD2C15">
        <w:rPr>
          <w:lang w:val="vi-VN"/>
        </w:rPr>
        <w:t>6.</w:t>
      </w:r>
      <w:r w:rsidR="00E0067C" w:rsidRPr="00DD2C15">
        <w:rPr>
          <w:lang w:val="vi-VN"/>
        </w:rPr>
        <w:t>11. Sở Quy hoạch và Kiến trúc</w:t>
      </w:r>
      <w:bookmarkEnd w:id="402"/>
    </w:p>
    <w:p w:rsidR="00E0067C" w:rsidRPr="009A4975" w:rsidRDefault="00E0067C" w:rsidP="00646304">
      <w:pPr>
        <w:spacing w:line="288" w:lineRule="auto"/>
        <w:ind w:firstLine="720"/>
        <w:rPr>
          <w:lang w:val="vi-VN"/>
        </w:rPr>
      </w:pPr>
      <w:r w:rsidRPr="009A4975">
        <w:rPr>
          <w:spacing w:val="-4"/>
          <w:lang w:val="vi-VN"/>
        </w:rPr>
        <w:t>Phối hợp với Sở Thông tin và Truyền thông và các</w:t>
      </w:r>
      <w:r w:rsidRPr="009A4975">
        <w:rPr>
          <w:lang w:val="vi-VN"/>
        </w:rPr>
        <w:t xml:space="preserve"> sở, ban, ngành và UBND quận, huyện,thị xã </w:t>
      </w:r>
      <w:r w:rsidR="00FB4C35" w:rsidRPr="009A4975">
        <w:t xml:space="preserve">để thực hiện quy hoạch; cung cấp các thông tin quy hoạch </w:t>
      </w:r>
      <w:r w:rsidRPr="009A4975">
        <w:rPr>
          <w:lang w:val="vi-VN"/>
        </w:rPr>
        <w:t>thực hiện các dự án đầu tư xây dựng khu công nghiệp CNTT</w:t>
      </w:r>
      <w:r w:rsidR="00934387" w:rsidRPr="009A4975">
        <w:t xml:space="preserve"> </w:t>
      </w:r>
      <w:r w:rsidRPr="009A4975">
        <w:rPr>
          <w:lang w:val="vi-VN"/>
        </w:rPr>
        <w:t>tập trung của Thành phố Hà Nội.</w:t>
      </w:r>
    </w:p>
    <w:p w:rsidR="00E0067C" w:rsidRPr="00DD2C15" w:rsidRDefault="004E58C3" w:rsidP="00646304">
      <w:pPr>
        <w:pStyle w:val="Heading3"/>
        <w:spacing w:after="0"/>
        <w:rPr>
          <w:lang w:val="vi-VN"/>
        </w:rPr>
      </w:pPr>
      <w:bookmarkStart w:id="403" w:name="_Toc340935756"/>
      <w:r w:rsidRPr="00DD2C15">
        <w:rPr>
          <w:lang w:val="vi-VN"/>
        </w:rPr>
        <w:t>6.</w:t>
      </w:r>
      <w:r w:rsidR="00E0067C" w:rsidRPr="00DD2C15">
        <w:rPr>
          <w:lang w:val="vi-VN"/>
        </w:rPr>
        <w:t>12. Các sở</w:t>
      </w:r>
      <w:r w:rsidR="00FF388D" w:rsidRPr="00DD2C15">
        <w:rPr>
          <w:lang w:val="vi-VN"/>
        </w:rPr>
        <w:t>, ban, ngành</w:t>
      </w:r>
      <w:r w:rsidR="00E0067C" w:rsidRPr="00DD2C15">
        <w:rPr>
          <w:lang w:val="vi-VN"/>
        </w:rPr>
        <w:t xml:space="preserve"> của Thành phố</w:t>
      </w:r>
      <w:bookmarkEnd w:id="403"/>
    </w:p>
    <w:p w:rsidR="006D19FE" w:rsidRPr="009A4975" w:rsidRDefault="006D19FE" w:rsidP="00646304">
      <w:pPr>
        <w:spacing w:line="288" w:lineRule="auto"/>
        <w:ind w:firstLine="720"/>
      </w:pPr>
      <w:r w:rsidRPr="009A4975">
        <w:t xml:space="preserve">Theo chức năng, nhiệm vụ của từng sở, ban, ngành </w:t>
      </w:r>
      <w:r w:rsidR="00933639" w:rsidRPr="009A4975">
        <w:t xml:space="preserve">phối hợp với Sở Thông tin và Truyền thông </w:t>
      </w:r>
      <w:r w:rsidR="00741ACB" w:rsidRPr="009A4975">
        <w:t xml:space="preserve">nghiên cứu, tham mưu trình UBND Thành phố </w:t>
      </w:r>
      <w:r w:rsidR="00933639" w:rsidRPr="009A4975">
        <w:t>ban hành</w:t>
      </w:r>
      <w:r w:rsidRPr="009A4975">
        <w:t xml:space="preserve"> các cơ chế chính sách nhằm thúc đẩy việc ứng dụng và phát triển CNTT trong ngành</w:t>
      </w:r>
      <w:r w:rsidR="003B5F7B" w:rsidRPr="009A4975">
        <w:t>;</w:t>
      </w:r>
      <w:r w:rsidRPr="009A4975">
        <w:t xml:space="preserve"> mình theo nội dung quy hoạch này.</w:t>
      </w:r>
    </w:p>
    <w:p w:rsidR="00E0067C" w:rsidRPr="009A4975" w:rsidRDefault="003B5F7B" w:rsidP="00646304">
      <w:pPr>
        <w:spacing w:line="288" w:lineRule="auto"/>
        <w:ind w:firstLine="720"/>
        <w:rPr>
          <w:lang w:val="vi-VN"/>
        </w:rPr>
      </w:pPr>
      <w:r w:rsidRPr="009A4975">
        <w:t>C</w:t>
      </w:r>
      <w:r w:rsidR="00E0067C" w:rsidRPr="009A4975">
        <w:rPr>
          <w:lang w:val="vi-VN"/>
        </w:rPr>
        <w:t>hủ động xây dựng kế hoạch và dự toán ngân sách ứng dụng, phát triển CNTT theo nội dung Quy hoạch này, trìn</w:t>
      </w:r>
      <w:r w:rsidR="00F6538A" w:rsidRPr="009A4975">
        <w:rPr>
          <w:lang w:val="vi-VN"/>
        </w:rPr>
        <w:t>h các cấp có thẩm quyền phê du</w:t>
      </w:r>
      <w:r w:rsidR="00F6538A" w:rsidRPr="009A4975">
        <w:t>yệ</w:t>
      </w:r>
      <w:r w:rsidR="00E0067C" w:rsidRPr="009A4975">
        <w:rPr>
          <w:lang w:val="vi-VN"/>
        </w:rPr>
        <w:t>t và tổ chức thực hiện theo quy định.</w:t>
      </w:r>
    </w:p>
    <w:p w:rsidR="00FB4C35" w:rsidRPr="009A4975" w:rsidRDefault="00F6538A" w:rsidP="00646304">
      <w:pPr>
        <w:pStyle w:val="Heading3"/>
        <w:spacing w:after="0"/>
        <w:rPr>
          <w:i/>
          <w:lang w:val="vi-VN"/>
        </w:rPr>
      </w:pPr>
      <w:bookmarkStart w:id="404" w:name="_Toc340935757"/>
      <w:r w:rsidRPr="00DD2C15">
        <w:rPr>
          <w:lang w:val="vi-VN"/>
        </w:rPr>
        <w:t xml:space="preserve">6.13 Các </w:t>
      </w:r>
      <w:r w:rsidR="00FB4C35" w:rsidRPr="00DD2C15">
        <w:rPr>
          <w:lang w:val="vi-VN"/>
        </w:rPr>
        <w:t>UBND quận, huyện, thị xã của Thành phố</w:t>
      </w:r>
      <w:bookmarkEnd w:id="404"/>
    </w:p>
    <w:p w:rsidR="00E0067C" w:rsidRPr="009A4975" w:rsidRDefault="00E0067C" w:rsidP="00646304">
      <w:pPr>
        <w:spacing w:line="288" w:lineRule="auto"/>
        <w:ind w:firstLine="720"/>
        <w:rPr>
          <w:lang w:val="vi-VN"/>
        </w:rPr>
      </w:pPr>
      <w:r w:rsidRPr="009A4975">
        <w:rPr>
          <w:lang w:val="vi-VN"/>
        </w:rPr>
        <w:t xml:space="preserve">Các UBND quận, huyện, thị xã chủ động </w:t>
      </w:r>
      <w:r w:rsidR="003B5F7B" w:rsidRPr="009A4975">
        <w:rPr>
          <w:lang w:val="vi-VN"/>
        </w:rPr>
        <w:t xml:space="preserve">xây dựng kế hoạch và </w:t>
      </w:r>
      <w:r w:rsidRPr="009A4975">
        <w:rPr>
          <w:lang w:val="vi-VN"/>
        </w:rPr>
        <w:t>đảm bảo ngân sách về ứng dụng, phát triển CNTT th</w:t>
      </w:r>
      <w:r w:rsidR="00F6538A" w:rsidRPr="009A4975">
        <w:rPr>
          <w:lang w:val="vi-VN"/>
        </w:rPr>
        <w:t xml:space="preserve">eo phân cấp, tổ chức xây dựng và </w:t>
      </w:r>
      <w:r w:rsidRPr="009A4975">
        <w:rPr>
          <w:lang w:val="vi-VN"/>
        </w:rPr>
        <w:t xml:space="preserve">triển khai kế hoạch ứng dụng, phát triển CNTT trên địa bàn </w:t>
      </w:r>
      <w:r w:rsidR="00F6538A" w:rsidRPr="009A4975">
        <w:rPr>
          <w:lang w:val="vi-VN"/>
        </w:rPr>
        <w:t>trình các cấp có thẩm quyền phê duyệt và tổ chức thực hiện theo quy định</w:t>
      </w:r>
      <w:r w:rsidRPr="009A4975">
        <w:rPr>
          <w:lang w:val="vi-VN"/>
        </w:rPr>
        <w:t xml:space="preserve">. </w:t>
      </w:r>
    </w:p>
    <w:p w:rsidR="00E0067C" w:rsidRPr="00DD2C15" w:rsidRDefault="004E58C3" w:rsidP="00646304">
      <w:pPr>
        <w:pStyle w:val="Heading3"/>
        <w:spacing w:after="0"/>
        <w:rPr>
          <w:lang w:val="vi-VN"/>
        </w:rPr>
      </w:pPr>
      <w:bookmarkStart w:id="405" w:name="_Toc340935758"/>
      <w:r w:rsidRPr="00DD2C15">
        <w:rPr>
          <w:lang w:val="vi-VN"/>
        </w:rPr>
        <w:t>6.</w:t>
      </w:r>
      <w:r w:rsidR="00E0067C" w:rsidRPr="00DD2C15">
        <w:rPr>
          <w:lang w:val="vi-VN"/>
        </w:rPr>
        <w:t>1</w:t>
      </w:r>
      <w:r w:rsidR="00952CFD" w:rsidRPr="00DD2C15">
        <w:rPr>
          <w:lang w:val="vi-VN"/>
        </w:rPr>
        <w:t>4</w:t>
      </w:r>
      <w:r w:rsidR="00E0067C" w:rsidRPr="00DD2C15">
        <w:rPr>
          <w:lang w:val="vi-VN"/>
        </w:rPr>
        <w:t>. Các tổ chức, hiệp hội, doanh nghiệp và cộng đồng</w:t>
      </w:r>
      <w:bookmarkEnd w:id="405"/>
    </w:p>
    <w:p w:rsidR="00E0067C" w:rsidRPr="009A4975" w:rsidRDefault="00E0067C" w:rsidP="00646304">
      <w:pPr>
        <w:spacing w:line="288" w:lineRule="auto"/>
        <w:ind w:firstLine="720"/>
        <w:rPr>
          <w:lang w:val="vi-VN"/>
        </w:rPr>
      </w:pPr>
      <w:r w:rsidRPr="009A4975">
        <w:rPr>
          <w:lang w:val="vi-VN"/>
        </w:rPr>
        <w:t xml:space="preserve">Các tổ chức, hiệp hội về lĩnh vực </w:t>
      </w:r>
      <w:r w:rsidR="002279B9" w:rsidRPr="009A4975">
        <w:rPr>
          <w:lang w:val="vi-VN"/>
        </w:rPr>
        <w:t>CNTT</w:t>
      </w:r>
      <w:r w:rsidRPr="009A4975">
        <w:rPr>
          <w:lang w:val="vi-VN"/>
        </w:rPr>
        <w:t xml:space="preserve"> chủ động trong việc định hướng các doanh nghiệp </w:t>
      </w:r>
      <w:r w:rsidR="002279B9" w:rsidRPr="009A4975">
        <w:rPr>
          <w:lang w:val="vi-VN"/>
        </w:rPr>
        <w:t>CNTT</w:t>
      </w:r>
      <w:r w:rsidRPr="009A4975">
        <w:rPr>
          <w:lang w:val="vi-VN"/>
        </w:rPr>
        <w:t xml:space="preserve"> trên địa bàn Thành phố tham gia thực hiện Quy hoạch; phối hợp chặt chẽ với Sở Thông tin và Truyền thông, các cơ quan có liên quan trong các hoạt động xúc tiến đầu tư, xúc tiến thương mại nhằm phát triển ngành công nghiệp </w:t>
      </w:r>
      <w:r w:rsidR="002279B9" w:rsidRPr="009A4975">
        <w:rPr>
          <w:lang w:val="vi-VN"/>
        </w:rPr>
        <w:t>CNTT</w:t>
      </w:r>
      <w:r w:rsidRPr="009A4975">
        <w:rPr>
          <w:lang w:val="vi-VN"/>
        </w:rPr>
        <w:t xml:space="preserve"> của Thành phố; đóng góp trong các hoạt động ứng dụng, phát triển CNTT phục vụ cộng đồng.</w:t>
      </w:r>
    </w:p>
    <w:p w:rsidR="00E0067C" w:rsidRPr="009A4975" w:rsidRDefault="00E0067C" w:rsidP="00646304">
      <w:pPr>
        <w:spacing w:line="288" w:lineRule="auto"/>
        <w:ind w:firstLine="720"/>
        <w:rPr>
          <w:lang w:val="vi-VN"/>
        </w:rPr>
      </w:pPr>
      <w:r w:rsidRPr="009A4975">
        <w:rPr>
          <w:lang w:val="vi-VN"/>
        </w:rPr>
        <w:t xml:space="preserve">Các doanh nghiệp xây dựng chiến lược kinh doanh phù hợp với quy hoạch này, với định hướng phát triển của ngành và chiến lược phát triển kinh tế xã hội chung của Thành phố; bảo đảm các mục tiêu kinh doanh của đơn vị, góp phần thiết thực thúc đẩy sự nghiệp phát triển kinh tế xã hội nói chung và phát triển ngành CNTT của Thành phố nói riêng. Thực hiện đầy đủ chế độ thống kê, </w:t>
      </w:r>
      <w:r w:rsidRPr="009A4975">
        <w:rPr>
          <w:lang w:val="vi-VN"/>
        </w:rPr>
        <w:lastRenderedPageBreak/>
        <w:t>báo cáo theo quy định để gửi Sở Thông tin và Truyền thông quản lý, theo dõi, tổng hợp.</w:t>
      </w:r>
    </w:p>
    <w:p w:rsidR="00E0067C" w:rsidRPr="00DD2C15" w:rsidRDefault="004E58C3" w:rsidP="00646304">
      <w:pPr>
        <w:pStyle w:val="Heading3"/>
        <w:spacing w:after="0"/>
        <w:rPr>
          <w:lang w:val="vi-VN"/>
        </w:rPr>
      </w:pPr>
      <w:bookmarkStart w:id="406" w:name="_Toc340935759"/>
      <w:r w:rsidRPr="00DD2C15">
        <w:rPr>
          <w:lang w:val="vi-VN"/>
        </w:rPr>
        <w:t>6.</w:t>
      </w:r>
      <w:r w:rsidR="00E0067C" w:rsidRPr="00DD2C15">
        <w:rPr>
          <w:lang w:val="vi-VN"/>
        </w:rPr>
        <w:t>1</w:t>
      </w:r>
      <w:r w:rsidR="00952CFD" w:rsidRPr="00DD2C15">
        <w:rPr>
          <w:lang w:val="vi-VN"/>
        </w:rPr>
        <w:t>5</w:t>
      </w:r>
      <w:r w:rsidR="00E0067C" w:rsidRPr="00DD2C15">
        <w:rPr>
          <w:lang w:val="vi-VN"/>
        </w:rPr>
        <w:t>. Các cơ quan truyền thông (báo, đài,…) của Hà Nội</w:t>
      </w:r>
      <w:bookmarkEnd w:id="406"/>
    </w:p>
    <w:p w:rsidR="00E0067C" w:rsidRPr="009A4975" w:rsidRDefault="00E0067C" w:rsidP="00646304">
      <w:pPr>
        <w:spacing w:line="288" w:lineRule="auto"/>
        <w:ind w:firstLine="720"/>
        <w:rPr>
          <w:lang w:val="vi-VN"/>
        </w:rPr>
      </w:pPr>
      <w:r w:rsidRPr="009A4975">
        <w:rPr>
          <w:lang w:val="vi-VN"/>
        </w:rPr>
        <w:t>Chủ động phối hợp với Sở thông tin và Truyền thông trong việc xây dựng chuyên trang, chuyên mục</w:t>
      </w:r>
      <w:r w:rsidRPr="009A4975">
        <w:t xml:space="preserve"> trên các phương tiện truyền thông nhằm</w:t>
      </w:r>
      <w:r w:rsidRPr="009A4975">
        <w:rPr>
          <w:lang w:val="vi-VN"/>
        </w:rPr>
        <w:t xml:space="preserve"> tuyên truyền sâu rộng Quy hoạch phát triển CNTTthành phố Hà Nội đến năm 2020, định hướng đến năm 2030</w:t>
      </w:r>
      <w:r w:rsidRPr="009A4975">
        <w:t xml:space="preserve">, </w:t>
      </w:r>
      <w:r w:rsidRPr="009A4975">
        <w:rPr>
          <w:lang w:val="vi-VN"/>
        </w:rPr>
        <w:t>các kế hoạch</w:t>
      </w:r>
      <w:r w:rsidRPr="009A4975">
        <w:t xml:space="preserve">, hoạt động </w:t>
      </w:r>
      <w:r w:rsidRPr="009A4975">
        <w:rPr>
          <w:lang w:val="vi-VN"/>
        </w:rPr>
        <w:t>ứng dụng, phát triển công nghệ thông trên địa bàn Thành phố đến mọi tầng lớp nhân dân.</w:t>
      </w:r>
    </w:p>
    <w:p w:rsidR="00486679" w:rsidRPr="009A4975" w:rsidRDefault="00F96C49" w:rsidP="00646304">
      <w:pPr>
        <w:pStyle w:val="Heading2"/>
        <w:spacing w:before="120" w:beforeAutospacing="0" w:after="0"/>
        <w:rPr>
          <w:lang w:val="vi-VN"/>
        </w:rPr>
      </w:pPr>
      <w:bookmarkStart w:id="407" w:name="_Toc338179773"/>
      <w:bookmarkStart w:id="408" w:name="_Toc340935760"/>
      <w:r w:rsidRPr="009A4975">
        <w:rPr>
          <w:lang w:val="vi-VN"/>
        </w:rPr>
        <w:t xml:space="preserve">VII. </w:t>
      </w:r>
      <w:r w:rsidR="00486679" w:rsidRPr="009A4975">
        <w:rPr>
          <w:lang w:val="vi-VN"/>
        </w:rPr>
        <w:t xml:space="preserve">CÁC </w:t>
      </w:r>
      <w:r w:rsidRPr="009A4975">
        <w:rPr>
          <w:lang w:val="vi-VN"/>
        </w:rPr>
        <w:t xml:space="preserve">GIẢI PHÁP </w:t>
      </w:r>
      <w:r w:rsidR="00486679" w:rsidRPr="009A4975">
        <w:rPr>
          <w:lang w:val="vi-VN"/>
        </w:rPr>
        <w:t>KHÁC</w:t>
      </w:r>
      <w:bookmarkEnd w:id="408"/>
    </w:p>
    <w:p w:rsidR="00F96C49" w:rsidRPr="00DD2C15" w:rsidRDefault="004D7911" w:rsidP="00646304">
      <w:pPr>
        <w:pStyle w:val="Heading3"/>
        <w:spacing w:after="0"/>
        <w:rPr>
          <w:lang w:val="vi-VN"/>
        </w:rPr>
      </w:pPr>
      <w:bookmarkStart w:id="409" w:name="_Toc340935761"/>
      <w:r w:rsidRPr="00DD2C15">
        <w:rPr>
          <w:lang w:val="vi-VN"/>
        </w:rPr>
        <w:t>7.1. Tăng cường liên kết, hợp tác và hội nhập</w:t>
      </w:r>
      <w:bookmarkEnd w:id="409"/>
    </w:p>
    <w:p w:rsidR="00754CF8" w:rsidRPr="009A4975" w:rsidRDefault="00754CF8" w:rsidP="00646304">
      <w:pPr>
        <w:spacing w:line="288" w:lineRule="auto"/>
        <w:ind w:firstLine="567"/>
        <w:rPr>
          <w:sz w:val="26"/>
          <w:szCs w:val="26"/>
          <w:shd w:val="clear" w:color="auto" w:fill="FFFFFF"/>
        </w:rPr>
      </w:pPr>
      <w:r w:rsidRPr="00DD2C15">
        <w:rPr>
          <w:lang w:val="vi-VN"/>
        </w:rPr>
        <w:t xml:space="preserve">Với xu thế toàn cầu hóa và sự phát triển nhanh của lĩnh vực CNTT, nhiều quốc gia trên thế giới đã có chiến lược phát triển CNTT phù hợp và đạt được những thành công lớn về Chính phủ điện tử như Singapore, Hàn Quốc và công nghiệp CNTT như Ấn Độ, Trung Quốc, Brasil, … Hà Nội tranh thủ ngoại lực - nguồn vốn, công nghệ tiên tiến, kinh nghiệm của các nước, thành phố phát triển về CNTT trên thế giới. </w:t>
      </w:r>
      <w:r w:rsidRPr="009A4975">
        <w:rPr>
          <w:szCs w:val="26"/>
          <w:shd w:val="clear" w:color="auto" w:fill="FFFFFF"/>
        </w:rPr>
        <w:t xml:space="preserve">Liên kết, hợp tác và hội nhập với các tổ chức CNTT trong khu vực và thế giới để tăng cường sức mạnh CNTT, đóng góp vào sự phát triển kinh tế xã hội của Thủ đô. </w:t>
      </w:r>
    </w:p>
    <w:p w:rsidR="00754CF8" w:rsidRPr="009A4975" w:rsidRDefault="00754CF8" w:rsidP="00646304">
      <w:pPr>
        <w:spacing w:line="288" w:lineRule="auto"/>
        <w:ind w:firstLine="567"/>
        <w:rPr>
          <w:szCs w:val="26"/>
          <w:shd w:val="clear" w:color="auto" w:fill="FFFFFF"/>
        </w:rPr>
      </w:pPr>
      <w:r w:rsidRPr="009A4975">
        <w:rPr>
          <w:szCs w:val="26"/>
          <w:shd w:val="clear" w:color="auto" w:fill="FFFFFF"/>
        </w:rPr>
        <w:t>Thành phố xây dựng, triển khai các chương trình, dự án hợp tác quốc tế về CNTT với các thành phố như Seoul, Singapore, … Đồng thời tăng cường quảng bá, các định hướng, chính sách, ưu đãi về ứng dụng và phát triển CNTT của Thành phố đến của các nước trên thế giới thông qua các phương tiện truyền thông, các hội thảo, hội nghị và diễn đàn quốc tế về CNTT.</w:t>
      </w:r>
    </w:p>
    <w:p w:rsidR="002D7649" w:rsidRPr="009A4975" w:rsidRDefault="002D7649" w:rsidP="00646304">
      <w:pPr>
        <w:spacing w:line="288" w:lineRule="auto"/>
        <w:ind w:firstLine="567"/>
        <w:rPr>
          <w:lang w:val="sv-SE"/>
        </w:rPr>
      </w:pPr>
      <w:r w:rsidRPr="009A4975">
        <w:rPr>
          <w:szCs w:val="26"/>
          <w:shd w:val="clear" w:color="auto" w:fill="FFFFFF"/>
          <w:lang w:val="sv-SE"/>
        </w:rPr>
        <w:t>Ngoài ra Hà Nội chủ động hợp tác, liên kết với các thành phố lớn trong nước về ứng dụng và phát triển CNTT như Thành phố Hồ Chí Minh, Đà Nẵng, ... cùng phát huy các thế mạnh của mỗi địa phương tạo ra những khả năng phát triển mới về thị trường CNTT cũng như mang lại lợi thế triển khai các ứng dụng liên thông với các bộ, ngành và đồng bộ hóa trong toàn bộ hệ thống CPĐT của cả nước.</w:t>
      </w:r>
    </w:p>
    <w:p w:rsidR="00CE5DF4" w:rsidRPr="009A4975" w:rsidRDefault="00CE5DF4" w:rsidP="00646304">
      <w:pPr>
        <w:pStyle w:val="Heading3"/>
        <w:spacing w:after="0"/>
        <w:rPr>
          <w:lang w:val="sv-SE"/>
        </w:rPr>
      </w:pPr>
      <w:bookmarkStart w:id="410" w:name="_Toc340935762"/>
      <w:r w:rsidRPr="009A4975">
        <w:rPr>
          <w:lang w:val="sv-SE"/>
        </w:rPr>
        <w:t>7</w:t>
      </w:r>
      <w:r w:rsidRPr="00DD2C15">
        <w:rPr>
          <w:lang w:val="sv-SE"/>
        </w:rPr>
        <w:t>.</w:t>
      </w:r>
      <w:r w:rsidRPr="009A4975">
        <w:rPr>
          <w:lang w:val="sv-SE"/>
        </w:rPr>
        <w:t>2</w:t>
      </w:r>
      <w:r w:rsidRPr="00DD2C15">
        <w:rPr>
          <w:lang w:val="sv-SE"/>
        </w:rPr>
        <w:t>. Giải pháp triển khai chương trình xây dự</w:t>
      </w:r>
      <w:r w:rsidR="002D7649" w:rsidRPr="00DD2C15">
        <w:rPr>
          <w:lang w:val="sv-SE"/>
        </w:rPr>
        <w:t>ng CQĐT</w:t>
      </w:r>
      <w:bookmarkEnd w:id="410"/>
    </w:p>
    <w:p w:rsidR="00B84E74" w:rsidRPr="009A4975" w:rsidRDefault="00B84E74" w:rsidP="00646304">
      <w:pPr>
        <w:spacing w:line="288" w:lineRule="auto"/>
        <w:ind w:firstLine="567"/>
        <w:rPr>
          <w:lang w:val="sv-SE"/>
        </w:rPr>
      </w:pPr>
      <w:r w:rsidRPr="009A4975">
        <w:rPr>
          <w:lang w:val="sv-SE"/>
        </w:rPr>
        <w:t>Để đạt được mục tiêu Hà Nội dẫn đầu cả nước về xây dựng CQĐT, Thành phố tập trung vào triển khai các giải pháp, cụ thể:</w:t>
      </w:r>
    </w:p>
    <w:p w:rsidR="00CE5DF4" w:rsidRPr="009A4975" w:rsidRDefault="00B84E74" w:rsidP="00646304">
      <w:pPr>
        <w:spacing w:line="288" w:lineRule="auto"/>
        <w:ind w:firstLine="567"/>
        <w:rPr>
          <w:lang w:val="sv-SE"/>
        </w:rPr>
      </w:pPr>
      <w:r w:rsidRPr="009A4975">
        <w:rPr>
          <w:lang w:val="sv-SE"/>
        </w:rPr>
        <w:t xml:space="preserve">- </w:t>
      </w:r>
      <w:r w:rsidR="00CE5DF4" w:rsidRPr="009A4975">
        <w:rPr>
          <w:lang w:val="sv-SE"/>
        </w:rPr>
        <w:t xml:space="preserve">Xây dựng kiến trúc tổng thể </w:t>
      </w:r>
      <w:r w:rsidR="004B2254" w:rsidRPr="009A4975">
        <w:rPr>
          <w:lang w:val="sv-SE"/>
        </w:rPr>
        <w:t xml:space="preserve">cho </w:t>
      </w:r>
      <w:r w:rsidRPr="009A4975">
        <w:rPr>
          <w:lang w:val="sv-SE"/>
        </w:rPr>
        <w:t>CQĐT</w:t>
      </w:r>
      <w:r w:rsidR="004B2254" w:rsidRPr="009A4975">
        <w:rPr>
          <w:lang w:val="sv-SE"/>
        </w:rPr>
        <w:t xml:space="preserve"> Hà Nội là </w:t>
      </w:r>
      <w:r w:rsidR="00CE5DF4" w:rsidRPr="009A4975">
        <w:rPr>
          <w:lang w:val="sv-SE"/>
        </w:rPr>
        <w:t xml:space="preserve">bức tranh toàn cảnh về quá trình xây dựng </w:t>
      </w:r>
      <w:r w:rsidR="004B2254" w:rsidRPr="009A4975">
        <w:rPr>
          <w:lang w:val="sv-SE"/>
        </w:rPr>
        <w:t>CQĐT của Thủ đô, n</w:t>
      </w:r>
      <w:r w:rsidRPr="009A4975">
        <w:rPr>
          <w:lang w:val="sv-SE"/>
        </w:rPr>
        <w:t>ằ</w:t>
      </w:r>
      <w:r w:rsidR="004B2254" w:rsidRPr="009A4975">
        <w:rPr>
          <w:lang w:val="sv-SE"/>
        </w:rPr>
        <w:t xml:space="preserve">m trong </w:t>
      </w:r>
      <w:r w:rsidR="00CE5DF4" w:rsidRPr="009A4975">
        <w:rPr>
          <w:lang w:val="sv-SE"/>
        </w:rPr>
        <w:t xml:space="preserve">khuôn khổ </w:t>
      </w:r>
      <w:r w:rsidRPr="009A4975">
        <w:rPr>
          <w:lang w:val="sv-SE"/>
        </w:rPr>
        <w:t xml:space="preserve">dự án phát triển </w:t>
      </w:r>
      <w:r w:rsidR="007E068A" w:rsidRPr="009A4975">
        <w:rPr>
          <w:lang w:val="sv-SE"/>
        </w:rPr>
        <w:lastRenderedPageBreak/>
        <w:t>CNTT</w:t>
      </w:r>
      <w:r w:rsidRPr="009A4975">
        <w:rPr>
          <w:lang w:val="sv-SE"/>
        </w:rPr>
        <w:t>, Hà Nội (</w:t>
      </w:r>
      <w:r w:rsidR="00CE5DF4" w:rsidRPr="009A4975">
        <w:rPr>
          <w:lang w:val="sv-SE"/>
        </w:rPr>
        <w:t>nguồn vốn vay Ngân hàng Thế giới</w:t>
      </w:r>
      <w:r w:rsidRPr="009A4975">
        <w:rPr>
          <w:lang w:val="sv-SE"/>
        </w:rPr>
        <w:t>).</w:t>
      </w:r>
      <w:r w:rsidR="00CE5DF4" w:rsidRPr="009A4975">
        <w:rPr>
          <w:lang w:val="sv-SE"/>
        </w:rPr>
        <w:t xml:space="preserve"> Kiến trúc tổng thể </w:t>
      </w:r>
      <w:r w:rsidRPr="009A4975">
        <w:rPr>
          <w:lang w:val="sv-SE"/>
        </w:rPr>
        <w:t>cho CQĐT</w:t>
      </w:r>
      <w:r w:rsidR="00CE5DF4" w:rsidRPr="009A4975">
        <w:rPr>
          <w:lang w:val="sv-SE"/>
        </w:rPr>
        <w:t xml:space="preserve"> Hà Nội được Thành phố thông qua sẽ là bản hướng dẫn cho lộ trình xây dựng thành công nền hành chính điện tử Hà Nội.</w:t>
      </w:r>
    </w:p>
    <w:p w:rsidR="007F719A" w:rsidRPr="009A4975" w:rsidRDefault="00B84E74" w:rsidP="00646304">
      <w:pPr>
        <w:spacing w:line="288" w:lineRule="auto"/>
        <w:ind w:firstLine="567"/>
        <w:rPr>
          <w:lang w:val="sv-SE"/>
        </w:rPr>
      </w:pPr>
      <w:r w:rsidRPr="009A4975">
        <w:rPr>
          <w:lang w:val="sv-SE"/>
        </w:rPr>
        <w:t xml:space="preserve">- </w:t>
      </w:r>
      <w:r w:rsidR="00CE5DF4" w:rsidRPr="009A4975">
        <w:rPr>
          <w:lang w:val="sv-SE"/>
        </w:rPr>
        <w:t xml:space="preserve">Tiếp nhận chuyển giao công nghệ: Thành phố sẽ đánh giá, lựa chọn, tiếp nhận </w:t>
      </w:r>
      <w:r w:rsidRPr="009A4975">
        <w:rPr>
          <w:lang w:val="sv-SE"/>
        </w:rPr>
        <w:t xml:space="preserve">những giải pháp, công nghệ phù hợp </w:t>
      </w:r>
      <w:r w:rsidR="00CE5DF4" w:rsidRPr="009A4975">
        <w:rPr>
          <w:lang w:val="sv-SE"/>
        </w:rPr>
        <w:t xml:space="preserve">với những điều kiện riêng của Hà Nội và kiến trúc tổng thể </w:t>
      </w:r>
      <w:r w:rsidR="007F719A" w:rsidRPr="009A4975">
        <w:rPr>
          <w:lang w:val="sv-SE"/>
        </w:rPr>
        <w:t>cho CQĐT Hà Nội</w:t>
      </w:r>
      <w:r w:rsidR="00CE5DF4" w:rsidRPr="009A4975">
        <w:rPr>
          <w:lang w:val="sv-SE"/>
        </w:rPr>
        <w:t xml:space="preserve">. </w:t>
      </w:r>
    </w:p>
    <w:p w:rsidR="007F719A" w:rsidRPr="009A4975" w:rsidRDefault="007F719A" w:rsidP="00646304">
      <w:pPr>
        <w:spacing w:line="288" w:lineRule="auto"/>
        <w:ind w:firstLine="567"/>
        <w:rPr>
          <w:lang w:val="sv-SE"/>
        </w:rPr>
      </w:pPr>
      <w:r w:rsidRPr="009A4975">
        <w:rPr>
          <w:lang w:val="sv-SE"/>
        </w:rPr>
        <w:t>- Chuẩn hóa dữ liệu nhằm đảm bảo khả năng tích hợp dữ liệu trong toàn bộ hệ thống của Thành phố và tích hợp đồng bộ với hệ thống của quốc gia.</w:t>
      </w:r>
    </w:p>
    <w:p w:rsidR="00CE5DF4" w:rsidRPr="009A4975" w:rsidRDefault="00CE5DF4" w:rsidP="00646304">
      <w:pPr>
        <w:spacing w:line="288" w:lineRule="auto"/>
        <w:ind w:firstLine="567"/>
        <w:rPr>
          <w:lang w:val="sv-SE"/>
        </w:rPr>
      </w:pPr>
      <w:r w:rsidRPr="009A4975">
        <w:rPr>
          <w:lang w:val="sv-SE"/>
        </w:rPr>
        <w:t>- Tích hợp dữ liệu quản lý nhà nước: phát triển TTDL tập trung, hình thành cơ chế phục vụ điện toán đám mây cho tất cả các cơ quan nhà nước của Hà Nội</w:t>
      </w:r>
      <w:r w:rsidR="007D5D87" w:rsidRPr="009A4975">
        <w:rPr>
          <w:lang w:val="sv-SE"/>
        </w:rPr>
        <w:t>; có g</w:t>
      </w:r>
      <w:r w:rsidRPr="009A4975">
        <w:rPr>
          <w:lang w:val="sv-SE"/>
        </w:rPr>
        <w:t xml:space="preserve">iải pháp sao lưu bảo vệ dữ liệu </w:t>
      </w:r>
      <w:r w:rsidR="007D5D87" w:rsidRPr="009A4975">
        <w:rPr>
          <w:lang w:val="sv-SE"/>
        </w:rPr>
        <w:t>(lựa chọn giải pháp sao lưu dữ liệu dự phòng giữa các Thành phố lớn như: Đã Nẵng, Thành phố Hồ Chí Minh</w:t>
      </w:r>
      <w:r w:rsidRPr="009A4975">
        <w:rPr>
          <w:lang w:val="sv-SE"/>
        </w:rPr>
        <w:t>.</w:t>
      </w:r>
    </w:p>
    <w:p w:rsidR="00CE5DF4" w:rsidRPr="009A4975" w:rsidRDefault="007D5D87" w:rsidP="00646304">
      <w:pPr>
        <w:spacing w:line="288" w:lineRule="auto"/>
        <w:ind w:firstLine="567"/>
        <w:rPr>
          <w:lang w:val="sv-SE"/>
        </w:rPr>
      </w:pPr>
      <w:r w:rsidRPr="009A4975">
        <w:rPr>
          <w:lang w:val="sv-SE"/>
        </w:rPr>
        <w:t xml:space="preserve">- Liên thông đa ngành </w:t>
      </w:r>
      <w:r w:rsidR="00CE5DF4" w:rsidRPr="009A4975">
        <w:rPr>
          <w:lang w:val="sv-SE"/>
        </w:rPr>
        <w:t>giữa các cơ quan chính quyền các cấp Hà Nội, giữa Hà Nội với các bộ, ngành là bài toán đặc thù của Hà Nội vì các cơ quan trung ương đều đóng ở Hà Nội. Giải pháp liên thông dữ liệu được thực hiện thí điểm theo sự hướng dẫn của Bộ Thông tin và Truyền thông trước với một số luồng dữ liệu cơ bản phản ánh trạng thái sức khỏe của nền kinh tế (Thuế, Hải quan, Thống kê,…) và mở rộng dần đến tất cả các luồng sau này.</w:t>
      </w:r>
    </w:p>
    <w:p w:rsidR="00CE5DF4" w:rsidRPr="009A4975" w:rsidRDefault="00CE5DF4" w:rsidP="00646304">
      <w:pPr>
        <w:spacing w:line="288" w:lineRule="auto"/>
        <w:ind w:firstLine="567"/>
        <w:rPr>
          <w:lang w:val="sv-SE"/>
        </w:rPr>
      </w:pPr>
      <w:r w:rsidRPr="009A4975">
        <w:rPr>
          <w:lang w:val="sv-SE"/>
        </w:rPr>
        <w:t xml:space="preserve">- </w:t>
      </w:r>
      <w:r w:rsidR="007D5D87" w:rsidRPr="009A4975">
        <w:rPr>
          <w:lang w:val="sv-SE"/>
        </w:rPr>
        <w:t xml:space="preserve">Chú trọng chỉ đạo, điều hành sát sao từ </w:t>
      </w:r>
      <w:r w:rsidR="003F1E04" w:rsidRPr="009A4975">
        <w:rPr>
          <w:lang w:val="sv-SE"/>
        </w:rPr>
        <w:t xml:space="preserve">lãnh đạo các cấp của Thành phố </w:t>
      </w:r>
      <w:r w:rsidRPr="009A4975">
        <w:rPr>
          <w:lang w:val="sv-SE"/>
        </w:rPr>
        <w:t xml:space="preserve">để có thay đổi về chất trong chương trình xây dựng </w:t>
      </w:r>
      <w:r w:rsidR="007D5D87" w:rsidRPr="009A4975">
        <w:rPr>
          <w:lang w:val="sv-SE"/>
        </w:rPr>
        <w:t>CQĐT</w:t>
      </w:r>
      <w:r w:rsidRPr="009A4975">
        <w:rPr>
          <w:lang w:val="sv-SE"/>
        </w:rPr>
        <w:t xml:space="preserve"> của </w:t>
      </w:r>
      <w:r w:rsidR="007D5D87" w:rsidRPr="009A4975">
        <w:rPr>
          <w:lang w:val="sv-SE"/>
        </w:rPr>
        <w:t>Thủ đô.</w:t>
      </w:r>
    </w:p>
    <w:p w:rsidR="00CE5DF4" w:rsidRPr="009A4975" w:rsidRDefault="00CE5DF4" w:rsidP="00646304">
      <w:pPr>
        <w:pStyle w:val="Heading3"/>
        <w:spacing w:after="0"/>
        <w:rPr>
          <w:lang w:val="sv-SE"/>
        </w:rPr>
      </w:pPr>
      <w:bookmarkStart w:id="411" w:name="_Toc340935763"/>
      <w:r w:rsidRPr="00DD2C15">
        <w:rPr>
          <w:lang w:val="sv-SE"/>
        </w:rPr>
        <w:t>7.3. Giải pháp phát triển thị trường CNTT</w:t>
      </w:r>
      <w:bookmarkEnd w:id="411"/>
    </w:p>
    <w:p w:rsidR="00CE5DF4" w:rsidRPr="009A4975" w:rsidRDefault="005D5C8D" w:rsidP="00646304">
      <w:pPr>
        <w:spacing w:line="288" w:lineRule="auto"/>
        <w:ind w:firstLine="567"/>
        <w:rPr>
          <w:lang w:val="sv-SE"/>
        </w:rPr>
      </w:pPr>
      <w:r w:rsidRPr="009A4975">
        <w:rPr>
          <w:lang w:val="sv-SE"/>
        </w:rPr>
        <w:t xml:space="preserve">- </w:t>
      </w:r>
      <w:r w:rsidR="00CE5DF4" w:rsidRPr="009A4975">
        <w:rPr>
          <w:lang w:val="sv-SE"/>
        </w:rPr>
        <w:t xml:space="preserve">Phát triển các dịch vụ CNTT </w:t>
      </w:r>
      <w:r w:rsidR="003F1E04" w:rsidRPr="009A4975">
        <w:rPr>
          <w:lang w:val="sv-SE"/>
        </w:rPr>
        <w:t xml:space="preserve">nền công nghệ điện toán đám mây </w:t>
      </w:r>
      <w:r w:rsidR="00CE5DF4" w:rsidRPr="009A4975">
        <w:rPr>
          <w:lang w:val="sv-SE"/>
        </w:rPr>
        <w:t xml:space="preserve">cung cấp cho các doanh nghiệp, đơn vị kinh tế </w:t>
      </w:r>
      <w:r w:rsidR="003F1E04" w:rsidRPr="009A4975">
        <w:rPr>
          <w:lang w:val="sv-SE"/>
        </w:rPr>
        <w:t>và</w:t>
      </w:r>
      <w:r w:rsidR="00CE5DF4" w:rsidRPr="009A4975">
        <w:rPr>
          <w:lang w:val="sv-SE"/>
        </w:rPr>
        <w:t xml:space="preserve"> mọi đối tượng có nhu cầu với </w:t>
      </w:r>
      <w:r w:rsidR="003F1E04" w:rsidRPr="009A4975">
        <w:rPr>
          <w:lang w:val="sv-SE"/>
        </w:rPr>
        <w:t xml:space="preserve">chi phí hợp lý và hiệu quả cao. Ưu tiên phát triển </w:t>
      </w:r>
      <w:r w:rsidR="00CE5DF4" w:rsidRPr="009A4975">
        <w:rPr>
          <w:lang w:val="sv-SE"/>
        </w:rPr>
        <w:t xml:space="preserve">các dịch vụ CNTT cung cấp cho các trường học, đơn vị đào tạo: Dịch vụ điện toán đám mây cho tất cả các trường học, đơn vị đào tạo với nhiều tiện ích phong phú (thư viện điện tử, đào tạo từ xa, hội thảo trực tuyến phục vụ thực hành thực tế, tư liệu </w:t>
      </w:r>
      <w:r w:rsidR="003F1E04" w:rsidRPr="009A4975">
        <w:rPr>
          <w:lang w:val="sv-SE"/>
        </w:rPr>
        <w:t>giáo dục,…).</w:t>
      </w:r>
    </w:p>
    <w:p w:rsidR="00CE5DF4" w:rsidRPr="009A4975" w:rsidRDefault="005D5C8D" w:rsidP="00646304">
      <w:pPr>
        <w:spacing w:line="288" w:lineRule="auto"/>
        <w:ind w:firstLine="567"/>
        <w:rPr>
          <w:lang w:val="sv-SE"/>
        </w:rPr>
      </w:pPr>
      <w:r w:rsidRPr="009A4975">
        <w:rPr>
          <w:lang w:val="sv-SE"/>
        </w:rPr>
        <w:t>- Phát triển t</w:t>
      </w:r>
      <w:r w:rsidR="00CE5DF4" w:rsidRPr="009A4975">
        <w:rPr>
          <w:lang w:val="sv-SE"/>
        </w:rPr>
        <w:t>hị trường phần cứng - điện tử</w:t>
      </w:r>
      <w:r w:rsidRPr="009A4975">
        <w:rPr>
          <w:lang w:val="sv-SE"/>
        </w:rPr>
        <w:t xml:space="preserve">: </w:t>
      </w:r>
      <w:r w:rsidR="00CE5DF4" w:rsidRPr="009A4975">
        <w:rPr>
          <w:lang w:val="sv-SE"/>
        </w:rPr>
        <w:t>Thu hút các nhà đầu</w:t>
      </w:r>
      <w:r w:rsidRPr="009A4975">
        <w:rPr>
          <w:lang w:val="sv-SE"/>
        </w:rPr>
        <w:t xml:space="preserve"> tư “mỏ neo” trong lĩnh vực PCĐT </w:t>
      </w:r>
      <w:r w:rsidR="00CE5DF4" w:rsidRPr="009A4975">
        <w:rPr>
          <w:lang w:val="sv-SE"/>
        </w:rPr>
        <w:t xml:space="preserve">từ các quốc gia nắm giữ công nghệ lõi như Hoa Kỳ, Israel, Nhật, Hàn Quốc,… mời đầu tư vào Hà Nội. Những nhà đầu tư này sẽ kéo theo từng nhánh của chuỗi sản xuất toàn cầu, mang lại cho Hà Nội tương lai phát triển mạnh mẽ. </w:t>
      </w:r>
      <w:r w:rsidRPr="009A4975">
        <w:rPr>
          <w:lang w:val="sv-SE"/>
        </w:rPr>
        <w:t xml:space="preserve">Ưu tiên </w:t>
      </w:r>
      <w:r w:rsidR="00CE5DF4" w:rsidRPr="009A4975">
        <w:rPr>
          <w:lang w:val="sv-SE"/>
        </w:rPr>
        <w:t xml:space="preserve">sử dụng các sản </w:t>
      </w:r>
      <w:r w:rsidRPr="009A4975">
        <w:rPr>
          <w:lang w:val="sv-SE"/>
        </w:rPr>
        <w:t xml:space="preserve">vi mạch do Việt Nam sản xuất </w:t>
      </w:r>
      <w:r w:rsidR="00CE5DF4" w:rsidRPr="009A4975">
        <w:rPr>
          <w:lang w:val="sv-SE"/>
        </w:rPr>
        <w:t>này cho các nhu cầu quản lý nhà nước, phát triển sản</w:t>
      </w:r>
      <w:r w:rsidRPr="009A4975">
        <w:rPr>
          <w:lang w:val="sv-SE"/>
        </w:rPr>
        <w:t xml:space="preserve"> xuất và dân dụng của Thành phố</w:t>
      </w:r>
      <w:r w:rsidR="00CE5DF4" w:rsidRPr="009A4975">
        <w:rPr>
          <w:lang w:val="sv-SE"/>
        </w:rPr>
        <w:t>.</w:t>
      </w:r>
    </w:p>
    <w:p w:rsidR="00CE5DF4" w:rsidRPr="009A4975" w:rsidRDefault="005D5C8D" w:rsidP="00646304">
      <w:pPr>
        <w:spacing w:line="288" w:lineRule="auto"/>
        <w:ind w:firstLine="567"/>
        <w:rPr>
          <w:lang w:val="sv-SE"/>
        </w:rPr>
      </w:pPr>
      <w:r w:rsidRPr="009A4975">
        <w:rPr>
          <w:lang w:val="sv-SE"/>
        </w:rPr>
        <w:lastRenderedPageBreak/>
        <w:t>-</w:t>
      </w:r>
      <w:r w:rsidR="00CE5DF4" w:rsidRPr="009A4975">
        <w:rPr>
          <w:lang w:val="sv-SE"/>
        </w:rPr>
        <w:t xml:space="preserve"> Thị trường phần mềm: </w:t>
      </w:r>
      <w:r w:rsidR="00C465BA" w:rsidRPr="009A4975">
        <w:rPr>
          <w:lang w:val="sv-SE"/>
        </w:rPr>
        <w:t xml:space="preserve">Chú trọng sản xuất các phần mềm ứng dụng phục vụ CNH, HĐH và phần mềm nhúng phục vụ xuất khẩu; nghiên cứu thị trường quốc tế, tìm khe hở cho phần mềm nhúng, khuyến khích gia công phần mềm cho quốc tế nhằm tạo việc làm và doanh thu; </w:t>
      </w:r>
    </w:p>
    <w:p w:rsidR="00CE5DF4" w:rsidRPr="009A4975" w:rsidRDefault="00C465BA" w:rsidP="00646304">
      <w:pPr>
        <w:spacing w:line="288" w:lineRule="auto"/>
        <w:ind w:firstLine="567"/>
        <w:rPr>
          <w:lang w:val="sv-SE"/>
        </w:rPr>
      </w:pPr>
      <w:r w:rsidRPr="009A4975">
        <w:rPr>
          <w:lang w:val="sv-SE"/>
        </w:rPr>
        <w:t>-</w:t>
      </w:r>
      <w:r w:rsidR="00CE5DF4" w:rsidRPr="009A4975">
        <w:rPr>
          <w:lang w:val="sv-SE"/>
        </w:rPr>
        <w:t xml:space="preserve"> Thị trường nội dung số: Bên cạnh thị trường nội dung số trong thương mại điện tử và giáo dục đào tạo gắn với </w:t>
      </w:r>
      <w:r w:rsidR="00F138A0" w:rsidRPr="009A4975">
        <w:rPr>
          <w:lang w:val="sv-SE"/>
        </w:rPr>
        <w:t>d</w:t>
      </w:r>
      <w:r w:rsidR="00CE5DF4" w:rsidRPr="009A4975">
        <w:rPr>
          <w:lang w:val="sv-SE"/>
        </w:rPr>
        <w:t>ịch vụ điện toán đám mây</w:t>
      </w:r>
      <w:r w:rsidR="00F138A0" w:rsidRPr="009A4975">
        <w:rPr>
          <w:lang w:val="sv-SE"/>
        </w:rPr>
        <w:t>.</w:t>
      </w:r>
      <w:r w:rsidR="00CE5DF4" w:rsidRPr="009A4975">
        <w:rPr>
          <w:lang w:val="sv-SE"/>
        </w:rPr>
        <w:t xml:space="preserve"> Hà Nội ưu tiên phát triển các dịch vụ nội dung số cho quốc tế trong đó chú trọng vào dịch vụ nội dung số cho điện ảnh, hoạt hình và trò chơi</w:t>
      </w:r>
      <w:r w:rsidR="00F138A0" w:rsidRPr="009A4975">
        <w:rPr>
          <w:lang w:val="sv-SE"/>
        </w:rPr>
        <w:t>; m</w:t>
      </w:r>
      <w:r w:rsidR="00CE5DF4" w:rsidRPr="009A4975">
        <w:rPr>
          <w:lang w:val="sv-SE"/>
        </w:rPr>
        <w:t xml:space="preserve">ời các nhà đầu tư </w:t>
      </w:r>
      <w:r w:rsidR="00F138A0" w:rsidRPr="009A4975">
        <w:rPr>
          <w:lang w:val="sv-SE"/>
        </w:rPr>
        <w:t>“</w:t>
      </w:r>
      <w:r w:rsidR="00CE5DF4" w:rsidRPr="009A4975">
        <w:rPr>
          <w:lang w:val="sv-SE"/>
        </w:rPr>
        <w:t>mỏ neo</w:t>
      </w:r>
      <w:r w:rsidR="00F138A0" w:rsidRPr="009A4975">
        <w:rPr>
          <w:lang w:val="sv-SE"/>
        </w:rPr>
        <w:t>”</w:t>
      </w:r>
      <w:r w:rsidR="00CE5DF4" w:rsidRPr="009A4975">
        <w:rPr>
          <w:lang w:val="sv-SE"/>
        </w:rPr>
        <w:t xml:space="preserve"> trong lĩnh vực này vào đầu tư với chính sách ưu tiên hấp dẫn.</w:t>
      </w:r>
    </w:p>
    <w:p w:rsidR="00CE5DF4" w:rsidRPr="009A4975" w:rsidRDefault="00F138A0" w:rsidP="00646304">
      <w:pPr>
        <w:spacing w:line="288" w:lineRule="auto"/>
        <w:ind w:firstLine="567"/>
        <w:rPr>
          <w:lang w:val="sv-SE"/>
        </w:rPr>
      </w:pPr>
      <w:r w:rsidRPr="009A4975">
        <w:rPr>
          <w:lang w:val="sv-SE"/>
        </w:rPr>
        <w:t>-</w:t>
      </w:r>
      <w:r w:rsidR="00CE5DF4" w:rsidRPr="009A4975">
        <w:rPr>
          <w:lang w:val="sv-SE"/>
        </w:rPr>
        <w:t xml:space="preserve"> Thị trường dịch vụ CNTT: Mời các chuyên gia hàng đầu thế giới sang đào tạo cho các chuyên viên CNTT Hà Nội về những xu hướng phát tr</w:t>
      </w:r>
      <w:r w:rsidRPr="009A4975">
        <w:rPr>
          <w:lang w:val="sv-SE"/>
        </w:rPr>
        <w:t>iển dịch vụ CNTT quốc tế, c</w:t>
      </w:r>
      <w:r w:rsidR="00CE5DF4" w:rsidRPr="009A4975">
        <w:rPr>
          <w:lang w:val="sv-SE"/>
        </w:rPr>
        <w:t>ác loại hình dịch vụ CNTT tiên tiến trong đó tập trung vào dịch vụ điện toán đám mây và dịch vụ về dữ liệu.</w:t>
      </w:r>
      <w:r w:rsidRPr="009A4975">
        <w:rPr>
          <w:lang w:val="sv-SE"/>
        </w:rPr>
        <w:t xml:space="preserve"> </w:t>
      </w:r>
      <w:r w:rsidR="00CE5DF4" w:rsidRPr="009A4975">
        <w:rPr>
          <w:lang w:val="sv-SE"/>
        </w:rPr>
        <w:t>Thành phố chủ động đặt hàng các doanh nghiệp CNTT cung cấp dịch vụ chuyển đổi, phân tích, tích hợp dữ liệu bắt đầu từ khối dữ liệu đơn ngành đến khối dữ liệu đa ngành. Thông qua đó phát triển lực lượng chuyên cung cấp dịch vụ dữ liệu cao cấp, đón đầu thị trường quốc tế.</w:t>
      </w:r>
      <w:r w:rsidRPr="009A4975">
        <w:rPr>
          <w:lang w:val="sv-SE"/>
        </w:rPr>
        <w:t xml:space="preserve"> </w:t>
      </w:r>
    </w:p>
    <w:p w:rsidR="00DC7999" w:rsidRPr="009A4975" w:rsidRDefault="00F138A0" w:rsidP="00646304">
      <w:pPr>
        <w:spacing w:line="288" w:lineRule="auto"/>
        <w:jc w:val="center"/>
        <w:outlineLvl w:val="0"/>
        <w:rPr>
          <w:b/>
          <w:lang w:val="sv-SE"/>
        </w:rPr>
      </w:pPr>
      <w:r w:rsidRPr="009A4975">
        <w:rPr>
          <w:b/>
          <w:lang w:val="sv-SE"/>
        </w:rPr>
        <w:br w:type="page"/>
      </w:r>
      <w:bookmarkStart w:id="412" w:name="_Toc340935764"/>
      <w:r w:rsidR="00DC7999" w:rsidRPr="009A4975">
        <w:rPr>
          <w:b/>
          <w:lang w:val="sv-SE"/>
        </w:rPr>
        <w:lastRenderedPageBreak/>
        <w:t>KẾT LUẬN</w:t>
      </w:r>
      <w:bookmarkEnd w:id="407"/>
      <w:bookmarkEnd w:id="412"/>
    </w:p>
    <w:p w:rsidR="00DC7999" w:rsidRPr="009A4975" w:rsidRDefault="00DC7999" w:rsidP="00646304">
      <w:pPr>
        <w:spacing w:line="288" w:lineRule="auto"/>
        <w:ind w:firstLine="567"/>
        <w:rPr>
          <w:lang w:val="sv-SE"/>
        </w:rPr>
      </w:pPr>
      <w:r w:rsidRPr="009A4975">
        <w:rPr>
          <w:lang w:val="sv-SE"/>
        </w:rPr>
        <w:t>Phát triển và ứng dụng CNTT ngày nay không chỉ làm tăng trưởng ngành công nghiệp CNTT mà còn là động lực phát triển kinh tế - xã hội, thúc đẩy chuyển dịch cơ cấu kinh tế, đóng góp tích cực cho sự nghiệp công nghiệp hoá - hiện đại hoá, cho phép đi tắt đón đầu và xây dựng nền móng cho kinh tế tri thức tương lai.</w:t>
      </w:r>
    </w:p>
    <w:p w:rsidR="00DC7999" w:rsidRPr="009A4975" w:rsidRDefault="00DC7999" w:rsidP="00646304">
      <w:pPr>
        <w:spacing w:line="288" w:lineRule="auto"/>
        <w:ind w:firstLine="567"/>
        <w:rPr>
          <w:lang w:val="sv-SE"/>
        </w:rPr>
      </w:pPr>
      <w:r w:rsidRPr="009A4975">
        <w:rPr>
          <w:lang w:val="sv-SE"/>
        </w:rPr>
        <w:t>Quy hoạch phát triển CNTT Thành phố Hà Nội được xây dựng dựa trên kết quả phân tích trạng thái ứng dụng và phát triển CNTT hiện thời của Thành phố, từ quy hoạch phát triển KTXH của Thành phố đến năm 2020 mà CNTT phải đóng góp tích cực như động lực chính, từ việc nghiên cứu xu thế phát triển ngành cũng như thị trường CNTT thế giới và nhất là yêu cầu bức xúc cần phát triển CNTT mạnh mẽ, xứng tầm với Hà Nội - Thủ đô của cả nước nơi có những điều kiện thuận lợi nhất để phát triển CNTT.</w:t>
      </w:r>
    </w:p>
    <w:p w:rsidR="00DC7999" w:rsidRPr="009A4975" w:rsidRDefault="00DC7999" w:rsidP="00646304">
      <w:pPr>
        <w:spacing w:line="288" w:lineRule="auto"/>
        <w:ind w:firstLine="567"/>
        <w:rPr>
          <w:lang w:val="sv-SE"/>
        </w:rPr>
      </w:pPr>
      <w:r w:rsidRPr="009A4975">
        <w:rPr>
          <w:lang w:val="sv-SE"/>
        </w:rPr>
        <w:t xml:space="preserve">Quy hoạch phát triển CNTT Hà Nội chú trọng vào các nội dung chính là phục vụ triển khai chương trình chính phủ điện tử, thúc đẩy phát triển KTXH một cách mạnh mẽ nhằm thực hiện thành công sự nghiệp CNH-HĐH và phát triển ngành CNTT như một ngành kinh tế độc lập ở mức cao nhất so với cả nước. </w:t>
      </w:r>
    </w:p>
    <w:p w:rsidR="00DC7999" w:rsidRPr="009A4975" w:rsidRDefault="00DC7999" w:rsidP="00646304">
      <w:pPr>
        <w:spacing w:line="288" w:lineRule="auto"/>
        <w:ind w:firstLine="567"/>
        <w:rPr>
          <w:lang w:val="sv-SE"/>
        </w:rPr>
      </w:pPr>
      <w:r w:rsidRPr="009A4975">
        <w:rPr>
          <w:lang w:val="sv-SE"/>
        </w:rPr>
        <w:t>Quy hoạch phát triển CNTT Thủ đô được xây dựng trong môi trường phát triển CNTT chung của cả nước, nhiều nội dung quy hoạch đã lồng ghép vào các chương trình của Quốc gia, của các bộ, các ngành để thu hút các nguồn vốn khác nhau phục vụ sự phát triển CNTT ở Hà Nội.</w:t>
      </w:r>
    </w:p>
    <w:p w:rsidR="00DC7999" w:rsidRPr="009A4975" w:rsidRDefault="00DC7999" w:rsidP="00646304">
      <w:pPr>
        <w:spacing w:line="288" w:lineRule="auto"/>
        <w:ind w:firstLine="567"/>
        <w:rPr>
          <w:lang w:val="sv-SE"/>
        </w:rPr>
      </w:pPr>
      <w:r w:rsidRPr="009A4975">
        <w:rPr>
          <w:lang w:val="sv-SE"/>
        </w:rPr>
        <w:t xml:space="preserve">Để thu hút được nguồn vốn và phát triển CNTT trở thành một động lực phát triển, Quy hoạch đã nêu rõ các giải pháp nhằm phát huy nội lực và tạo ra bước đột phá. </w:t>
      </w:r>
    </w:p>
    <w:p w:rsidR="00DC7999" w:rsidRPr="009A4975" w:rsidRDefault="00DC7999" w:rsidP="00646304">
      <w:pPr>
        <w:spacing w:line="288" w:lineRule="auto"/>
        <w:ind w:firstLine="567"/>
        <w:rPr>
          <w:lang w:val="sv-SE"/>
        </w:rPr>
      </w:pPr>
      <w:r w:rsidRPr="009A4975">
        <w:rPr>
          <w:lang w:val="sv-SE"/>
        </w:rPr>
        <w:t>Danh mục các dự án ưu tiên là những khuyến nghị về chuyên môn tham mưu cho Thành phố lãnh đạo, chỉ đạo phát triển ngành CNTT của Hà Nội, góp phần thực hiện thắng lợi các chỉ tiêu kinh tế xã hội mà Đại hội Đảng bộ Thành phố khóa XV đã đề ra.</w:t>
      </w:r>
    </w:p>
    <w:p w:rsidR="003F5F84" w:rsidRPr="009A4975" w:rsidRDefault="003F5F84" w:rsidP="00646304">
      <w:pPr>
        <w:spacing w:line="288" w:lineRule="auto"/>
        <w:ind w:firstLine="567"/>
        <w:rPr>
          <w:lang w:val="sv-SE"/>
        </w:rPr>
      </w:pPr>
      <w:r w:rsidRPr="009A4975">
        <w:rPr>
          <w:lang w:val="sv-SE"/>
        </w:rPr>
        <w:t>Trong quá trình tổ chức thực hiện quy hoạch phát triển CNTT đến năm 2020, định hướng đến năm 2030, căn cứ vào tình hình triển khai thực t</w:t>
      </w:r>
      <w:r w:rsidR="00B266F9" w:rsidRPr="009A4975">
        <w:rPr>
          <w:lang w:val="sv-SE"/>
        </w:rPr>
        <w:t>ế</w:t>
      </w:r>
      <w:r w:rsidRPr="009A4975">
        <w:rPr>
          <w:lang w:val="sv-SE"/>
        </w:rPr>
        <w:t xml:space="preserve"> theo từng giai đoạn và xu thế phát triển của ngành</w:t>
      </w:r>
      <w:r w:rsidR="0027563C" w:rsidRPr="009A4975">
        <w:rPr>
          <w:lang w:val="sv-SE"/>
        </w:rPr>
        <w:t xml:space="preserve"> </w:t>
      </w:r>
      <w:r w:rsidR="007E068A" w:rsidRPr="009A4975">
        <w:rPr>
          <w:lang w:val="sv-SE"/>
        </w:rPr>
        <w:t>CNTT</w:t>
      </w:r>
      <w:r w:rsidRPr="009A4975">
        <w:rPr>
          <w:lang w:val="sv-SE"/>
        </w:rPr>
        <w:t xml:space="preserve">, Sở Thông tin và Truyền thông </w:t>
      </w:r>
      <w:r w:rsidR="00AD2873" w:rsidRPr="009A4975">
        <w:rPr>
          <w:lang w:val="sv-SE"/>
        </w:rPr>
        <w:t>phối hợp với các cơ quan liên quan nghiên cứu, đề xuất với UBND T</w:t>
      </w:r>
      <w:r w:rsidRPr="009A4975">
        <w:rPr>
          <w:lang w:val="sv-SE"/>
        </w:rPr>
        <w:t>hành phố Hà Nội để kịp thời điều chỉnh các chương trình, dự án trong quy hoạch nhằm đảm bảo các mục tiêu, chỉ tiêu đã đề ra./.</w:t>
      </w:r>
    </w:p>
    <w:p w:rsidR="00DC7999" w:rsidRPr="009A4975" w:rsidRDefault="00DC7999" w:rsidP="00444AEC">
      <w:pPr>
        <w:pStyle w:val="Heading1"/>
        <w:rPr>
          <w:lang w:val="sv-SE"/>
        </w:rPr>
      </w:pPr>
      <w:r w:rsidRPr="00DD2C15">
        <w:rPr>
          <w:sz w:val="28"/>
          <w:lang w:val="sv-SE"/>
        </w:rPr>
        <w:br w:type="page"/>
      </w:r>
      <w:bookmarkStart w:id="413" w:name="_Toc338099407"/>
      <w:bookmarkStart w:id="414" w:name="_Toc338100717"/>
      <w:bookmarkStart w:id="415" w:name="_Toc340935765"/>
      <w:r w:rsidRPr="00DD2C15">
        <w:rPr>
          <w:lang w:val="sv-SE"/>
        </w:rPr>
        <w:lastRenderedPageBreak/>
        <w:t>PHỤ LỤC I</w:t>
      </w:r>
      <w:r w:rsidR="00594EBD" w:rsidRPr="009A4975">
        <w:rPr>
          <w:lang w:val="sv-SE"/>
        </w:rPr>
        <w:t>.1.</w:t>
      </w:r>
      <w:r w:rsidRPr="00DD2C15">
        <w:rPr>
          <w:lang w:val="sv-SE"/>
        </w:rPr>
        <w:t xml:space="preserve"> HIỆN TRẠNG ỨNG DỤNG CNTT TRONG CQNN</w:t>
      </w:r>
      <w:bookmarkEnd w:id="413"/>
      <w:bookmarkEnd w:id="414"/>
      <w:bookmarkEnd w:id="415"/>
      <w:r w:rsidRPr="00DD2C15">
        <w:rPr>
          <w:lang w:val="sv-SE"/>
        </w:rPr>
        <w:br w:type="page"/>
      </w:r>
      <w:bookmarkStart w:id="416" w:name="_Toc338100718"/>
    </w:p>
    <w:p w:rsidR="00DC7999" w:rsidRPr="00DD2C15" w:rsidRDefault="00594EBD" w:rsidP="00444AEC">
      <w:pPr>
        <w:pStyle w:val="Heading1"/>
        <w:rPr>
          <w:lang w:val="sv-SE"/>
        </w:rPr>
      </w:pPr>
      <w:bookmarkStart w:id="417" w:name="_Toc340935766"/>
      <w:r w:rsidRPr="00DD2C15">
        <w:rPr>
          <w:lang w:val="sv-SE"/>
        </w:rPr>
        <w:lastRenderedPageBreak/>
        <w:t>PHỤ LỤC I</w:t>
      </w:r>
      <w:r w:rsidRPr="009A4975">
        <w:rPr>
          <w:lang w:val="sv-SE"/>
        </w:rPr>
        <w:t xml:space="preserve">.2. </w:t>
      </w:r>
      <w:r w:rsidR="00DC7999" w:rsidRPr="00DD2C15">
        <w:rPr>
          <w:lang w:val="sv-SE"/>
        </w:rPr>
        <w:t xml:space="preserve">CHỈ SỐ SẴN SÀNG CHO PHÁT TRIỂN VÀ ỨNG DỤNG </w:t>
      </w:r>
      <w:r w:rsidR="007E068A" w:rsidRPr="00DD2C15">
        <w:rPr>
          <w:lang w:val="sv-SE"/>
        </w:rPr>
        <w:t>CNTT</w:t>
      </w:r>
      <w:bookmarkEnd w:id="416"/>
      <w:bookmarkEnd w:id="417"/>
    </w:p>
    <w:tbl>
      <w:tblPr>
        <w:tblW w:w="0" w:type="auto"/>
        <w:jc w:val="center"/>
        <w:tblLook w:val="04A0"/>
      </w:tblPr>
      <w:tblGrid>
        <w:gridCol w:w="3175"/>
        <w:gridCol w:w="776"/>
        <w:gridCol w:w="776"/>
        <w:gridCol w:w="776"/>
        <w:gridCol w:w="776"/>
        <w:gridCol w:w="776"/>
        <w:gridCol w:w="776"/>
        <w:gridCol w:w="776"/>
      </w:tblGrid>
      <w:tr w:rsidR="00DC7999" w:rsidRPr="00DD2C15">
        <w:trPr>
          <w:trHeight w:val="375"/>
          <w:jc w:val="center"/>
        </w:trPr>
        <w:tc>
          <w:tcPr>
            <w:tcW w:w="8523" w:type="dxa"/>
            <w:gridSpan w:val="8"/>
            <w:tcBorders>
              <w:top w:val="nil"/>
              <w:left w:val="nil"/>
              <w:bottom w:val="nil"/>
              <w:right w:val="nil"/>
            </w:tcBorders>
            <w:shd w:val="clear" w:color="auto" w:fill="auto"/>
            <w:noWrap/>
            <w:vAlign w:val="bottom"/>
          </w:tcPr>
          <w:p w:rsidR="00DC7999" w:rsidRPr="00DD2C15" w:rsidRDefault="00DC7999" w:rsidP="00A921BD">
            <w:pPr>
              <w:spacing w:before="0" w:line="288" w:lineRule="auto"/>
              <w:jc w:val="center"/>
              <w:rPr>
                <w:i/>
                <w:iCs/>
                <w:lang w:val="sv-SE"/>
              </w:rPr>
            </w:pPr>
            <w:r w:rsidRPr="00DD2C15">
              <w:rPr>
                <w:i/>
                <w:iCs/>
                <w:lang w:val="sv-SE"/>
              </w:rPr>
              <w:t>(Theo kết quả xếp hạng VIETNAM ICT-INDEX của Văn phòng BCĐ quốc gia về CNTT và Hội Tin học Việt Nam)</w:t>
            </w:r>
          </w:p>
        </w:tc>
      </w:tr>
      <w:tr w:rsidR="00DC7999" w:rsidRPr="00DD2C15">
        <w:trPr>
          <w:trHeight w:val="450"/>
          <w:jc w:val="center"/>
        </w:trPr>
        <w:tc>
          <w:tcPr>
            <w:tcW w:w="8523" w:type="dxa"/>
            <w:gridSpan w:val="8"/>
            <w:tcBorders>
              <w:top w:val="nil"/>
              <w:left w:val="nil"/>
              <w:bottom w:val="nil"/>
              <w:right w:val="nil"/>
            </w:tcBorders>
            <w:shd w:val="clear" w:color="auto" w:fill="auto"/>
            <w:noWrap/>
            <w:vAlign w:val="bottom"/>
          </w:tcPr>
          <w:p w:rsidR="00DC7999" w:rsidRPr="00DD2C15" w:rsidRDefault="00DC7999" w:rsidP="00A921BD">
            <w:pPr>
              <w:spacing w:before="0" w:line="288" w:lineRule="auto"/>
              <w:jc w:val="center"/>
              <w:rPr>
                <w:lang w:val="sv-SE"/>
              </w:rPr>
            </w:pPr>
          </w:p>
        </w:tc>
      </w:tr>
      <w:tr w:rsidR="00DC7999" w:rsidRPr="009A4975">
        <w:trPr>
          <w:trHeight w:val="739"/>
          <w:jc w:val="center"/>
        </w:trPr>
        <w:tc>
          <w:tcPr>
            <w:tcW w:w="3175"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DC7999" w:rsidRPr="009A4975" w:rsidRDefault="00DC7999" w:rsidP="00A921BD">
            <w:pPr>
              <w:spacing w:before="0" w:line="288" w:lineRule="auto"/>
              <w:rPr>
                <w:b/>
                <w:bCs/>
              </w:rPr>
            </w:pPr>
            <w:r w:rsidRPr="00DD2C15">
              <w:rPr>
                <w:b/>
                <w:bCs/>
                <w:lang w:val="sv-SE"/>
              </w:rPr>
              <w:t xml:space="preserve">                                   </w:t>
            </w:r>
            <w:r w:rsidRPr="009A4975">
              <w:rPr>
                <w:b/>
                <w:bCs/>
              </w:rPr>
              <w:t>Năm</w:t>
            </w:r>
            <w:r w:rsidRPr="009A4975">
              <w:rPr>
                <w:b/>
                <w:bCs/>
              </w:rPr>
              <w:br/>
              <w:t xml:space="preserve">    Chỉ tiêu             </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2005</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2006</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2007</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2008</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2009</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2010</w:t>
            </w:r>
          </w:p>
        </w:tc>
        <w:tc>
          <w:tcPr>
            <w:tcW w:w="764" w:type="dxa"/>
            <w:tcBorders>
              <w:top w:val="single" w:sz="4" w:space="0" w:color="auto"/>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2011</w:t>
            </w:r>
          </w:p>
        </w:tc>
      </w:tr>
      <w:tr w:rsidR="00DC7999" w:rsidRPr="009A4975">
        <w:trPr>
          <w:trHeight w:val="739"/>
          <w:jc w:val="center"/>
        </w:trPr>
        <w:tc>
          <w:tcPr>
            <w:tcW w:w="3175" w:type="dxa"/>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rPr>
                <w:b/>
                <w:bCs/>
              </w:rPr>
            </w:pPr>
            <w:r w:rsidRPr="009A4975">
              <w:rPr>
                <w:b/>
                <w:bCs/>
              </w:rPr>
              <w:t>Xếp hạng chung</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3</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3</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7</w:t>
            </w:r>
          </w:p>
        </w:tc>
      </w:tr>
      <w:tr w:rsidR="00DC7999" w:rsidRPr="009A4975">
        <w:trPr>
          <w:trHeight w:val="739"/>
          <w:jc w:val="center"/>
        </w:trPr>
        <w:tc>
          <w:tcPr>
            <w:tcW w:w="3175" w:type="dxa"/>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rPr>
                <w:b/>
                <w:bCs/>
              </w:rPr>
            </w:pPr>
            <w:r w:rsidRPr="009A4975">
              <w:rPr>
                <w:b/>
                <w:bCs/>
              </w:rPr>
              <w:t>Xếp hạng chi tiết theo lĩnh vực:</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 </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 </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 </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 </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 </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 </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 </w:t>
            </w:r>
          </w:p>
        </w:tc>
      </w:tr>
      <w:tr w:rsidR="00DC7999" w:rsidRPr="009A4975">
        <w:trPr>
          <w:trHeight w:val="739"/>
          <w:jc w:val="center"/>
        </w:trPr>
        <w:tc>
          <w:tcPr>
            <w:tcW w:w="3175" w:type="dxa"/>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 Hạ Tầng</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3</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3</w:t>
            </w:r>
          </w:p>
        </w:tc>
      </w:tr>
      <w:tr w:rsidR="00DC7999" w:rsidRPr="009A4975">
        <w:trPr>
          <w:trHeight w:val="739"/>
          <w:jc w:val="center"/>
        </w:trPr>
        <w:tc>
          <w:tcPr>
            <w:tcW w:w="3175" w:type="dxa"/>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 Nhân lực</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24</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17</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32</w:t>
            </w:r>
          </w:p>
        </w:tc>
      </w:tr>
      <w:tr w:rsidR="00DC7999" w:rsidRPr="009A4975">
        <w:trPr>
          <w:trHeight w:val="739"/>
          <w:jc w:val="center"/>
        </w:trPr>
        <w:tc>
          <w:tcPr>
            <w:tcW w:w="3175" w:type="dxa"/>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 Ứng dụng</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23</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23</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5</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19</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27</w:t>
            </w:r>
          </w:p>
        </w:tc>
      </w:tr>
      <w:tr w:rsidR="00DC7999" w:rsidRPr="009A4975">
        <w:trPr>
          <w:trHeight w:val="739"/>
          <w:jc w:val="center"/>
        </w:trPr>
        <w:tc>
          <w:tcPr>
            <w:tcW w:w="3175" w:type="dxa"/>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 xml:space="preserve">- Sản xuất </w:t>
            </w:r>
            <w:r w:rsidR="002279B9" w:rsidRPr="009A4975">
              <w:t>CNTT</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15</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4</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3</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10</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7</w:t>
            </w:r>
          </w:p>
        </w:tc>
      </w:tr>
      <w:tr w:rsidR="00DC7999" w:rsidRPr="009A4975">
        <w:trPr>
          <w:trHeight w:val="739"/>
          <w:jc w:val="center"/>
        </w:trPr>
        <w:tc>
          <w:tcPr>
            <w:tcW w:w="3175" w:type="dxa"/>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 Môi trường chính sách</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23</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23</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19</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18</w:t>
            </w:r>
          </w:p>
        </w:tc>
        <w:tc>
          <w:tcPr>
            <w:tcW w:w="764" w:type="dxa"/>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20</w:t>
            </w:r>
          </w:p>
        </w:tc>
      </w:tr>
    </w:tbl>
    <w:p w:rsidR="00DC7999" w:rsidRPr="009A4975" w:rsidRDefault="00DC7999" w:rsidP="00444AEC">
      <w:pPr>
        <w:spacing w:line="288" w:lineRule="auto"/>
        <w:jc w:val="center"/>
      </w:pPr>
    </w:p>
    <w:p w:rsidR="00DC7999" w:rsidRPr="009A4975" w:rsidRDefault="00DC7999" w:rsidP="00444AEC">
      <w:pPr>
        <w:spacing w:line="288" w:lineRule="auto"/>
        <w:jc w:val="center"/>
        <w:rPr>
          <w:b/>
        </w:rPr>
      </w:pPr>
      <w:r w:rsidRPr="009A4975">
        <w:br w:type="page"/>
      </w:r>
      <w:bookmarkStart w:id="418" w:name="_Toc338099411"/>
      <w:bookmarkStart w:id="419" w:name="_Toc338100719"/>
      <w:r w:rsidR="00594EBD" w:rsidRPr="009A4975">
        <w:rPr>
          <w:b/>
        </w:rPr>
        <w:lastRenderedPageBreak/>
        <w:t xml:space="preserve">PHỤ LỤC I.3. </w:t>
      </w:r>
      <w:r w:rsidRPr="009A4975">
        <w:rPr>
          <w:b/>
        </w:rPr>
        <w:t>XẾP HẠNG ĐÁNH GIÁ TRANG/CỔNG THÔNG TIN VÀ MỨC ĐỘ ỨNG DỤNG CNTT</w:t>
      </w:r>
      <w:bookmarkEnd w:id="418"/>
      <w:bookmarkEnd w:id="419"/>
    </w:p>
    <w:tbl>
      <w:tblPr>
        <w:tblW w:w="5000" w:type="pct"/>
        <w:jc w:val="center"/>
        <w:tblLayout w:type="fixed"/>
        <w:tblLook w:val="04A0"/>
      </w:tblPr>
      <w:tblGrid>
        <w:gridCol w:w="670"/>
        <w:gridCol w:w="5107"/>
        <w:gridCol w:w="851"/>
        <w:gridCol w:w="851"/>
        <w:gridCol w:w="849"/>
        <w:gridCol w:w="960"/>
      </w:tblGrid>
      <w:tr w:rsidR="00DC7999" w:rsidRPr="009A4975">
        <w:trPr>
          <w:trHeight w:val="1200"/>
          <w:jc w:val="center"/>
        </w:trPr>
        <w:tc>
          <w:tcPr>
            <w:tcW w:w="5000" w:type="pct"/>
            <w:gridSpan w:val="6"/>
            <w:tcBorders>
              <w:top w:val="nil"/>
              <w:left w:val="nil"/>
              <w:bottom w:val="nil"/>
              <w:right w:val="nil"/>
            </w:tcBorders>
            <w:shd w:val="clear" w:color="auto" w:fill="auto"/>
            <w:vAlign w:val="bottom"/>
          </w:tcPr>
          <w:p w:rsidR="00DC7999" w:rsidRPr="009A4975" w:rsidRDefault="00DC7999" w:rsidP="00A921BD">
            <w:pPr>
              <w:spacing w:before="0" w:line="288" w:lineRule="auto"/>
              <w:jc w:val="center"/>
              <w:rPr>
                <w:i/>
                <w:iCs/>
              </w:rPr>
            </w:pPr>
            <w:r w:rsidRPr="009A4975">
              <w:rPr>
                <w:i/>
                <w:iCs/>
              </w:rPr>
              <w:t>(Theo Báo cáo đánh giá Trang/Cổng thông tin điện tử và mức độ ứng dụng CNTT của các cơ quan Bộ, các cơ quan nganh Bộ và các Tỉnh, Thành phố trực thuộc Trung ương năm 2011 của Bộ Thông tin và Truyền thông)</w:t>
            </w:r>
          </w:p>
        </w:tc>
      </w:tr>
      <w:tr w:rsidR="00DC7999" w:rsidRPr="009A4975">
        <w:trPr>
          <w:trHeight w:val="375"/>
          <w:jc w:val="center"/>
        </w:trPr>
        <w:tc>
          <w:tcPr>
            <w:tcW w:w="5000" w:type="pct"/>
            <w:gridSpan w:val="6"/>
            <w:tcBorders>
              <w:top w:val="nil"/>
              <w:left w:val="nil"/>
              <w:bottom w:val="single" w:sz="4" w:space="0" w:color="auto"/>
              <w:right w:val="nil"/>
            </w:tcBorders>
            <w:shd w:val="clear" w:color="auto" w:fill="auto"/>
            <w:vAlign w:val="bottom"/>
          </w:tcPr>
          <w:p w:rsidR="00DC7999" w:rsidRPr="009A4975" w:rsidRDefault="00DC7999" w:rsidP="00A921BD">
            <w:pPr>
              <w:spacing w:before="0" w:line="288" w:lineRule="auto"/>
              <w:jc w:val="center"/>
            </w:pPr>
            <w:r w:rsidRPr="009A4975">
              <w:t> </w:t>
            </w:r>
          </w:p>
        </w:tc>
      </w:tr>
      <w:tr w:rsidR="00DC7999" w:rsidRPr="009A4975">
        <w:trPr>
          <w:trHeight w:val="390"/>
          <w:jc w:val="center"/>
        </w:trPr>
        <w:tc>
          <w:tcPr>
            <w:tcW w:w="361" w:type="pct"/>
            <w:vMerge w:val="restart"/>
            <w:tcBorders>
              <w:top w:val="nil"/>
              <w:left w:val="single" w:sz="4" w:space="0" w:color="auto"/>
              <w:bottom w:val="single" w:sz="4" w:space="0" w:color="auto"/>
              <w:right w:val="single" w:sz="4" w:space="0" w:color="auto"/>
            </w:tcBorders>
            <w:shd w:val="clear" w:color="000000" w:fill="DAEEF3"/>
            <w:noWrap/>
            <w:vAlign w:val="center"/>
          </w:tcPr>
          <w:p w:rsidR="00DC7999" w:rsidRPr="009A4975" w:rsidRDefault="00DC7999" w:rsidP="00A921BD">
            <w:pPr>
              <w:spacing w:before="0" w:line="288" w:lineRule="auto"/>
              <w:jc w:val="center"/>
              <w:rPr>
                <w:b/>
                <w:bCs/>
              </w:rPr>
            </w:pPr>
            <w:r w:rsidRPr="009A4975">
              <w:rPr>
                <w:b/>
                <w:bCs/>
              </w:rPr>
              <w:t>Stt</w:t>
            </w:r>
          </w:p>
        </w:tc>
        <w:tc>
          <w:tcPr>
            <w:tcW w:w="2749" w:type="pct"/>
            <w:vMerge w:val="restart"/>
            <w:tcBorders>
              <w:top w:val="nil"/>
              <w:left w:val="single" w:sz="4" w:space="0" w:color="auto"/>
              <w:bottom w:val="single" w:sz="4" w:space="0" w:color="auto"/>
              <w:right w:val="single" w:sz="4" w:space="0" w:color="auto"/>
            </w:tcBorders>
            <w:shd w:val="clear" w:color="000000" w:fill="DAEEF3"/>
            <w:noWrap/>
            <w:vAlign w:val="center"/>
          </w:tcPr>
          <w:p w:rsidR="00DC7999" w:rsidRPr="009A4975" w:rsidRDefault="00DC7999" w:rsidP="00A921BD">
            <w:pPr>
              <w:spacing w:before="0" w:line="288" w:lineRule="auto"/>
              <w:jc w:val="center"/>
              <w:rPr>
                <w:b/>
                <w:bCs/>
              </w:rPr>
            </w:pPr>
            <w:r w:rsidRPr="009A4975">
              <w:rPr>
                <w:b/>
                <w:bCs/>
              </w:rPr>
              <w:t>Tỉnh, thành phố trực thuộc</w:t>
            </w:r>
          </w:p>
        </w:tc>
        <w:tc>
          <w:tcPr>
            <w:tcW w:w="1890" w:type="pct"/>
            <w:gridSpan w:val="4"/>
            <w:tcBorders>
              <w:top w:val="single" w:sz="4" w:space="0" w:color="auto"/>
              <w:left w:val="nil"/>
              <w:bottom w:val="single" w:sz="4" w:space="0" w:color="auto"/>
              <w:right w:val="single" w:sz="4" w:space="0" w:color="auto"/>
            </w:tcBorders>
            <w:shd w:val="clear" w:color="000000" w:fill="DAEEF3"/>
            <w:vAlign w:val="center"/>
          </w:tcPr>
          <w:p w:rsidR="00DC7999" w:rsidRPr="009A4975" w:rsidRDefault="00DC7999" w:rsidP="00A921BD">
            <w:pPr>
              <w:spacing w:before="0" w:line="288" w:lineRule="auto"/>
              <w:jc w:val="center"/>
              <w:rPr>
                <w:b/>
                <w:bCs/>
              </w:rPr>
            </w:pPr>
            <w:r w:rsidRPr="009A4975">
              <w:rPr>
                <w:b/>
                <w:bCs/>
              </w:rPr>
              <w:t>Xếp hạng theo năm</w:t>
            </w:r>
          </w:p>
        </w:tc>
      </w:tr>
      <w:tr w:rsidR="00DC7999" w:rsidRPr="009A4975">
        <w:trPr>
          <w:trHeight w:val="506"/>
          <w:jc w:val="center"/>
        </w:trPr>
        <w:tc>
          <w:tcPr>
            <w:tcW w:w="361" w:type="pct"/>
            <w:vMerge/>
            <w:tcBorders>
              <w:top w:val="nil"/>
              <w:left w:val="single" w:sz="4" w:space="0" w:color="auto"/>
              <w:bottom w:val="single" w:sz="4" w:space="0" w:color="auto"/>
              <w:right w:val="single" w:sz="4" w:space="0" w:color="auto"/>
            </w:tcBorders>
            <w:vAlign w:val="center"/>
          </w:tcPr>
          <w:p w:rsidR="00DC7999" w:rsidRPr="009A4975" w:rsidRDefault="00DC7999" w:rsidP="00A921BD">
            <w:pPr>
              <w:spacing w:before="0" w:line="288" w:lineRule="auto"/>
              <w:rPr>
                <w:b/>
                <w:bCs/>
              </w:rPr>
            </w:pPr>
          </w:p>
        </w:tc>
        <w:tc>
          <w:tcPr>
            <w:tcW w:w="2749" w:type="pct"/>
            <w:vMerge/>
            <w:tcBorders>
              <w:top w:val="nil"/>
              <w:left w:val="single" w:sz="4" w:space="0" w:color="auto"/>
              <w:bottom w:val="single" w:sz="4" w:space="0" w:color="auto"/>
              <w:right w:val="single" w:sz="4" w:space="0" w:color="auto"/>
            </w:tcBorders>
            <w:vAlign w:val="center"/>
          </w:tcPr>
          <w:p w:rsidR="00DC7999" w:rsidRPr="009A4975" w:rsidRDefault="00DC7999" w:rsidP="00A921BD">
            <w:pPr>
              <w:spacing w:before="0" w:line="288" w:lineRule="auto"/>
              <w:rPr>
                <w:b/>
                <w:bCs/>
              </w:rPr>
            </w:pPr>
          </w:p>
        </w:tc>
        <w:tc>
          <w:tcPr>
            <w:tcW w:w="458" w:type="pct"/>
            <w:vMerge w:val="restart"/>
            <w:tcBorders>
              <w:top w:val="nil"/>
              <w:left w:val="single" w:sz="4" w:space="0" w:color="auto"/>
              <w:bottom w:val="single" w:sz="4" w:space="0" w:color="auto"/>
              <w:right w:val="single" w:sz="4" w:space="0" w:color="auto"/>
            </w:tcBorders>
            <w:shd w:val="clear" w:color="000000" w:fill="DAEEF3"/>
            <w:vAlign w:val="center"/>
          </w:tcPr>
          <w:p w:rsidR="00DC7999" w:rsidRPr="009A4975" w:rsidRDefault="00DC7999" w:rsidP="00A921BD">
            <w:pPr>
              <w:spacing w:before="0" w:line="288" w:lineRule="auto"/>
              <w:jc w:val="center"/>
              <w:rPr>
                <w:b/>
                <w:bCs/>
              </w:rPr>
            </w:pPr>
            <w:r w:rsidRPr="009A4975">
              <w:rPr>
                <w:b/>
                <w:bCs/>
              </w:rPr>
              <w:t>2008</w:t>
            </w:r>
          </w:p>
        </w:tc>
        <w:tc>
          <w:tcPr>
            <w:tcW w:w="458" w:type="pct"/>
            <w:vMerge w:val="restart"/>
            <w:tcBorders>
              <w:top w:val="nil"/>
              <w:left w:val="single" w:sz="4" w:space="0" w:color="auto"/>
              <w:bottom w:val="single" w:sz="4" w:space="0" w:color="auto"/>
              <w:right w:val="single" w:sz="4" w:space="0" w:color="auto"/>
            </w:tcBorders>
            <w:shd w:val="clear" w:color="000000" w:fill="DAEEF3"/>
            <w:vAlign w:val="center"/>
          </w:tcPr>
          <w:p w:rsidR="00DC7999" w:rsidRPr="009A4975" w:rsidRDefault="00DC7999" w:rsidP="00A921BD">
            <w:pPr>
              <w:spacing w:before="0" w:line="288" w:lineRule="auto"/>
              <w:jc w:val="center"/>
              <w:rPr>
                <w:b/>
                <w:bCs/>
              </w:rPr>
            </w:pPr>
            <w:r w:rsidRPr="009A4975">
              <w:rPr>
                <w:b/>
                <w:bCs/>
              </w:rPr>
              <w:t>2009</w:t>
            </w:r>
          </w:p>
        </w:tc>
        <w:tc>
          <w:tcPr>
            <w:tcW w:w="457" w:type="pct"/>
            <w:vMerge w:val="restart"/>
            <w:tcBorders>
              <w:top w:val="nil"/>
              <w:left w:val="single" w:sz="4" w:space="0" w:color="auto"/>
              <w:bottom w:val="single" w:sz="4" w:space="0" w:color="auto"/>
              <w:right w:val="single" w:sz="4" w:space="0" w:color="auto"/>
            </w:tcBorders>
            <w:shd w:val="clear" w:color="000000" w:fill="DAEEF3"/>
            <w:vAlign w:val="center"/>
          </w:tcPr>
          <w:p w:rsidR="00DC7999" w:rsidRPr="009A4975" w:rsidRDefault="00DC7999" w:rsidP="00A921BD">
            <w:pPr>
              <w:spacing w:before="0" w:line="288" w:lineRule="auto"/>
              <w:jc w:val="center"/>
              <w:rPr>
                <w:b/>
                <w:bCs/>
              </w:rPr>
            </w:pPr>
            <w:r w:rsidRPr="009A4975">
              <w:rPr>
                <w:b/>
                <w:bCs/>
              </w:rPr>
              <w:t>2010</w:t>
            </w:r>
          </w:p>
        </w:tc>
        <w:tc>
          <w:tcPr>
            <w:tcW w:w="516" w:type="pct"/>
            <w:vMerge w:val="restart"/>
            <w:tcBorders>
              <w:top w:val="nil"/>
              <w:left w:val="single" w:sz="4" w:space="0" w:color="auto"/>
              <w:bottom w:val="single" w:sz="4" w:space="0" w:color="auto"/>
              <w:right w:val="single" w:sz="4" w:space="0" w:color="auto"/>
            </w:tcBorders>
            <w:shd w:val="clear" w:color="000000" w:fill="DAEEF3"/>
            <w:vAlign w:val="center"/>
          </w:tcPr>
          <w:p w:rsidR="00DC7999" w:rsidRPr="009A4975" w:rsidRDefault="00DC7999" w:rsidP="00A921BD">
            <w:pPr>
              <w:spacing w:before="0" w:line="288" w:lineRule="auto"/>
              <w:jc w:val="center"/>
              <w:rPr>
                <w:b/>
                <w:bCs/>
              </w:rPr>
            </w:pPr>
            <w:r w:rsidRPr="009A4975">
              <w:rPr>
                <w:b/>
                <w:bCs/>
              </w:rPr>
              <w:t>2011</w:t>
            </w:r>
          </w:p>
        </w:tc>
      </w:tr>
      <w:tr w:rsidR="00DC7999" w:rsidRPr="009A4975">
        <w:trPr>
          <w:trHeight w:val="506"/>
          <w:jc w:val="center"/>
        </w:trPr>
        <w:tc>
          <w:tcPr>
            <w:tcW w:w="361" w:type="pct"/>
            <w:vMerge/>
            <w:tcBorders>
              <w:top w:val="nil"/>
              <w:left w:val="single" w:sz="4" w:space="0" w:color="auto"/>
              <w:bottom w:val="single" w:sz="4" w:space="0" w:color="auto"/>
              <w:right w:val="single" w:sz="4" w:space="0" w:color="auto"/>
            </w:tcBorders>
            <w:vAlign w:val="center"/>
          </w:tcPr>
          <w:p w:rsidR="00DC7999" w:rsidRPr="009A4975" w:rsidRDefault="00DC7999" w:rsidP="00A921BD">
            <w:pPr>
              <w:spacing w:before="0" w:line="288" w:lineRule="auto"/>
              <w:rPr>
                <w:b/>
                <w:bCs/>
              </w:rPr>
            </w:pPr>
          </w:p>
        </w:tc>
        <w:tc>
          <w:tcPr>
            <w:tcW w:w="2749" w:type="pct"/>
            <w:vMerge/>
            <w:tcBorders>
              <w:top w:val="nil"/>
              <w:left w:val="single" w:sz="4" w:space="0" w:color="auto"/>
              <w:bottom w:val="single" w:sz="4" w:space="0" w:color="auto"/>
              <w:right w:val="single" w:sz="4" w:space="0" w:color="auto"/>
            </w:tcBorders>
            <w:vAlign w:val="center"/>
          </w:tcPr>
          <w:p w:rsidR="00DC7999" w:rsidRPr="009A4975" w:rsidRDefault="00DC7999" w:rsidP="00A921BD">
            <w:pPr>
              <w:spacing w:before="0" w:line="288" w:lineRule="auto"/>
              <w:rPr>
                <w:b/>
                <w:bCs/>
              </w:rPr>
            </w:pPr>
          </w:p>
        </w:tc>
        <w:tc>
          <w:tcPr>
            <w:tcW w:w="458" w:type="pct"/>
            <w:vMerge/>
            <w:tcBorders>
              <w:top w:val="nil"/>
              <w:left w:val="single" w:sz="4" w:space="0" w:color="auto"/>
              <w:bottom w:val="single" w:sz="4" w:space="0" w:color="auto"/>
              <w:right w:val="single" w:sz="4" w:space="0" w:color="auto"/>
            </w:tcBorders>
            <w:vAlign w:val="center"/>
          </w:tcPr>
          <w:p w:rsidR="00DC7999" w:rsidRPr="009A4975" w:rsidRDefault="00DC7999" w:rsidP="00A921BD">
            <w:pPr>
              <w:spacing w:before="0" w:line="288" w:lineRule="auto"/>
              <w:rPr>
                <w:b/>
                <w:bCs/>
              </w:rPr>
            </w:pPr>
          </w:p>
        </w:tc>
        <w:tc>
          <w:tcPr>
            <w:tcW w:w="458" w:type="pct"/>
            <w:vMerge/>
            <w:tcBorders>
              <w:top w:val="nil"/>
              <w:left w:val="single" w:sz="4" w:space="0" w:color="auto"/>
              <w:bottom w:val="single" w:sz="4" w:space="0" w:color="auto"/>
              <w:right w:val="single" w:sz="4" w:space="0" w:color="auto"/>
            </w:tcBorders>
            <w:vAlign w:val="center"/>
          </w:tcPr>
          <w:p w:rsidR="00DC7999" w:rsidRPr="009A4975" w:rsidRDefault="00DC7999" w:rsidP="00A921BD">
            <w:pPr>
              <w:spacing w:before="0" w:line="288" w:lineRule="auto"/>
              <w:rPr>
                <w:b/>
                <w:bCs/>
              </w:rPr>
            </w:pPr>
          </w:p>
        </w:tc>
        <w:tc>
          <w:tcPr>
            <w:tcW w:w="457" w:type="pct"/>
            <w:vMerge/>
            <w:tcBorders>
              <w:top w:val="nil"/>
              <w:left w:val="single" w:sz="4" w:space="0" w:color="auto"/>
              <w:bottom w:val="single" w:sz="4" w:space="0" w:color="auto"/>
              <w:right w:val="single" w:sz="4" w:space="0" w:color="auto"/>
            </w:tcBorders>
            <w:vAlign w:val="center"/>
          </w:tcPr>
          <w:p w:rsidR="00DC7999" w:rsidRPr="009A4975" w:rsidRDefault="00DC7999" w:rsidP="00A921BD">
            <w:pPr>
              <w:spacing w:before="0" w:line="288" w:lineRule="auto"/>
              <w:rPr>
                <w:b/>
                <w:bCs/>
              </w:rPr>
            </w:pPr>
          </w:p>
        </w:tc>
        <w:tc>
          <w:tcPr>
            <w:tcW w:w="516" w:type="pct"/>
            <w:vMerge/>
            <w:tcBorders>
              <w:top w:val="nil"/>
              <w:left w:val="single" w:sz="4" w:space="0" w:color="auto"/>
              <w:bottom w:val="single" w:sz="4" w:space="0" w:color="auto"/>
              <w:right w:val="single" w:sz="4" w:space="0" w:color="auto"/>
            </w:tcBorders>
            <w:vAlign w:val="center"/>
          </w:tcPr>
          <w:p w:rsidR="00DC7999" w:rsidRPr="009A4975" w:rsidRDefault="00DC7999" w:rsidP="00A921BD">
            <w:pPr>
              <w:spacing w:before="0" w:line="288" w:lineRule="auto"/>
              <w:rPr>
                <w:b/>
                <w:bCs/>
              </w:rPr>
            </w:pPr>
          </w:p>
        </w:tc>
      </w:tr>
      <w:tr w:rsidR="00DC7999" w:rsidRPr="009A4975">
        <w:trPr>
          <w:trHeight w:val="750"/>
          <w:jc w:val="center"/>
        </w:trPr>
        <w:tc>
          <w:tcPr>
            <w:tcW w:w="361" w:type="pct"/>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1</w:t>
            </w:r>
          </w:p>
        </w:tc>
        <w:tc>
          <w:tcPr>
            <w:tcW w:w="2749" w:type="pct"/>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rPr>
                <w:b/>
                <w:bCs/>
              </w:rPr>
            </w:pPr>
            <w:r w:rsidRPr="009A4975">
              <w:rPr>
                <w:b/>
                <w:bCs/>
              </w:rPr>
              <w:t>Xếp hạng tổng thể về Website/Portal của Thành phố</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rPr>
                <w:b/>
                <w:bCs/>
              </w:rPr>
            </w:pPr>
            <w:r w:rsidRPr="009A4975">
              <w:rPr>
                <w:b/>
                <w:bCs/>
              </w:rPr>
              <w:t>4</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rPr>
                <w:b/>
                <w:bCs/>
              </w:rPr>
            </w:pPr>
            <w:r w:rsidRPr="009A4975">
              <w:rPr>
                <w:b/>
                <w:bCs/>
              </w:rPr>
              <w:t>2</w:t>
            </w:r>
          </w:p>
        </w:tc>
        <w:tc>
          <w:tcPr>
            <w:tcW w:w="457"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rPr>
                <w:b/>
                <w:bCs/>
              </w:rPr>
            </w:pPr>
            <w:r w:rsidRPr="009A4975">
              <w:rPr>
                <w:b/>
                <w:bCs/>
              </w:rPr>
              <w:t>9</w:t>
            </w:r>
          </w:p>
        </w:tc>
        <w:tc>
          <w:tcPr>
            <w:tcW w:w="516"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rPr>
                <w:b/>
                <w:bCs/>
              </w:rPr>
            </w:pPr>
            <w:r w:rsidRPr="009A4975">
              <w:rPr>
                <w:b/>
                <w:bCs/>
              </w:rPr>
              <w:t>19</w:t>
            </w:r>
          </w:p>
        </w:tc>
      </w:tr>
      <w:tr w:rsidR="00DC7999" w:rsidRPr="009A4975">
        <w:trPr>
          <w:trHeight w:val="739"/>
          <w:jc w:val="center"/>
        </w:trPr>
        <w:tc>
          <w:tcPr>
            <w:tcW w:w="361" w:type="pct"/>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1.1</w:t>
            </w:r>
          </w:p>
        </w:tc>
        <w:tc>
          <w:tcPr>
            <w:tcW w:w="2749" w:type="pct"/>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Mức độ cung cấp thông tin</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3</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7</w:t>
            </w:r>
          </w:p>
        </w:tc>
        <w:tc>
          <w:tcPr>
            <w:tcW w:w="457"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8</w:t>
            </w:r>
          </w:p>
        </w:tc>
        <w:tc>
          <w:tcPr>
            <w:tcW w:w="516"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18</w:t>
            </w:r>
          </w:p>
        </w:tc>
      </w:tr>
      <w:tr w:rsidR="00DC7999" w:rsidRPr="009A4975">
        <w:trPr>
          <w:trHeight w:val="739"/>
          <w:jc w:val="center"/>
        </w:trPr>
        <w:tc>
          <w:tcPr>
            <w:tcW w:w="361" w:type="pct"/>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1.2</w:t>
            </w:r>
          </w:p>
        </w:tc>
        <w:tc>
          <w:tcPr>
            <w:tcW w:w="2749" w:type="pct"/>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Mức độ cung cấp dịch vụ công trực tuyến</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1</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3</w:t>
            </w:r>
          </w:p>
        </w:tc>
        <w:tc>
          <w:tcPr>
            <w:tcW w:w="457"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8</w:t>
            </w:r>
          </w:p>
        </w:tc>
        <w:tc>
          <w:tcPr>
            <w:tcW w:w="516"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22</w:t>
            </w:r>
          </w:p>
        </w:tc>
      </w:tr>
      <w:tr w:rsidR="00DC7999" w:rsidRPr="009A4975">
        <w:trPr>
          <w:trHeight w:val="739"/>
          <w:jc w:val="center"/>
        </w:trPr>
        <w:tc>
          <w:tcPr>
            <w:tcW w:w="361" w:type="pct"/>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1.3</w:t>
            </w:r>
          </w:p>
        </w:tc>
        <w:tc>
          <w:tcPr>
            <w:tcW w:w="2749" w:type="pct"/>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Mức độ truy cập chia cho số dân</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21</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34</w:t>
            </w:r>
          </w:p>
        </w:tc>
        <w:tc>
          <w:tcPr>
            <w:tcW w:w="457"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37</w:t>
            </w:r>
          </w:p>
        </w:tc>
        <w:tc>
          <w:tcPr>
            <w:tcW w:w="516"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36</w:t>
            </w:r>
          </w:p>
        </w:tc>
      </w:tr>
      <w:tr w:rsidR="00DC7999" w:rsidRPr="009A4975">
        <w:trPr>
          <w:trHeight w:val="750"/>
          <w:jc w:val="center"/>
        </w:trPr>
        <w:tc>
          <w:tcPr>
            <w:tcW w:w="361" w:type="pct"/>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rPr>
                <w:b/>
                <w:bCs/>
              </w:rPr>
            </w:pPr>
            <w:r w:rsidRPr="009A4975">
              <w:rPr>
                <w:b/>
                <w:bCs/>
              </w:rPr>
              <w:t>2</w:t>
            </w:r>
          </w:p>
        </w:tc>
        <w:tc>
          <w:tcPr>
            <w:tcW w:w="2749" w:type="pct"/>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rPr>
                <w:b/>
                <w:bCs/>
              </w:rPr>
            </w:pPr>
            <w:r w:rsidRPr="009A4975">
              <w:rPr>
                <w:b/>
                <w:bCs/>
              </w:rPr>
              <w:t>Xếp hạng tổng thể mức độ ứng dụng CNTT</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rPr>
                <w:b/>
                <w:bCs/>
              </w:rPr>
            </w:pPr>
            <w:r w:rsidRPr="009A4975">
              <w:rPr>
                <w:b/>
                <w:bCs/>
              </w:rPr>
              <w:t>-</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rPr>
                <w:b/>
                <w:bCs/>
              </w:rPr>
            </w:pPr>
            <w:r w:rsidRPr="009A4975">
              <w:rPr>
                <w:b/>
                <w:bCs/>
              </w:rPr>
              <w:t>-</w:t>
            </w:r>
          </w:p>
        </w:tc>
        <w:tc>
          <w:tcPr>
            <w:tcW w:w="457"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rPr>
                <w:b/>
                <w:bCs/>
              </w:rPr>
            </w:pPr>
            <w:r w:rsidRPr="009A4975">
              <w:rPr>
                <w:b/>
                <w:bCs/>
              </w:rPr>
              <w:t>9</w:t>
            </w:r>
          </w:p>
        </w:tc>
        <w:tc>
          <w:tcPr>
            <w:tcW w:w="516"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rPr>
                <w:b/>
                <w:bCs/>
              </w:rPr>
            </w:pPr>
            <w:r w:rsidRPr="009A4975">
              <w:rPr>
                <w:b/>
                <w:bCs/>
              </w:rPr>
              <w:t>19</w:t>
            </w:r>
          </w:p>
        </w:tc>
      </w:tr>
      <w:tr w:rsidR="00DC7999" w:rsidRPr="009A4975">
        <w:trPr>
          <w:trHeight w:val="739"/>
          <w:jc w:val="center"/>
        </w:trPr>
        <w:tc>
          <w:tcPr>
            <w:tcW w:w="361" w:type="pct"/>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2.1</w:t>
            </w:r>
          </w:p>
        </w:tc>
        <w:tc>
          <w:tcPr>
            <w:tcW w:w="2749" w:type="pct"/>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Hạ tầng ứng dụng CNTT</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w:t>
            </w:r>
          </w:p>
        </w:tc>
        <w:tc>
          <w:tcPr>
            <w:tcW w:w="457"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rPr>
                <w:b/>
                <w:bCs/>
              </w:rPr>
            </w:pPr>
            <w:r w:rsidRPr="009A4975">
              <w:rPr>
                <w:b/>
                <w:bCs/>
              </w:rPr>
              <w:t>-</w:t>
            </w:r>
          </w:p>
        </w:tc>
        <w:tc>
          <w:tcPr>
            <w:tcW w:w="516"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25</w:t>
            </w:r>
          </w:p>
        </w:tc>
      </w:tr>
      <w:tr w:rsidR="00DC7999" w:rsidRPr="009A4975">
        <w:trPr>
          <w:trHeight w:val="739"/>
          <w:jc w:val="center"/>
        </w:trPr>
        <w:tc>
          <w:tcPr>
            <w:tcW w:w="361" w:type="pct"/>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2.2</w:t>
            </w:r>
          </w:p>
        </w:tc>
        <w:tc>
          <w:tcPr>
            <w:tcW w:w="2749" w:type="pct"/>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 xml:space="preserve">Triển khai ứng dụng CNTT </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w:t>
            </w:r>
          </w:p>
        </w:tc>
        <w:tc>
          <w:tcPr>
            <w:tcW w:w="457"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10</w:t>
            </w:r>
          </w:p>
        </w:tc>
        <w:tc>
          <w:tcPr>
            <w:tcW w:w="516"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14</w:t>
            </w:r>
          </w:p>
        </w:tc>
      </w:tr>
      <w:tr w:rsidR="00DC7999" w:rsidRPr="009A4975">
        <w:trPr>
          <w:trHeight w:val="739"/>
          <w:jc w:val="center"/>
        </w:trPr>
        <w:tc>
          <w:tcPr>
            <w:tcW w:w="361" w:type="pct"/>
            <w:tcBorders>
              <w:top w:val="nil"/>
              <w:left w:val="single" w:sz="4" w:space="0" w:color="auto"/>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jc w:val="center"/>
            </w:pPr>
            <w:r w:rsidRPr="009A4975">
              <w:t>2.3</w:t>
            </w:r>
          </w:p>
        </w:tc>
        <w:tc>
          <w:tcPr>
            <w:tcW w:w="2749" w:type="pct"/>
            <w:tcBorders>
              <w:top w:val="nil"/>
              <w:left w:val="nil"/>
              <w:bottom w:val="single" w:sz="4" w:space="0" w:color="auto"/>
              <w:right w:val="single" w:sz="4" w:space="0" w:color="auto"/>
            </w:tcBorders>
            <w:shd w:val="clear" w:color="auto" w:fill="auto"/>
            <w:noWrap/>
            <w:vAlign w:val="center"/>
          </w:tcPr>
          <w:p w:rsidR="00DC7999" w:rsidRPr="009A4975" w:rsidRDefault="00DC7999" w:rsidP="00A921BD">
            <w:pPr>
              <w:spacing w:before="0" w:line="288" w:lineRule="auto"/>
            </w:pPr>
            <w:r w:rsidRPr="009A4975">
              <w:t>Xây dựng cơ chế chính sách và phát triển nhân lực ứng dụng CNTT</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w:t>
            </w:r>
          </w:p>
        </w:tc>
        <w:tc>
          <w:tcPr>
            <w:tcW w:w="458"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w:t>
            </w:r>
          </w:p>
        </w:tc>
        <w:tc>
          <w:tcPr>
            <w:tcW w:w="457"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10</w:t>
            </w:r>
          </w:p>
        </w:tc>
        <w:tc>
          <w:tcPr>
            <w:tcW w:w="516" w:type="pct"/>
            <w:tcBorders>
              <w:top w:val="nil"/>
              <w:left w:val="nil"/>
              <w:bottom w:val="single" w:sz="4" w:space="0" w:color="auto"/>
              <w:right w:val="single" w:sz="4" w:space="0" w:color="auto"/>
            </w:tcBorders>
            <w:shd w:val="clear" w:color="auto" w:fill="auto"/>
            <w:vAlign w:val="center"/>
          </w:tcPr>
          <w:p w:rsidR="00DC7999" w:rsidRPr="009A4975" w:rsidRDefault="00DC7999" w:rsidP="00A921BD">
            <w:pPr>
              <w:spacing w:before="0" w:line="288" w:lineRule="auto"/>
              <w:jc w:val="center"/>
            </w:pPr>
            <w:r w:rsidRPr="009A4975">
              <w:t>38</w:t>
            </w:r>
          </w:p>
        </w:tc>
      </w:tr>
    </w:tbl>
    <w:p w:rsidR="00DC7999" w:rsidRPr="009A4975" w:rsidRDefault="00DC7999" w:rsidP="00444AEC">
      <w:pPr>
        <w:pStyle w:val="Heading1"/>
      </w:pPr>
      <w:r w:rsidRPr="009A4975">
        <w:br w:type="page"/>
      </w:r>
      <w:bookmarkStart w:id="420" w:name="_Toc338099412"/>
      <w:bookmarkStart w:id="421" w:name="_Toc338100720"/>
      <w:bookmarkStart w:id="422" w:name="_Toc340935767"/>
      <w:r w:rsidRPr="009A4975">
        <w:lastRenderedPageBreak/>
        <w:t>PHỤ LỤC II: TỔNG HỢP NHU CẦU VỐN ĐẦU TƯ</w:t>
      </w:r>
      <w:bookmarkEnd w:id="420"/>
      <w:bookmarkEnd w:id="421"/>
      <w:bookmarkEnd w:id="422"/>
    </w:p>
    <w:tbl>
      <w:tblPr>
        <w:tblW w:w="4823" w:type="pct"/>
        <w:jc w:val="center"/>
        <w:tblLayout w:type="fixed"/>
        <w:tblLook w:val="04A0"/>
      </w:tblPr>
      <w:tblGrid>
        <w:gridCol w:w="700"/>
        <w:gridCol w:w="2243"/>
        <w:gridCol w:w="1278"/>
        <w:gridCol w:w="1276"/>
        <w:gridCol w:w="1276"/>
        <w:gridCol w:w="1272"/>
        <w:gridCol w:w="914"/>
      </w:tblGrid>
      <w:tr w:rsidR="00043661" w:rsidRPr="009A4975">
        <w:trPr>
          <w:trHeight w:val="375"/>
          <w:jc w:val="center"/>
        </w:trPr>
        <w:tc>
          <w:tcPr>
            <w:tcW w:w="5000" w:type="pct"/>
            <w:gridSpan w:val="7"/>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r w:rsidRPr="009A4975">
              <w:rPr>
                <w:b/>
                <w:bCs/>
              </w:rPr>
              <w:t>BIỂU TỔNG HỢP</w:t>
            </w:r>
          </w:p>
        </w:tc>
      </w:tr>
      <w:tr w:rsidR="00043661" w:rsidRPr="009A4975">
        <w:trPr>
          <w:trHeight w:val="750"/>
          <w:jc w:val="center"/>
        </w:trPr>
        <w:tc>
          <w:tcPr>
            <w:tcW w:w="5000" w:type="pct"/>
            <w:gridSpan w:val="7"/>
            <w:tcBorders>
              <w:top w:val="nil"/>
              <w:left w:val="nil"/>
              <w:bottom w:val="nil"/>
              <w:right w:val="nil"/>
            </w:tcBorders>
            <w:shd w:val="clear" w:color="auto" w:fill="auto"/>
            <w:vAlign w:val="bottom"/>
          </w:tcPr>
          <w:p w:rsidR="00043661" w:rsidRPr="009A4975" w:rsidRDefault="00043661" w:rsidP="00A921BD">
            <w:pPr>
              <w:spacing w:before="0" w:line="288" w:lineRule="auto"/>
              <w:rPr>
                <w:b/>
                <w:bCs/>
              </w:rPr>
            </w:pPr>
            <w:r w:rsidRPr="009A4975">
              <w:rPr>
                <w:b/>
                <w:bCs/>
              </w:rPr>
              <w:t xml:space="preserve">Nhu cầu vốn đầu tư Quy hoạch phát triển CNTT Thành phố Hà Nội </w:t>
            </w:r>
            <w:r w:rsidRPr="009A4975">
              <w:rPr>
                <w:b/>
                <w:bCs/>
              </w:rPr>
              <w:br/>
              <w:t>đến năm 2020, định hướng đến năm 2030</w:t>
            </w:r>
          </w:p>
        </w:tc>
      </w:tr>
      <w:tr w:rsidR="00043661" w:rsidRPr="009A4975">
        <w:trPr>
          <w:trHeight w:val="375"/>
          <w:jc w:val="center"/>
        </w:trPr>
        <w:tc>
          <w:tcPr>
            <w:tcW w:w="5000" w:type="pct"/>
            <w:gridSpan w:val="7"/>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r w:rsidRPr="009A4975">
              <w:rPr>
                <w:b/>
                <w:bCs/>
              </w:rPr>
              <w:t>(Phân kỳ nhu cầu đầu tư theo giai đoạn</w:t>
            </w:r>
            <w:r w:rsidR="000241EC" w:rsidRPr="009A4975">
              <w:rPr>
                <w:b/>
                <w:bCs/>
              </w:rPr>
              <w:t xml:space="preserve"> và lĩnh vực</w:t>
            </w:r>
            <w:r w:rsidRPr="009A4975">
              <w:rPr>
                <w:b/>
                <w:bCs/>
              </w:rPr>
              <w:t>)</w:t>
            </w:r>
          </w:p>
        </w:tc>
      </w:tr>
      <w:tr w:rsidR="00C42CB6" w:rsidRPr="009A4975">
        <w:trPr>
          <w:trHeight w:val="375"/>
          <w:jc w:val="center"/>
        </w:trPr>
        <w:tc>
          <w:tcPr>
            <w:tcW w:w="391"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p>
        </w:tc>
        <w:tc>
          <w:tcPr>
            <w:tcW w:w="1252"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p>
        </w:tc>
        <w:tc>
          <w:tcPr>
            <w:tcW w:w="713"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p>
        </w:tc>
        <w:tc>
          <w:tcPr>
            <w:tcW w:w="712"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p>
        </w:tc>
        <w:tc>
          <w:tcPr>
            <w:tcW w:w="712"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p>
        </w:tc>
        <w:tc>
          <w:tcPr>
            <w:tcW w:w="710"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p>
        </w:tc>
        <w:tc>
          <w:tcPr>
            <w:tcW w:w="510"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left"/>
            </w:pPr>
          </w:p>
        </w:tc>
      </w:tr>
      <w:tr w:rsidR="00C70BC5" w:rsidRPr="009A4975">
        <w:trPr>
          <w:trHeight w:val="375"/>
          <w:jc w:val="center"/>
        </w:trPr>
        <w:tc>
          <w:tcPr>
            <w:tcW w:w="391"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pPr>
          </w:p>
        </w:tc>
        <w:tc>
          <w:tcPr>
            <w:tcW w:w="1252"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left"/>
            </w:pPr>
          </w:p>
        </w:tc>
        <w:tc>
          <w:tcPr>
            <w:tcW w:w="713"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right"/>
            </w:pPr>
          </w:p>
        </w:tc>
        <w:tc>
          <w:tcPr>
            <w:tcW w:w="2645" w:type="pct"/>
            <w:gridSpan w:val="4"/>
            <w:tcBorders>
              <w:top w:val="nil"/>
              <w:left w:val="nil"/>
              <w:bottom w:val="single" w:sz="4" w:space="0" w:color="auto"/>
              <w:right w:val="nil"/>
            </w:tcBorders>
            <w:shd w:val="clear" w:color="auto" w:fill="auto"/>
            <w:noWrap/>
          </w:tcPr>
          <w:p w:rsidR="00043661" w:rsidRPr="009A4975" w:rsidRDefault="00043661" w:rsidP="00A921BD">
            <w:pPr>
              <w:spacing w:before="0" w:line="288" w:lineRule="auto"/>
              <w:jc w:val="right"/>
              <w:rPr>
                <w:i/>
                <w:iCs/>
                <w:sz w:val="24"/>
                <w:szCs w:val="24"/>
              </w:rPr>
            </w:pPr>
            <w:r w:rsidRPr="009A4975">
              <w:rPr>
                <w:i/>
                <w:iCs/>
                <w:sz w:val="24"/>
                <w:szCs w:val="24"/>
              </w:rPr>
              <w:t xml:space="preserve"> Đơn vị tính: Tỷ đồng </w:t>
            </w:r>
          </w:p>
        </w:tc>
      </w:tr>
      <w:tr w:rsidR="00C70BC5" w:rsidRPr="009A4975">
        <w:trPr>
          <w:trHeight w:val="735"/>
          <w:jc w:val="center"/>
        </w:trPr>
        <w:tc>
          <w:tcPr>
            <w:tcW w:w="3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Stt</w:t>
            </w:r>
          </w:p>
        </w:tc>
        <w:tc>
          <w:tcPr>
            <w:tcW w:w="12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241EC" w:rsidP="00A921BD">
            <w:pPr>
              <w:spacing w:before="0" w:line="288" w:lineRule="auto"/>
              <w:jc w:val="center"/>
              <w:rPr>
                <w:b/>
                <w:bCs/>
                <w:sz w:val="24"/>
                <w:szCs w:val="24"/>
              </w:rPr>
            </w:pPr>
            <w:r w:rsidRPr="009A4975">
              <w:rPr>
                <w:b/>
                <w:bCs/>
                <w:sz w:val="24"/>
                <w:szCs w:val="24"/>
              </w:rPr>
              <w:t>Lĩnh vực đầu tư</w:t>
            </w:r>
          </w:p>
        </w:tc>
        <w:tc>
          <w:tcPr>
            <w:tcW w:w="713" w:type="pct"/>
            <w:vMerge w:val="restart"/>
            <w:tcBorders>
              <w:top w:val="single" w:sz="4" w:space="0" w:color="auto"/>
              <w:left w:val="single" w:sz="4" w:space="0" w:color="auto"/>
              <w:bottom w:val="single" w:sz="4" w:space="0" w:color="auto"/>
              <w:right w:val="nil"/>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Tổng cộng</w:t>
            </w:r>
          </w:p>
        </w:tc>
        <w:tc>
          <w:tcPr>
            <w:tcW w:w="2134"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 xml:space="preserve">Nhu cầu đầu tư </w:t>
            </w:r>
            <w:r w:rsidRPr="009A4975">
              <w:rPr>
                <w:b/>
                <w:bCs/>
                <w:sz w:val="24"/>
                <w:szCs w:val="24"/>
              </w:rPr>
              <w:br/>
              <w:t>phân theo giai đoạn</w:t>
            </w:r>
          </w:p>
        </w:tc>
        <w:tc>
          <w:tcPr>
            <w:tcW w:w="510" w:type="pct"/>
            <w:vMerge w:val="restart"/>
            <w:tcBorders>
              <w:top w:val="nil"/>
              <w:left w:val="single" w:sz="4" w:space="0" w:color="auto"/>
              <w:bottom w:val="single" w:sz="4" w:space="0" w:color="000000"/>
              <w:right w:val="single" w:sz="4" w:space="0" w:color="auto"/>
            </w:tcBorders>
            <w:shd w:val="clear" w:color="auto" w:fill="auto"/>
            <w:vAlign w:val="center"/>
          </w:tcPr>
          <w:p w:rsidR="00C42CB6" w:rsidRPr="009A4975" w:rsidRDefault="00043661" w:rsidP="00A921BD">
            <w:pPr>
              <w:spacing w:before="0" w:line="288" w:lineRule="auto"/>
              <w:jc w:val="center"/>
              <w:rPr>
                <w:b/>
                <w:bCs/>
                <w:sz w:val="24"/>
                <w:szCs w:val="24"/>
              </w:rPr>
            </w:pPr>
            <w:r w:rsidRPr="009A4975">
              <w:rPr>
                <w:b/>
                <w:bCs/>
                <w:sz w:val="24"/>
                <w:szCs w:val="24"/>
              </w:rPr>
              <w:t>Tỷ lệ</w:t>
            </w:r>
          </w:p>
          <w:p w:rsidR="00043661" w:rsidRPr="009A4975" w:rsidRDefault="00043661" w:rsidP="00A921BD">
            <w:pPr>
              <w:spacing w:before="0" w:line="288" w:lineRule="auto"/>
              <w:jc w:val="center"/>
              <w:rPr>
                <w:b/>
                <w:bCs/>
                <w:sz w:val="24"/>
                <w:szCs w:val="24"/>
              </w:rPr>
            </w:pPr>
            <w:r w:rsidRPr="009A4975">
              <w:rPr>
                <w:b/>
                <w:bCs/>
                <w:sz w:val="24"/>
                <w:szCs w:val="24"/>
              </w:rPr>
              <w:t>%</w:t>
            </w:r>
          </w:p>
        </w:tc>
      </w:tr>
      <w:tr w:rsidR="00C42CB6" w:rsidRPr="009A4975">
        <w:trPr>
          <w:trHeight w:val="750"/>
          <w:jc w:val="center"/>
        </w:trPr>
        <w:tc>
          <w:tcPr>
            <w:tcW w:w="391" w:type="pct"/>
            <w:vMerge/>
            <w:tcBorders>
              <w:top w:val="single" w:sz="4" w:space="0" w:color="auto"/>
              <w:left w:val="single" w:sz="4" w:space="0" w:color="auto"/>
              <w:bottom w:val="single" w:sz="4" w:space="0" w:color="auto"/>
              <w:right w:val="single" w:sz="4" w:space="0" w:color="auto"/>
            </w:tcBorders>
            <w:vAlign w:val="center"/>
          </w:tcPr>
          <w:p w:rsidR="00043661" w:rsidRPr="009A4975" w:rsidRDefault="00043661" w:rsidP="00A921BD">
            <w:pPr>
              <w:spacing w:before="0" w:line="288" w:lineRule="auto"/>
              <w:jc w:val="center"/>
              <w:rPr>
                <w:b/>
                <w:bCs/>
                <w:sz w:val="24"/>
                <w:szCs w:val="24"/>
              </w:rPr>
            </w:pPr>
          </w:p>
        </w:tc>
        <w:tc>
          <w:tcPr>
            <w:tcW w:w="1252" w:type="pct"/>
            <w:vMerge/>
            <w:tcBorders>
              <w:top w:val="single" w:sz="4" w:space="0" w:color="auto"/>
              <w:left w:val="single" w:sz="4" w:space="0" w:color="auto"/>
              <w:bottom w:val="single" w:sz="4" w:space="0" w:color="auto"/>
              <w:right w:val="single" w:sz="4" w:space="0" w:color="auto"/>
            </w:tcBorders>
            <w:vAlign w:val="center"/>
          </w:tcPr>
          <w:p w:rsidR="00043661" w:rsidRPr="009A4975" w:rsidRDefault="00043661" w:rsidP="00A921BD">
            <w:pPr>
              <w:spacing w:before="0" w:line="288" w:lineRule="auto"/>
              <w:jc w:val="center"/>
              <w:rPr>
                <w:b/>
                <w:bCs/>
                <w:sz w:val="24"/>
                <w:szCs w:val="24"/>
              </w:rPr>
            </w:pPr>
          </w:p>
        </w:tc>
        <w:tc>
          <w:tcPr>
            <w:tcW w:w="713" w:type="pct"/>
            <w:vMerge/>
            <w:tcBorders>
              <w:top w:val="single" w:sz="4" w:space="0" w:color="auto"/>
              <w:left w:val="single" w:sz="4" w:space="0" w:color="auto"/>
              <w:bottom w:val="single" w:sz="4" w:space="0" w:color="auto"/>
              <w:right w:val="nil"/>
            </w:tcBorders>
            <w:vAlign w:val="center"/>
          </w:tcPr>
          <w:p w:rsidR="00043661" w:rsidRPr="009A4975" w:rsidRDefault="00043661" w:rsidP="00A921BD">
            <w:pPr>
              <w:spacing w:before="0" w:line="288" w:lineRule="auto"/>
              <w:jc w:val="center"/>
              <w:rPr>
                <w:b/>
                <w:bCs/>
                <w:sz w:val="24"/>
                <w:szCs w:val="24"/>
              </w:rPr>
            </w:pPr>
          </w:p>
        </w:tc>
        <w:tc>
          <w:tcPr>
            <w:tcW w:w="712" w:type="pct"/>
            <w:tcBorders>
              <w:top w:val="nil"/>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2012-2015</w:t>
            </w:r>
          </w:p>
        </w:tc>
        <w:tc>
          <w:tcPr>
            <w:tcW w:w="712" w:type="pct"/>
            <w:tcBorders>
              <w:top w:val="nil"/>
              <w:left w:val="nil"/>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2016-2020</w:t>
            </w:r>
          </w:p>
        </w:tc>
        <w:tc>
          <w:tcPr>
            <w:tcW w:w="710" w:type="pct"/>
            <w:tcBorders>
              <w:top w:val="nil"/>
              <w:left w:val="nil"/>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2021-2030</w:t>
            </w:r>
          </w:p>
        </w:tc>
        <w:tc>
          <w:tcPr>
            <w:tcW w:w="510" w:type="pct"/>
            <w:vMerge/>
            <w:tcBorders>
              <w:top w:val="nil"/>
              <w:left w:val="single" w:sz="4" w:space="0" w:color="auto"/>
              <w:bottom w:val="single" w:sz="4" w:space="0" w:color="000000"/>
              <w:right w:val="single" w:sz="4" w:space="0" w:color="auto"/>
            </w:tcBorders>
            <w:vAlign w:val="center"/>
          </w:tcPr>
          <w:p w:rsidR="00043661" w:rsidRPr="009A4975" w:rsidRDefault="00043661" w:rsidP="00A921BD">
            <w:pPr>
              <w:spacing w:before="0" w:line="288" w:lineRule="auto"/>
              <w:jc w:val="center"/>
              <w:rPr>
                <w:b/>
                <w:bCs/>
                <w:sz w:val="24"/>
                <w:szCs w:val="24"/>
              </w:rPr>
            </w:pPr>
          </w:p>
        </w:tc>
      </w:tr>
      <w:tr w:rsidR="00C42CB6" w:rsidRPr="009A4975">
        <w:trPr>
          <w:trHeight w:val="375"/>
          <w:jc w:val="center"/>
        </w:trPr>
        <w:tc>
          <w:tcPr>
            <w:tcW w:w="391" w:type="pct"/>
            <w:tcBorders>
              <w:top w:val="nil"/>
              <w:left w:val="single" w:sz="4" w:space="0" w:color="auto"/>
              <w:bottom w:val="single" w:sz="4" w:space="0" w:color="auto"/>
              <w:right w:val="single" w:sz="4" w:space="0" w:color="auto"/>
            </w:tcBorders>
            <w:shd w:val="clear" w:color="auto" w:fill="FFFF99"/>
          </w:tcPr>
          <w:p w:rsidR="00043661" w:rsidRPr="009A4975" w:rsidRDefault="00043661" w:rsidP="00A921BD">
            <w:pPr>
              <w:spacing w:before="0" w:line="288" w:lineRule="auto"/>
              <w:jc w:val="center"/>
              <w:rPr>
                <w:b/>
                <w:bCs/>
                <w:sz w:val="24"/>
                <w:szCs w:val="24"/>
              </w:rPr>
            </w:pPr>
          </w:p>
        </w:tc>
        <w:tc>
          <w:tcPr>
            <w:tcW w:w="1252" w:type="pct"/>
            <w:tcBorders>
              <w:top w:val="nil"/>
              <w:left w:val="nil"/>
              <w:bottom w:val="single" w:sz="4" w:space="0" w:color="auto"/>
              <w:right w:val="single" w:sz="4" w:space="0" w:color="auto"/>
            </w:tcBorders>
            <w:shd w:val="clear" w:color="auto" w:fill="FFFF99"/>
          </w:tcPr>
          <w:p w:rsidR="00043661" w:rsidRPr="009A4975" w:rsidRDefault="00043661" w:rsidP="00A921BD">
            <w:pPr>
              <w:spacing w:before="0" w:line="288" w:lineRule="auto"/>
              <w:jc w:val="left"/>
              <w:rPr>
                <w:b/>
                <w:bCs/>
                <w:sz w:val="24"/>
                <w:szCs w:val="24"/>
              </w:rPr>
            </w:pPr>
            <w:r w:rsidRPr="009A4975">
              <w:rPr>
                <w:b/>
                <w:bCs/>
                <w:sz w:val="24"/>
                <w:szCs w:val="24"/>
              </w:rPr>
              <w:t>Tổng cộng</w:t>
            </w:r>
          </w:p>
        </w:tc>
        <w:tc>
          <w:tcPr>
            <w:tcW w:w="713" w:type="pct"/>
            <w:tcBorders>
              <w:top w:val="nil"/>
              <w:left w:val="nil"/>
              <w:bottom w:val="single" w:sz="4" w:space="0" w:color="auto"/>
              <w:right w:val="nil"/>
            </w:tcBorders>
            <w:shd w:val="clear" w:color="auto" w:fill="FFFF99"/>
          </w:tcPr>
          <w:p w:rsidR="00043661" w:rsidRPr="009A4975" w:rsidRDefault="00043661" w:rsidP="00A921BD">
            <w:pPr>
              <w:spacing w:before="0" w:line="288" w:lineRule="auto"/>
              <w:jc w:val="right"/>
              <w:rPr>
                <w:b/>
                <w:sz w:val="24"/>
                <w:szCs w:val="24"/>
              </w:rPr>
            </w:pPr>
            <w:r w:rsidRPr="009A4975">
              <w:rPr>
                <w:b/>
                <w:sz w:val="24"/>
                <w:szCs w:val="24"/>
              </w:rPr>
              <w:t>59.558,20</w:t>
            </w:r>
          </w:p>
        </w:tc>
        <w:tc>
          <w:tcPr>
            <w:tcW w:w="712" w:type="pct"/>
            <w:tcBorders>
              <w:top w:val="nil"/>
              <w:left w:val="single" w:sz="4" w:space="0" w:color="auto"/>
              <w:bottom w:val="single" w:sz="4" w:space="0" w:color="auto"/>
              <w:right w:val="nil"/>
            </w:tcBorders>
            <w:shd w:val="clear" w:color="auto" w:fill="FFFF99"/>
          </w:tcPr>
          <w:p w:rsidR="00043661" w:rsidRPr="009A4975" w:rsidRDefault="00043661" w:rsidP="00A921BD">
            <w:pPr>
              <w:spacing w:before="0" w:line="288" w:lineRule="auto"/>
              <w:jc w:val="right"/>
              <w:rPr>
                <w:b/>
                <w:sz w:val="24"/>
                <w:szCs w:val="24"/>
              </w:rPr>
            </w:pPr>
            <w:r w:rsidRPr="009A4975">
              <w:rPr>
                <w:b/>
                <w:sz w:val="24"/>
                <w:szCs w:val="24"/>
              </w:rPr>
              <w:t>9.926,95</w:t>
            </w:r>
          </w:p>
        </w:tc>
        <w:tc>
          <w:tcPr>
            <w:tcW w:w="712" w:type="pct"/>
            <w:tcBorders>
              <w:top w:val="nil"/>
              <w:left w:val="single" w:sz="4" w:space="0" w:color="auto"/>
              <w:bottom w:val="single" w:sz="4" w:space="0" w:color="auto"/>
              <w:right w:val="nil"/>
            </w:tcBorders>
            <w:shd w:val="clear" w:color="auto" w:fill="FFFF99"/>
          </w:tcPr>
          <w:p w:rsidR="00043661" w:rsidRPr="009A4975" w:rsidRDefault="00043661" w:rsidP="00A921BD">
            <w:pPr>
              <w:spacing w:before="0" w:line="288" w:lineRule="auto"/>
              <w:jc w:val="right"/>
              <w:rPr>
                <w:b/>
                <w:sz w:val="24"/>
                <w:szCs w:val="24"/>
              </w:rPr>
            </w:pPr>
            <w:r w:rsidRPr="009A4975">
              <w:rPr>
                <w:b/>
                <w:sz w:val="24"/>
                <w:szCs w:val="24"/>
              </w:rPr>
              <w:t>17.283,38</w:t>
            </w:r>
          </w:p>
        </w:tc>
        <w:tc>
          <w:tcPr>
            <w:tcW w:w="710" w:type="pct"/>
            <w:tcBorders>
              <w:top w:val="nil"/>
              <w:left w:val="single" w:sz="4" w:space="0" w:color="auto"/>
              <w:bottom w:val="single" w:sz="4" w:space="0" w:color="auto"/>
              <w:right w:val="single" w:sz="4" w:space="0" w:color="auto"/>
            </w:tcBorders>
            <w:shd w:val="clear" w:color="auto" w:fill="FFFF99"/>
          </w:tcPr>
          <w:p w:rsidR="00043661" w:rsidRPr="009A4975" w:rsidRDefault="00043661" w:rsidP="00A921BD">
            <w:pPr>
              <w:spacing w:before="0" w:line="288" w:lineRule="auto"/>
              <w:jc w:val="right"/>
              <w:rPr>
                <w:b/>
                <w:sz w:val="24"/>
                <w:szCs w:val="24"/>
              </w:rPr>
            </w:pPr>
            <w:r w:rsidRPr="009A4975">
              <w:rPr>
                <w:b/>
                <w:sz w:val="24"/>
                <w:szCs w:val="24"/>
              </w:rPr>
              <w:t>32.347,88</w:t>
            </w:r>
          </w:p>
        </w:tc>
        <w:tc>
          <w:tcPr>
            <w:tcW w:w="510" w:type="pct"/>
            <w:tcBorders>
              <w:top w:val="nil"/>
              <w:left w:val="nil"/>
              <w:bottom w:val="single" w:sz="4" w:space="0" w:color="auto"/>
              <w:right w:val="single" w:sz="4" w:space="0" w:color="auto"/>
            </w:tcBorders>
            <w:shd w:val="clear" w:color="auto" w:fill="FFFF99"/>
          </w:tcPr>
          <w:p w:rsidR="00043661" w:rsidRPr="009A4975" w:rsidRDefault="00043661" w:rsidP="00A921BD">
            <w:pPr>
              <w:spacing w:before="0" w:line="288" w:lineRule="auto"/>
              <w:jc w:val="center"/>
              <w:rPr>
                <w:b/>
                <w:sz w:val="24"/>
                <w:szCs w:val="24"/>
              </w:rPr>
            </w:pPr>
          </w:p>
        </w:tc>
      </w:tr>
      <w:tr w:rsidR="00C42CB6" w:rsidRPr="009A4975">
        <w:trPr>
          <w:trHeight w:val="375"/>
          <w:jc w:val="center"/>
        </w:trPr>
        <w:tc>
          <w:tcPr>
            <w:tcW w:w="391" w:type="pct"/>
            <w:tcBorders>
              <w:top w:val="nil"/>
              <w:left w:val="single" w:sz="4" w:space="0" w:color="auto"/>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1</w:t>
            </w:r>
          </w:p>
        </w:tc>
        <w:tc>
          <w:tcPr>
            <w:tcW w:w="1252" w:type="pct"/>
            <w:tcBorders>
              <w:top w:val="nil"/>
              <w:left w:val="nil"/>
              <w:bottom w:val="single" w:sz="4" w:space="0" w:color="auto"/>
              <w:right w:val="single" w:sz="4" w:space="0" w:color="auto"/>
            </w:tcBorders>
            <w:shd w:val="clear" w:color="auto" w:fill="auto"/>
            <w:vAlign w:val="center"/>
          </w:tcPr>
          <w:p w:rsidR="00C70BC5" w:rsidRPr="009A4975" w:rsidRDefault="00C70BC5" w:rsidP="00A921BD">
            <w:pPr>
              <w:spacing w:before="0" w:line="288" w:lineRule="auto"/>
              <w:jc w:val="left"/>
              <w:rPr>
                <w:sz w:val="24"/>
                <w:szCs w:val="24"/>
              </w:rPr>
            </w:pPr>
          </w:p>
          <w:p w:rsidR="00043661" w:rsidRPr="009A4975" w:rsidRDefault="00043661" w:rsidP="00A921BD">
            <w:pPr>
              <w:spacing w:before="0" w:line="288" w:lineRule="auto"/>
              <w:jc w:val="left"/>
              <w:rPr>
                <w:sz w:val="24"/>
                <w:szCs w:val="24"/>
              </w:rPr>
            </w:pPr>
            <w:r w:rsidRPr="009A4975">
              <w:rPr>
                <w:sz w:val="24"/>
                <w:szCs w:val="24"/>
              </w:rPr>
              <w:t xml:space="preserve">Hạ tầng </w:t>
            </w:r>
            <w:r w:rsidR="00C70BC5" w:rsidRPr="009A4975">
              <w:rPr>
                <w:sz w:val="24"/>
                <w:szCs w:val="24"/>
              </w:rPr>
              <w:t>CNTT</w:t>
            </w:r>
          </w:p>
          <w:p w:rsidR="00C70BC5" w:rsidRPr="009A4975" w:rsidRDefault="00C70BC5" w:rsidP="00A921BD">
            <w:pPr>
              <w:spacing w:before="0" w:line="288" w:lineRule="auto"/>
              <w:jc w:val="left"/>
              <w:rPr>
                <w:sz w:val="24"/>
                <w:szCs w:val="24"/>
              </w:rPr>
            </w:pPr>
          </w:p>
        </w:tc>
        <w:tc>
          <w:tcPr>
            <w:tcW w:w="713" w:type="pct"/>
            <w:tcBorders>
              <w:top w:val="nil"/>
              <w:left w:val="nil"/>
              <w:bottom w:val="single" w:sz="4" w:space="0" w:color="auto"/>
              <w:right w:val="nil"/>
            </w:tcBorders>
            <w:shd w:val="clear" w:color="auto" w:fill="auto"/>
            <w:vAlign w:val="center"/>
          </w:tcPr>
          <w:p w:rsidR="00043661" w:rsidRPr="009A4975" w:rsidRDefault="00043661" w:rsidP="00A921BD">
            <w:pPr>
              <w:spacing w:before="0" w:line="288" w:lineRule="auto"/>
              <w:jc w:val="center"/>
              <w:rPr>
                <w:sz w:val="24"/>
                <w:szCs w:val="24"/>
              </w:rPr>
            </w:pPr>
            <w:r w:rsidRPr="009A4975">
              <w:rPr>
                <w:sz w:val="24"/>
                <w:szCs w:val="24"/>
              </w:rPr>
              <w:t>5.384,13</w:t>
            </w:r>
          </w:p>
        </w:tc>
        <w:tc>
          <w:tcPr>
            <w:tcW w:w="712" w:type="pct"/>
            <w:tcBorders>
              <w:top w:val="nil"/>
              <w:left w:val="single" w:sz="4" w:space="0" w:color="auto"/>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487,00</w:t>
            </w:r>
          </w:p>
        </w:tc>
        <w:tc>
          <w:tcPr>
            <w:tcW w:w="712"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2.219,88</w:t>
            </w:r>
          </w:p>
        </w:tc>
        <w:tc>
          <w:tcPr>
            <w:tcW w:w="710"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2.677,25</w:t>
            </w:r>
          </w:p>
        </w:tc>
        <w:tc>
          <w:tcPr>
            <w:tcW w:w="510"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9,04</w:t>
            </w:r>
          </w:p>
        </w:tc>
      </w:tr>
      <w:tr w:rsidR="00C42CB6" w:rsidRPr="009A4975">
        <w:trPr>
          <w:trHeight w:val="375"/>
          <w:jc w:val="center"/>
        </w:trPr>
        <w:tc>
          <w:tcPr>
            <w:tcW w:w="391" w:type="pct"/>
            <w:tcBorders>
              <w:top w:val="nil"/>
              <w:left w:val="single" w:sz="4" w:space="0" w:color="auto"/>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2</w:t>
            </w:r>
          </w:p>
        </w:tc>
        <w:tc>
          <w:tcPr>
            <w:tcW w:w="1252" w:type="pct"/>
            <w:tcBorders>
              <w:top w:val="nil"/>
              <w:left w:val="nil"/>
              <w:bottom w:val="single" w:sz="4" w:space="0" w:color="auto"/>
              <w:right w:val="single" w:sz="4" w:space="0" w:color="auto"/>
            </w:tcBorders>
            <w:shd w:val="clear" w:color="auto" w:fill="auto"/>
            <w:vAlign w:val="center"/>
          </w:tcPr>
          <w:p w:rsidR="00C70BC5" w:rsidRPr="009A4975" w:rsidRDefault="00C70BC5" w:rsidP="00A921BD">
            <w:pPr>
              <w:spacing w:before="0" w:line="288" w:lineRule="auto"/>
              <w:jc w:val="left"/>
              <w:rPr>
                <w:sz w:val="24"/>
                <w:szCs w:val="24"/>
              </w:rPr>
            </w:pPr>
          </w:p>
          <w:p w:rsidR="00043661" w:rsidRPr="009A4975" w:rsidRDefault="00043661" w:rsidP="00A921BD">
            <w:pPr>
              <w:spacing w:before="0" w:line="288" w:lineRule="auto"/>
              <w:jc w:val="left"/>
              <w:rPr>
                <w:sz w:val="24"/>
                <w:szCs w:val="24"/>
              </w:rPr>
            </w:pPr>
            <w:r w:rsidRPr="009A4975">
              <w:rPr>
                <w:sz w:val="24"/>
                <w:szCs w:val="24"/>
              </w:rPr>
              <w:t xml:space="preserve">Ứng dụng </w:t>
            </w:r>
            <w:r w:rsidR="00C70BC5" w:rsidRPr="009A4975">
              <w:rPr>
                <w:sz w:val="24"/>
                <w:szCs w:val="24"/>
              </w:rPr>
              <w:t>CNTT</w:t>
            </w:r>
          </w:p>
          <w:p w:rsidR="00C70BC5" w:rsidRPr="009A4975" w:rsidRDefault="00C70BC5" w:rsidP="00A921BD">
            <w:pPr>
              <w:spacing w:before="0" w:line="288" w:lineRule="auto"/>
              <w:jc w:val="left"/>
              <w:rPr>
                <w:sz w:val="24"/>
                <w:szCs w:val="24"/>
              </w:rPr>
            </w:pPr>
          </w:p>
        </w:tc>
        <w:tc>
          <w:tcPr>
            <w:tcW w:w="713" w:type="pct"/>
            <w:tcBorders>
              <w:top w:val="nil"/>
              <w:left w:val="nil"/>
              <w:bottom w:val="single" w:sz="4" w:space="0" w:color="auto"/>
              <w:right w:val="nil"/>
            </w:tcBorders>
            <w:shd w:val="clear" w:color="auto" w:fill="auto"/>
            <w:vAlign w:val="center"/>
          </w:tcPr>
          <w:p w:rsidR="00043661" w:rsidRPr="009A4975" w:rsidRDefault="00043661" w:rsidP="00A921BD">
            <w:pPr>
              <w:spacing w:before="0" w:line="288" w:lineRule="auto"/>
              <w:jc w:val="center"/>
              <w:rPr>
                <w:sz w:val="24"/>
                <w:szCs w:val="24"/>
              </w:rPr>
            </w:pPr>
            <w:r w:rsidRPr="009A4975">
              <w:rPr>
                <w:sz w:val="24"/>
                <w:szCs w:val="24"/>
              </w:rPr>
              <w:t>20.982,75</w:t>
            </w:r>
          </w:p>
        </w:tc>
        <w:tc>
          <w:tcPr>
            <w:tcW w:w="712" w:type="pct"/>
            <w:tcBorders>
              <w:top w:val="nil"/>
              <w:left w:val="single" w:sz="4" w:space="0" w:color="auto"/>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5.072,00</w:t>
            </w:r>
          </w:p>
        </w:tc>
        <w:tc>
          <w:tcPr>
            <w:tcW w:w="712"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6.981,75</w:t>
            </w:r>
          </w:p>
        </w:tc>
        <w:tc>
          <w:tcPr>
            <w:tcW w:w="710"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8.929,00</w:t>
            </w:r>
          </w:p>
        </w:tc>
        <w:tc>
          <w:tcPr>
            <w:tcW w:w="510"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35,23</w:t>
            </w:r>
          </w:p>
        </w:tc>
      </w:tr>
      <w:tr w:rsidR="00C42CB6" w:rsidRPr="009A4975">
        <w:trPr>
          <w:trHeight w:val="375"/>
          <w:jc w:val="center"/>
        </w:trPr>
        <w:tc>
          <w:tcPr>
            <w:tcW w:w="391" w:type="pct"/>
            <w:tcBorders>
              <w:top w:val="nil"/>
              <w:left w:val="single" w:sz="4" w:space="0" w:color="auto"/>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3</w:t>
            </w:r>
          </w:p>
        </w:tc>
        <w:tc>
          <w:tcPr>
            <w:tcW w:w="1252" w:type="pct"/>
            <w:tcBorders>
              <w:top w:val="nil"/>
              <w:left w:val="nil"/>
              <w:bottom w:val="single" w:sz="4" w:space="0" w:color="auto"/>
              <w:right w:val="single" w:sz="4" w:space="0" w:color="auto"/>
            </w:tcBorders>
            <w:shd w:val="clear" w:color="auto" w:fill="auto"/>
            <w:vAlign w:val="center"/>
          </w:tcPr>
          <w:p w:rsidR="00C70BC5" w:rsidRPr="009A4975" w:rsidRDefault="00C70BC5" w:rsidP="00A921BD">
            <w:pPr>
              <w:spacing w:before="0" w:line="288" w:lineRule="auto"/>
              <w:jc w:val="left"/>
              <w:rPr>
                <w:sz w:val="24"/>
                <w:szCs w:val="24"/>
              </w:rPr>
            </w:pPr>
          </w:p>
          <w:p w:rsidR="00043661" w:rsidRPr="009A4975" w:rsidRDefault="00043661" w:rsidP="00A921BD">
            <w:pPr>
              <w:spacing w:before="0" w:line="288" w:lineRule="auto"/>
              <w:jc w:val="left"/>
              <w:rPr>
                <w:sz w:val="24"/>
                <w:szCs w:val="24"/>
              </w:rPr>
            </w:pPr>
            <w:r w:rsidRPr="009A4975">
              <w:rPr>
                <w:sz w:val="24"/>
                <w:szCs w:val="24"/>
              </w:rPr>
              <w:t xml:space="preserve">Công nghiệp </w:t>
            </w:r>
            <w:r w:rsidR="00C70BC5" w:rsidRPr="009A4975">
              <w:rPr>
                <w:sz w:val="24"/>
                <w:szCs w:val="24"/>
              </w:rPr>
              <w:t>CNTT</w:t>
            </w:r>
          </w:p>
          <w:p w:rsidR="00C70BC5" w:rsidRPr="009A4975" w:rsidRDefault="00C70BC5" w:rsidP="00A921BD">
            <w:pPr>
              <w:spacing w:before="0" w:line="288" w:lineRule="auto"/>
              <w:jc w:val="left"/>
              <w:rPr>
                <w:sz w:val="24"/>
                <w:szCs w:val="24"/>
              </w:rPr>
            </w:pPr>
          </w:p>
        </w:tc>
        <w:tc>
          <w:tcPr>
            <w:tcW w:w="713" w:type="pct"/>
            <w:tcBorders>
              <w:top w:val="nil"/>
              <w:left w:val="nil"/>
              <w:bottom w:val="single" w:sz="4" w:space="0" w:color="auto"/>
              <w:right w:val="nil"/>
            </w:tcBorders>
            <w:shd w:val="clear" w:color="auto" w:fill="auto"/>
            <w:vAlign w:val="center"/>
          </w:tcPr>
          <w:p w:rsidR="00043661" w:rsidRPr="009A4975" w:rsidRDefault="00043661" w:rsidP="00A921BD">
            <w:pPr>
              <w:spacing w:before="0" w:line="288" w:lineRule="auto"/>
              <w:jc w:val="center"/>
              <w:rPr>
                <w:sz w:val="24"/>
                <w:szCs w:val="24"/>
              </w:rPr>
            </w:pPr>
            <w:r w:rsidRPr="009A4975">
              <w:rPr>
                <w:sz w:val="24"/>
                <w:szCs w:val="24"/>
              </w:rPr>
              <w:t>27.771,88</w:t>
            </w:r>
          </w:p>
        </w:tc>
        <w:tc>
          <w:tcPr>
            <w:tcW w:w="712" w:type="pct"/>
            <w:tcBorders>
              <w:top w:val="nil"/>
              <w:left w:val="single" w:sz="4" w:space="0" w:color="auto"/>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3.225,00</w:t>
            </w:r>
          </w:p>
        </w:tc>
        <w:tc>
          <w:tcPr>
            <w:tcW w:w="712"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6.656,25</w:t>
            </w:r>
          </w:p>
        </w:tc>
        <w:tc>
          <w:tcPr>
            <w:tcW w:w="710"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17.890,63</w:t>
            </w:r>
          </w:p>
        </w:tc>
        <w:tc>
          <w:tcPr>
            <w:tcW w:w="510"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46,63</w:t>
            </w:r>
          </w:p>
        </w:tc>
      </w:tr>
      <w:tr w:rsidR="00C42CB6" w:rsidRPr="009A4975">
        <w:trPr>
          <w:trHeight w:val="375"/>
          <w:jc w:val="center"/>
        </w:trPr>
        <w:tc>
          <w:tcPr>
            <w:tcW w:w="391" w:type="pct"/>
            <w:tcBorders>
              <w:top w:val="nil"/>
              <w:left w:val="single" w:sz="4" w:space="0" w:color="auto"/>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4</w:t>
            </w:r>
          </w:p>
        </w:tc>
        <w:tc>
          <w:tcPr>
            <w:tcW w:w="1252" w:type="pct"/>
            <w:tcBorders>
              <w:top w:val="nil"/>
              <w:left w:val="nil"/>
              <w:bottom w:val="single" w:sz="4" w:space="0" w:color="auto"/>
              <w:right w:val="single" w:sz="4" w:space="0" w:color="auto"/>
            </w:tcBorders>
            <w:shd w:val="clear" w:color="auto" w:fill="auto"/>
            <w:vAlign w:val="center"/>
          </w:tcPr>
          <w:p w:rsidR="00C70BC5" w:rsidRPr="009A4975" w:rsidRDefault="00C70BC5" w:rsidP="00A921BD">
            <w:pPr>
              <w:spacing w:before="0" w:line="288" w:lineRule="auto"/>
              <w:jc w:val="left"/>
              <w:rPr>
                <w:sz w:val="24"/>
                <w:szCs w:val="24"/>
              </w:rPr>
            </w:pPr>
          </w:p>
          <w:p w:rsidR="00043661" w:rsidRPr="009A4975" w:rsidRDefault="00043661" w:rsidP="00A921BD">
            <w:pPr>
              <w:spacing w:before="0" w:line="288" w:lineRule="auto"/>
              <w:jc w:val="left"/>
              <w:rPr>
                <w:sz w:val="24"/>
                <w:szCs w:val="24"/>
              </w:rPr>
            </w:pPr>
            <w:r w:rsidRPr="009A4975">
              <w:rPr>
                <w:sz w:val="24"/>
                <w:szCs w:val="24"/>
              </w:rPr>
              <w:t xml:space="preserve">Đào tạo </w:t>
            </w:r>
            <w:r w:rsidR="00C70BC5" w:rsidRPr="009A4975">
              <w:rPr>
                <w:sz w:val="24"/>
                <w:szCs w:val="24"/>
              </w:rPr>
              <w:t>CNTT</w:t>
            </w:r>
          </w:p>
          <w:p w:rsidR="00C70BC5" w:rsidRPr="009A4975" w:rsidRDefault="00C70BC5" w:rsidP="00A921BD">
            <w:pPr>
              <w:spacing w:before="0" w:line="288" w:lineRule="auto"/>
              <w:jc w:val="left"/>
              <w:rPr>
                <w:sz w:val="24"/>
                <w:szCs w:val="24"/>
              </w:rPr>
            </w:pPr>
          </w:p>
        </w:tc>
        <w:tc>
          <w:tcPr>
            <w:tcW w:w="713" w:type="pct"/>
            <w:tcBorders>
              <w:top w:val="nil"/>
              <w:left w:val="nil"/>
              <w:bottom w:val="single" w:sz="4" w:space="0" w:color="auto"/>
              <w:right w:val="nil"/>
            </w:tcBorders>
            <w:shd w:val="clear" w:color="auto" w:fill="auto"/>
            <w:vAlign w:val="center"/>
          </w:tcPr>
          <w:p w:rsidR="00043661" w:rsidRPr="009A4975" w:rsidRDefault="00043661" w:rsidP="00A921BD">
            <w:pPr>
              <w:spacing w:before="0" w:line="288" w:lineRule="auto"/>
              <w:jc w:val="center"/>
              <w:rPr>
                <w:sz w:val="24"/>
                <w:szCs w:val="24"/>
              </w:rPr>
            </w:pPr>
            <w:r w:rsidRPr="009A4975">
              <w:rPr>
                <w:sz w:val="24"/>
                <w:szCs w:val="24"/>
              </w:rPr>
              <w:t>5.419,45</w:t>
            </w:r>
          </w:p>
        </w:tc>
        <w:tc>
          <w:tcPr>
            <w:tcW w:w="712" w:type="pct"/>
            <w:tcBorders>
              <w:top w:val="nil"/>
              <w:left w:val="single" w:sz="4" w:space="0" w:color="auto"/>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1.142,95</w:t>
            </w:r>
          </w:p>
        </w:tc>
        <w:tc>
          <w:tcPr>
            <w:tcW w:w="712"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1.425,50</w:t>
            </w:r>
          </w:p>
        </w:tc>
        <w:tc>
          <w:tcPr>
            <w:tcW w:w="710"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2.851,00</w:t>
            </w:r>
          </w:p>
        </w:tc>
        <w:tc>
          <w:tcPr>
            <w:tcW w:w="510" w:type="pct"/>
            <w:tcBorders>
              <w:top w:val="nil"/>
              <w:left w:val="nil"/>
              <w:bottom w:val="single" w:sz="4" w:space="0" w:color="auto"/>
              <w:right w:val="single" w:sz="4" w:space="0" w:color="auto"/>
            </w:tcBorders>
            <w:shd w:val="clear" w:color="auto" w:fill="auto"/>
            <w:noWrap/>
            <w:vAlign w:val="center"/>
          </w:tcPr>
          <w:p w:rsidR="00043661" w:rsidRPr="009A4975" w:rsidRDefault="00043661" w:rsidP="00A921BD">
            <w:pPr>
              <w:spacing w:before="0" w:line="288" w:lineRule="auto"/>
              <w:jc w:val="center"/>
              <w:rPr>
                <w:sz w:val="24"/>
                <w:szCs w:val="24"/>
              </w:rPr>
            </w:pPr>
            <w:r w:rsidRPr="009A4975">
              <w:rPr>
                <w:sz w:val="24"/>
                <w:szCs w:val="24"/>
              </w:rPr>
              <w:t>9,10</w:t>
            </w:r>
          </w:p>
        </w:tc>
      </w:tr>
    </w:tbl>
    <w:p w:rsidR="00043661" w:rsidRPr="009A4975" w:rsidRDefault="00043661" w:rsidP="00444AEC">
      <w:pPr>
        <w:spacing w:line="288" w:lineRule="auto"/>
        <w:rPr>
          <w:sz w:val="24"/>
          <w:szCs w:val="24"/>
        </w:rPr>
      </w:pPr>
    </w:p>
    <w:p w:rsidR="00043661" w:rsidRPr="009A4975" w:rsidRDefault="00043661" w:rsidP="00444AEC">
      <w:pPr>
        <w:spacing w:line="288" w:lineRule="auto"/>
      </w:pPr>
      <w:r w:rsidRPr="009A4975">
        <w:br w:type="page"/>
      </w:r>
    </w:p>
    <w:tbl>
      <w:tblPr>
        <w:tblW w:w="5113" w:type="pct"/>
        <w:jc w:val="center"/>
        <w:tblInd w:w="-34" w:type="dxa"/>
        <w:tblLayout w:type="fixed"/>
        <w:tblLook w:val="04A0"/>
      </w:tblPr>
      <w:tblGrid>
        <w:gridCol w:w="31"/>
        <w:gridCol w:w="507"/>
        <w:gridCol w:w="27"/>
        <w:gridCol w:w="2551"/>
        <w:gridCol w:w="1368"/>
        <w:gridCol w:w="44"/>
        <w:gridCol w:w="1284"/>
        <w:gridCol w:w="1368"/>
        <w:gridCol w:w="44"/>
        <w:gridCol w:w="1282"/>
        <w:gridCol w:w="42"/>
        <w:gridCol w:w="918"/>
        <w:gridCol w:w="32"/>
      </w:tblGrid>
      <w:tr w:rsidR="00043661" w:rsidRPr="009A4975">
        <w:trPr>
          <w:gridBefore w:val="1"/>
          <w:wBefore w:w="17" w:type="pct"/>
          <w:trHeight w:val="375"/>
          <w:jc w:val="center"/>
        </w:trPr>
        <w:tc>
          <w:tcPr>
            <w:tcW w:w="4983" w:type="pct"/>
            <w:gridSpan w:val="12"/>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r w:rsidRPr="009A4975">
              <w:rPr>
                <w:b/>
                <w:bCs/>
              </w:rPr>
              <w:lastRenderedPageBreak/>
              <w:t>BIỂU TỔNG HỢP</w:t>
            </w:r>
          </w:p>
        </w:tc>
      </w:tr>
      <w:tr w:rsidR="00043661" w:rsidRPr="009A4975">
        <w:trPr>
          <w:gridBefore w:val="1"/>
          <w:wBefore w:w="17" w:type="pct"/>
          <w:trHeight w:val="375"/>
          <w:jc w:val="center"/>
        </w:trPr>
        <w:tc>
          <w:tcPr>
            <w:tcW w:w="4983" w:type="pct"/>
            <w:gridSpan w:val="12"/>
            <w:tcBorders>
              <w:top w:val="nil"/>
              <w:left w:val="nil"/>
              <w:bottom w:val="nil"/>
              <w:right w:val="nil"/>
            </w:tcBorders>
            <w:shd w:val="clear" w:color="auto" w:fill="auto"/>
            <w:vAlign w:val="bottom"/>
          </w:tcPr>
          <w:p w:rsidR="00043661" w:rsidRPr="009A4975" w:rsidRDefault="00043661" w:rsidP="00A921BD">
            <w:pPr>
              <w:spacing w:before="0" w:line="288" w:lineRule="auto"/>
              <w:jc w:val="center"/>
              <w:rPr>
                <w:b/>
                <w:bCs/>
              </w:rPr>
            </w:pPr>
            <w:r w:rsidRPr="009A4975">
              <w:rPr>
                <w:b/>
                <w:bCs/>
              </w:rPr>
              <w:t xml:space="preserve">Nhu cầu vốn đầu tư Quy hoạch phát triển CNTT Thành phố Hà Nội </w:t>
            </w:r>
            <w:r w:rsidRPr="009A4975">
              <w:rPr>
                <w:b/>
                <w:bCs/>
              </w:rPr>
              <w:br/>
              <w:t>đến năm 2020, định hướng đến năm 2030</w:t>
            </w:r>
          </w:p>
        </w:tc>
      </w:tr>
      <w:tr w:rsidR="00043661" w:rsidRPr="009A4975">
        <w:trPr>
          <w:gridBefore w:val="1"/>
          <w:wBefore w:w="17" w:type="pct"/>
          <w:trHeight w:val="375"/>
          <w:jc w:val="center"/>
        </w:trPr>
        <w:tc>
          <w:tcPr>
            <w:tcW w:w="4983" w:type="pct"/>
            <w:gridSpan w:val="12"/>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rPr>
            </w:pPr>
            <w:r w:rsidRPr="009A4975">
              <w:rPr>
                <w:b/>
                <w:bCs/>
              </w:rPr>
              <w:t>(Phân kỳ nhu cầu đầu tư theo giai đoạn và nguồn vốn)</w:t>
            </w:r>
          </w:p>
        </w:tc>
      </w:tr>
      <w:tr w:rsidR="00043661" w:rsidRPr="009A4975">
        <w:trPr>
          <w:gridBefore w:val="1"/>
          <w:wBefore w:w="17" w:type="pct"/>
          <w:trHeight w:val="315"/>
          <w:jc w:val="center"/>
        </w:trPr>
        <w:tc>
          <w:tcPr>
            <w:tcW w:w="267"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sz w:val="24"/>
                <w:szCs w:val="24"/>
              </w:rPr>
            </w:pPr>
          </w:p>
        </w:tc>
        <w:tc>
          <w:tcPr>
            <w:tcW w:w="1357" w:type="pct"/>
            <w:gridSpan w:val="2"/>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sz w:val="24"/>
                <w:szCs w:val="24"/>
              </w:rPr>
            </w:pPr>
          </w:p>
        </w:tc>
        <w:tc>
          <w:tcPr>
            <w:tcW w:w="720"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sz w:val="24"/>
                <w:szCs w:val="24"/>
              </w:rPr>
            </w:pPr>
          </w:p>
        </w:tc>
        <w:tc>
          <w:tcPr>
            <w:tcW w:w="699" w:type="pct"/>
            <w:gridSpan w:val="2"/>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sz w:val="24"/>
                <w:szCs w:val="24"/>
              </w:rPr>
            </w:pPr>
          </w:p>
        </w:tc>
        <w:tc>
          <w:tcPr>
            <w:tcW w:w="720" w:type="pct"/>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sz w:val="24"/>
                <w:szCs w:val="24"/>
              </w:rPr>
            </w:pPr>
          </w:p>
        </w:tc>
        <w:tc>
          <w:tcPr>
            <w:tcW w:w="720" w:type="pct"/>
            <w:gridSpan w:val="3"/>
            <w:tcBorders>
              <w:top w:val="nil"/>
              <w:left w:val="nil"/>
              <w:bottom w:val="nil"/>
              <w:right w:val="nil"/>
            </w:tcBorders>
            <w:shd w:val="clear" w:color="auto" w:fill="auto"/>
            <w:noWrap/>
            <w:vAlign w:val="bottom"/>
          </w:tcPr>
          <w:p w:rsidR="00043661" w:rsidRPr="009A4975" w:rsidRDefault="00043661" w:rsidP="00A921BD">
            <w:pPr>
              <w:spacing w:before="0" w:line="288" w:lineRule="auto"/>
              <w:jc w:val="center"/>
              <w:rPr>
                <w:b/>
                <w:bCs/>
                <w:sz w:val="24"/>
                <w:szCs w:val="24"/>
              </w:rPr>
            </w:pPr>
          </w:p>
        </w:tc>
        <w:tc>
          <w:tcPr>
            <w:tcW w:w="499" w:type="pct"/>
            <w:gridSpan w:val="2"/>
            <w:tcBorders>
              <w:top w:val="nil"/>
              <w:left w:val="nil"/>
              <w:bottom w:val="nil"/>
              <w:right w:val="nil"/>
            </w:tcBorders>
            <w:shd w:val="clear" w:color="auto" w:fill="auto"/>
            <w:noWrap/>
            <w:vAlign w:val="bottom"/>
          </w:tcPr>
          <w:p w:rsidR="00043661" w:rsidRPr="009A4975" w:rsidRDefault="00043661" w:rsidP="00A921BD">
            <w:pPr>
              <w:spacing w:before="0" w:line="288" w:lineRule="auto"/>
              <w:jc w:val="left"/>
              <w:rPr>
                <w:sz w:val="20"/>
                <w:szCs w:val="20"/>
              </w:rPr>
            </w:pPr>
          </w:p>
        </w:tc>
      </w:tr>
      <w:tr w:rsidR="008F4963" w:rsidRPr="009A4975">
        <w:trPr>
          <w:gridBefore w:val="1"/>
          <w:wBefore w:w="17" w:type="pct"/>
          <w:trHeight w:val="315"/>
          <w:jc w:val="center"/>
        </w:trPr>
        <w:tc>
          <w:tcPr>
            <w:tcW w:w="267" w:type="pct"/>
            <w:tcBorders>
              <w:top w:val="nil"/>
              <w:left w:val="nil"/>
              <w:bottom w:val="nil"/>
              <w:right w:val="nil"/>
            </w:tcBorders>
            <w:shd w:val="clear" w:color="auto" w:fill="auto"/>
            <w:noWrap/>
            <w:vAlign w:val="bottom"/>
          </w:tcPr>
          <w:p w:rsidR="008F4963" w:rsidRPr="009A4975" w:rsidRDefault="008F4963" w:rsidP="00A921BD">
            <w:pPr>
              <w:spacing w:before="0" w:line="288" w:lineRule="auto"/>
              <w:jc w:val="center"/>
              <w:rPr>
                <w:sz w:val="24"/>
                <w:szCs w:val="24"/>
              </w:rPr>
            </w:pPr>
          </w:p>
        </w:tc>
        <w:tc>
          <w:tcPr>
            <w:tcW w:w="1357" w:type="pct"/>
            <w:gridSpan w:val="2"/>
            <w:tcBorders>
              <w:top w:val="nil"/>
              <w:left w:val="nil"/>
              <w:bottom w:val="nil"/>
              <w:right w:val="nil"/>
            </w:tcBorders>
            <w:shd w:val="clear" w:color="auto" w:fill="auto"/>
            <w:noWrap/>
            <w:vAlign w:val="bottom"/>
          </w:tcPr>
          <w:p w:rsidR="008F4963" w:rsidRPr="009A4975" w:rsidRDefault="008F4963" w:rsidP="00A921BD">
            <w:pPr>
              <w:spacing w:before="0" w:line="288" w:lineRule="auto"/>
              <w:jc w:val="left"/>
              <w:rPr>
                <w:sz w:val="24"/>
                <w:szCs w:val="24"/>
              </w:rPr>
            </w:pPr>
          </w:p>
        </w:tc>
        <w:tc>
          <w:tcPr>
            <w:tcW w:w="720" w:type="pct"/>
            <w:tcBorders>
              <w:top w:val="nil"/>
              <w:left w:val="nil"/>
              <w:bottom w:val="nil"/>
              <w:right w:val="nil"/>
            </w:tcBorders>
            <w:shd w:val="clear" w:color="auto" w:fill="auto"/>
            <w:noWrap/>
            <w:vAlign w:val="bottom"/>
          </w:tcPr>
          <w:p w:rsidR="008F4963" w:rsidRPr="009A4975" w:rsidRDefault="008F4963" w:rsidP="00A921BD">
            <w:pPr>
              <w:spacing w:before="0" w:line="288" w:lineRule="auto"/>
              <w:jc w:val="right"/>
              <w:rPr>
                <w:sz w:val="24"/>
                <w:szCs w:val="24"/>
              </w:rPr>
            </w:pPr>
          </w:p>
        </w:tc>
        <w:tc>
          <w:tcPr>
            <w:tcW w:w="2638" w:type="pct"/>
            <w:gridSpan w:val="8"/>
            <w:tcBorders>
              <w:top w:val="nil"/>
              <w:left w:val="nil"/>
              <w:bottom w:val="nil"/>
              <w:right w:val="nil"/>
            </w:tcBorders>
            <w:shd w:val="clear" w:color="auto" w:fill="auto"/>
            <w:noWrap/>
          </w:tcPr>
          <w:p w:rsidR="008F4963" w:rsidRPr="009A4975" w:rsidRDefault="008F4963" w:rsidP="00A921BD">
            <w:pPr>
              <w:spacing w:before="0" w:line="288" w:lineRule="auto"/>
              <w:jc w:val="right"/>
              <w:rPr>
                <w:sz w:val="20"/>
                <w:szCs w:val="20"/>
              </w:rPr>
            </w:pPr>
            <w:r w:rsidRPr="009A4975">
              <w:rPr>
                <w:i/>
                <w:iCs/>
                <w:sz w:val="24"/>
                <w:szCs w:val="24"/>
              </w:rPr>
              <w:t>Đơn vị tính: Tỷ đồng</w:t>
            </w:r>
          </w:p>
        </w:tc>
      </w:tr>
      <w:tr w:rsidR="00D76212" w:rsidRPr="009A4975">
        <w:trPr>
          <w:gridAfter w:val="1"/>
          <w:wAfter w:w="16" w:type="pct"/>
          <w:trHeight w:val="315"/>
          <w:jc w:val="center"/>
        </w:trPr>
        <w:tc>
          <w:tcPr>
            <w:tcW w:w="29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6212" w:rsidRPr="009A4975" w:rsidRDefault="00D76212" w:rsidP="00A921BD">
            <w:pPr>
              <w:spacing w:before="0" w:line="288" w:lineRule="auto"/>
              <w:jc w:val="center"/>
              <w:rPr>
                <w:b/>
                <w:bCs/>
                <w:sz w:val="24"/>
                <w:szCs w:val="24"/>
              </w:rPr>
            </w:pPr>
            <w:r w:rsidRPr="009A4975">
              <w:rPr>
                <w:b/>
                <w:bCs/>
                <w:sz w:val="24"/>
                <w:szCs w:val="24"/>
              </w:rPr>
              <w:t>Stt</w:t>
            </w:r>
          </w:p>
        </w:tc>
        <w:tc>
          <w:tcPr>
            <w:tcW w:w="13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6212" w:rsidRPr="009A4975" w:rsidRDefault="000241EC" w:rsidP="00A921BD">
            <w:pPr>
              <w:spacing w:before="0" w:line="288" w:lineRule="auto"/>
              <w:jc w:val="center"/>
              <w:rPr>
                <w:b/>
                <w:bCs/>
                <w:sz w:val="24"/>
                <w:szCs w:val="24"/>
              </w:rPr>
            </w:pPr>
            <w:r w:rsidRPr="009A4975">
              <w:rPr>
                <w:b/>
                <w:bCs/>
                <w:sz w:val="24"/>
                <w:szCs w:val="24"/>
              </w:rPr>
              <w:t>Nguồn vốn đầu tư</w:t>
            </w:r>
          </w:p>
        </w:tc>
        <w:tc>
          <w:tcPr>
            <w:tcW w:w="7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6212" w:rsidRPr="009A4975" w:rsidRDefault="00D76212" w:rsidP="00A921BD">
            <w:pPr>
              <w:spacing w:before="0" w:line="288" w:lineRule="auto"/>
              <w:jc w:val="center"/>
              <w:rPr>
                <w:b/>
                <w:bCs/>
                <w:sz w:val="24"/>
                <w:szCs w:val="24"/>
              </w:rPr>
            </w:pPr>
            <w:r w:rsidRPr="009A4975">
              <w:rPr>
                <w:b/>
                <w:bCs/>
                <w:sz w:val="24"/>
                <w:szCs w:val="24"/>
              </w:rPr>
              <w:t xml:space="preserve"> Tổng cộng </w:t>
            </w:r>
          </w:p>
        </w:tc>
        <w:tc>
          <w:tcPr>
            <w:tcW w:w="2094" w:type="pct"/>
            <w:gridSpan w:val="4"/>
            <w:tcBorders>
              <w:top w:val="single" w:sz="4" w:space="0" w:color="auto"/>
              <w:left w:val="nil"/>
              <w:bottom w:val="single" w:sz="4" w:space="0" w:color="auto"/>
              <w:right w:val="single" w:sz="4" w:space="0" w:color="auto"/>
            </w:tcBorders>
            <w:shd w:val="clear" w:color="auto" w:fill="auto"/>
            <w:vAlign w:val="center"/>
          </w:tcPr>
          <w:p w:rsidR="00D76212" w:rsidRPr="009A4975" w:rsidRDefault="00D76212" w:rsidP="00A921BD">
            <w:pPr>
              <w:spacing w:before="0" w:line="288" w:lineRule="auto"/>
              <w:jc w:val="center"/>
              <w:rPr>
                <w:b/>
                <w:bCs/>
                <w:sz w:val="24"/>
                <w:szCs w:val="24"/>
              </w:rPr>
            </w:pPr>
            <w:r w:rsidRPr="009A4975">
              <w:rPr>
                <w:b/>
                <w:bCs/>
                <w:sz w:val="24"/>
                <w:szCs w:val="24"/>
              </w:rPr>
              <w:t xml:space="preserve"> Nhu cầu đầu tư theo giai đoạn </w:t>
            </w:r>
          </w:p>
        </w:tc>
        <w:tc>
          <w:tcPr>
            <w:tcW w:w="50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6212" w:rsidRPr="009A4975" w:rsidRDefault="00D76212" w:rsidP="00A921BD">
            <w:pPr>
              <w:spacing w:before="0" w:line="288" w:lineRule="auto"/>
              <w:jc w:val="center"/>
              <w:rPr>
                <w:b/>
                <w:bCs/>
                <w:sz w:val="24"/>
                <w:szCs w:val="24"/>
              </w:rPr>
            </w:pPr>
            <w:r w:rsidRPr="009A4975">
              <w:rPr>
                <w:b/>
                <w:bCs/>
                <w:sz w:val="24"/>
                <w:szCs w:val="24"/>
              </w:rPr>
              <w:t xml:space="preserve"> Tỷ lệ % </w:t>
            </w:r>
          </w:p>
        </w:tc>
      </w:tr>
      <w:tr w:rsidR="00D76212" w:rsidRPr="009A4975">
        <w:trPr>
          <w:gridAfter w:val="1"/>
          <w:wAfter w:w="16" w:type="pct"/>
          <w:trHeight w:val="630"/>
          <w:jc w:val="center"/>
        </w:trPr>
        <w:tc>
          <w:tcPr>
            <w:tcW w:w="298" w:type="pct"/>
            <w:gridSpan w:val="3"/>
            <w:vMerge/>
            <w:tcBorders>
              <w:top w:val="single" w:sz="4" w:space="0" w:color="auto"/>
              <w:left w:val="single" w:sz="4" w:space="0" w:color="auto"/>
              <w:bottom w:val="single" w:sz="4" w:space="0" w:color="auto"/>
              <w:right w:val="single" w:sz="4" w:space="0" w:color="auto"/>
            </w:tcBorders>
            <w:vAlign w:val="center"/>
          </w:tcPr>
          <w:p w:rsidR="00D76212" w:rsidRPr="009A4975" w:rsidRDefault="00D76212" w:rsidP="00A921BD">
            <w:pPr>
              <w:spacing w:before="0" w:line="288" w:lineRule="auto"/>
              <w:jc w:val="left"/>
              <w:rPr>
                <w:b/>
                <w:bCs/>
                <w:sz w:val="24"/>
                <w:szCs w:val="24"/>
              </w:rPr>
            </w:pPr>
          </w:p>
        </w:tc>
        <w:tc>
          <w:tcPr>
            <w:tcW w:w="1343" w:type="pct"/>
            <w:vMerge/>
            <w:tcBorders>
              <w:top w:val="single" w:sz="4" w:space="0" w:color="auto"/>
              <w:left w:val="single" w:sz="4" w:space="0" w:color="auto"/>
              <w:bottom w:val="single" w:sz="4" w:space="0" w:color="auto"/>
              <w:right w:val="single" w:sz="4" w:space="0" w:color="auto"/>
            </w:tcBorders>
            <w:vAlign w:val="center"/>
          </w:tcPr>
          <w:p w:rsidR="00D76212" w:rsidRPr="009A4975" w:rsidRDefault="00D76212" w:rsidP="00A921BD">
            <w:pPr>
              <w:spacing w:before="0" w:line="288" w:lineRule="auto"/>
              <w:jc w:val="left"/>
              <w:rPr>
                <w:b/>
                <w:bCs/>
                <w:sz w:val="24"/>
                <w:szCs w:val="24"/>
              </w:rPr>
            </w:pPr>
          </w:p>
        </w:tc>
        <w:tc>
          <w:tcPr>
            <w:tcW w:w="743" w:type="pct"/>
            <w:gridSpan w:val="2"/>
            <w:vMerge/>
            <w:tcBorders>
              <w:top w:val="single" w:sz="4" w:space="0" w:color="auto"/>
              <w:left w:val="single" w:sz="4" w:space="0" w:color="auto"/>
              <w:bottom w:val="single" w:sz="4" w:space="0" w:color="auto"/>
              <w:right w:val="single" w:sz="4" w:space="0" w:color="auto"/>
            </w:tcBorders>
            <w:vAlign w:val="center"/>
          </w:tcPr>
          <w:p w:rsidR="00D76212" w:rsidRPr="009A4975" w:rsidRDefault="00D76212" w:rsidP="00A921BD">
            <w:pPr>
              <w:spacing w:before="0" w:line="288" w:lineRule="auto"/>
              <w:jc w:val="left"/>
              <w:rPr>
                <w:b/>
                <w:bCs/>
                <w:sz w:val="24"/>
                <w:szCs w:val="24"/>
              </w:rPr>
            </w:pPr>
          </w:p>
        </w:tc>
        <w:tc>
          <w:tcPr>
            <w:tcW w:w="676" w:type="pct"/>
            <w:tcBorders>
              <w:top w:val="nil"/>
              <w:left w:val="nil"/>
              <w:bottom w:val="single" w:sz="4" w:space="0" w:color="auto"/>
              <w:right w:val="single" w:sz="4" w:space="0" w:color="auto"/>
            </w:tcBorders>
            <w:shd w:val="clear" w:color="auto" w:fill="auto"/>
            <w:vAlign w:val="center"/>
          </w:tcPr>
          <w:p w:rsidR="00D76212" w:rsidRPr="009A4975" w:rsidRDefault="00D76212" w:rsidP="00A921BD">
            <w:pPr>
              <w:spacing w:before="0" w:line="288" w:lineRule="auto"/>
              <w:jc w:val="center"/>
              <w:rPr>
                <w:b/>
                <w:bCs/>
                <w:sz w:val="24"/>
                <w:szCs w:val="24"/>
              </w:rPr>
            </w:pPr>
            <w:r w:rsidRPr="009A4975">
              <w:rPr>
                <w:b/>
                <w:bCs/>
                <w:sz w:val="24"/>
                <w:szCs w:val="24"/>
              </w:rPr>
              <w:t xml:space="preserve">2012-2015 </w:t>
            </w:r>
          </w:p>
        </w:tc>
        <w:tc>
          <w:tcPr>
            <w:tcW w:w="743" w:type="pct"/>
            <w:gridSpan w:val="2"/>
            <w:tcBorders>
              <w:top w:val="nil"/>
              <w:left w:val="nil"/>
              <w:bottom w:val="single" w:sz="4" w:space="0" w:color="auto"/>
              <w:right w:val="single" w:sz="4" w:space="0" w:color="auto"/>
            </w:tcBorders>
            <w:shd w:val="clear" w:color="auto" w:fill="auto"/>
            <w:vAlign w:val="center"/>
          </w:tcPr>
          <w:p w:rsidR="00D76212" w:rsidRPr="009A4975" w:rsidRDefault="00D76212" w:rsidP="00A921BD">
            <w:pPr>
              <w:spacing w:before="0" w:line="288" w:lineRule="auto"/>
              <w:jc w:val="center"/>
              <w:rPr>
                <w:b/>
                <w:bCs/>
                <w:sz w:val="24"/>
                <w:szCs w:val="24"/>
              </w:rPr>
            </w:pPr>
            <w:r w:rsidRPr="009A4975">
              <w:rPr>
                <w:b/>
                <w:bCs/>
                <w:sz w:val="24"/>
                <w:szCs w:val="24"/>
              </w:rPr>
              <w:t xml:space="preserve">2016-2020 </w:t>
            </w:r>
          </w:p>
        </w:tc>
        <w:tc>
          <w:tcPr>
            <w:tcW w:w="675" w:type="pct"/>
            <w:tcBorders>
              <w:top w:val="nil"/>
              <w:left w:val="nil"/>
              <w:bottom w:val="single" w:sz="4" w:space="0" w:color="auto"/>
              <w:right w:val="single" w:sz="4" w:space="0" w:color="auto"/>
            </w:tcBorders>
            <w:shd w:val="clear" w:color="auto" w:fill="auto"/>
            <w:vAlign w:val="center"/>
          </w:tcPr>
          <w:p w:rsidR="00D76212" w:rsidRPr="009A4975" w:rsidRDefault="00D76212" w:rsidP="00A921BD">
            <w:pPr>
              <w:spacing w:before="0" w:line="288" w:lineRule="auto"/>
              <w:jc w:val="center"/>
              <w:rPr>
                <w:b/>
                <w:bCs/>
                <w:sz w:val="24"/>
                <w:szCs w:val="24"/>
              </w:rPr>
            </w:pPr>
            <w:r w:rsidRPr="009A4975">
              <w:rPr>
                <w:b/>
                <w:bCs/>
                <w:sz w:val="24"/>
                <w:szCs w:val="24"/>
              </w:rPr>
              <w:t xml:space="preserve">2021-2030 </w:t>
            </w:r>
          </w:p>
        </w:tc>
        <w:tc>
          <w:tcPr>
            <w:tcW w:w="505" w:type="pct"/>
            <w:gridSpan w:val="2"/>
            <w:vMerge/>
            <w:tcBorders>
              <w:top w:val="single" w:sz="4" w:space="0" w:color="auto"/>
              <w:left w:val="single" w:sz="4" w:space="0" w:color="auto"/>
              <w:bottom w:val="single" w:sz="4" w:space="0" w:color="auto"/>
              <w:right w:val="single" w:sz="4" w:space="0" w:color="auto"/>
            </w:tcBorders>
            <w:vAlign w:val="center"/>
          </w:tcPr>
          <w:p w:rsidR="00D76212" w:rsidRPr="009A4975" w:rsidRDefault="00D76212" w:rsidP="00A921BD">
            <w:pPr>
              <w:spacing w:before="0" w:line="288" w:lineRule="auto"/>
              <w:jc w:val="left"/>
              <w:rPr>
                <w:b/>
                <w:bCs/>
                <w:sz w:val="24"/>
                <w:szCs w:val="24"/>
              </w:rPr>
            </w:pPr>
          </w:p>
        </w:tc>
      </w:tr>
      <w:tr w:rsidR="00D76212" w:rsidRPr="009A4975">
        <w:trPr>
          <w:gridAfter w:val="1"/>
          <w:wAfter w:w="16" w:type="pct"/>
          <w:trHeight w:val="315"/>
          <w:jc w:val="center"/>
        </w:trPr>
        <w:tc>
          <w:tcPr>
            <w:tcW w:w="298" w:type="pct"/>
            <w:gridSpan w:val="3"/>
            <w:tcBorders>
              <w:top w:val="nil"/>
              <w:left w:val="single" w:sz="4" w:space="0" w:color="auto"/>
              <w:bottom w:val="single" w:sz="4" w:space="0" w:color="auto"/>
              <w:right w:val="single" w:sz="4" w:space="0" w:color="auto"/>
            </w:tcBorders>
            <w:shd w:val="clear" w:color="000000" w:fill="FFFF99"/>
            <w:vAlign w:val="center"/>
          </w:tcPr>
          <w:p w:rsidR="00D76212" w:rsidRPr="009A4975" w:rsidRDefault="00D76212" w:rsidP="00A921BD">
            <w:pPr>
              <w:spacing w:before="0" w:line="288" w:lineRule="auto"/>
              <w:jc w:val="center"/>
              <w:rPr>
                <w:b/>
                <w:bCs/>
                <w:sz w:val="24"/>
                <w:szCs w:val="24"/>
              </w:rPr>
            </w:pPr>
          </w:p>
        </w:tc>
        <w:tc>
          <w:tcPr>
            <w:tcW w:w="1343" w:type="pct"/>
            <w:tcBorders>
              <w:top w:val="nil"/>
              <w:left w:val="nil"/>
              <w:bottom w:val="single" w:sz="4" w:space="0" w:color="auto"/>
              <w:right w:val="single" w:sz="4" w:space="0" w:color="auto"/>
            </w:tcBorders>
            <w:shd w:val="clear" w:color="000000" w:fill="FFFF99"/>
            <w:vAlign w:val="center"/>
          </w:tcPr>
          <w:p w:rsidR="00D76212" w:rsidRPr="009A4975" w:rsidRDefault="00D76212" w:rsidP="00A921BD">
            <w:pPr>
              <w:spacing w:before="0" w:line="288" w:lineRule="auto"/>
              <w:jc w:val="left"/>
              <w:rPr>
                <w:b/>
                <w:bCs/>
                <w:sz w:val="24"/>
                <w:szCs w:val="24"/>
              </w:rPr>
            </w:pPr>
            <w:r w:rsidRPr="009A4975">
              <w:rPr>
                <w:b/>
                <w:bCs/>
                <w:sz w:val="24"/>
                <w:szCs w:val="24"/>
              </w:rPr>
              <w:t>Tổng cộng</w:t>
            </w:r>
          </w:p>
        </w:tc>
        <w:tc>
          <w:tcPr>
            <w:tcW w:w="743" w:type="pct"/>
            <w:gridSpan w:val="2"/>
            <w:tcBorders>
              <w:top w:val="nil"/>
              <w:left w:val="nil"/>
              <w:bottom w:val="single" w:sz="4" w:space="0" w:color="auto"/>
              <w:right w:val="single" w:sz="4" w:space="0" w:color="auto"/>
            </w:tcBorders>
            <w:shd w:val="clear" w:color="000000" w:fill="FFFF99"/>
            <w:vAlign w:val="center"/>
          </w:tcPr>
          <w:p w:rsidR="00D76212" w:rsidRPr="009A4975" w:rsidRDefault="00D76212" w:rsidP="00A921BD">
            <w:pPr>
              <w:spacing w:before="0" w:line="288" w:lineRule="auto"/>
              <w:jc w:val="right"/>
              <w:rPr>
                <w:b/>
                <w:bCs/>
                <w:sz w:val="24"/>
                <w:szCs w:val="24"/>
              </w:rPr>
            </w:pPr>
            <w:r w:rsidRPr="009A4975">
              <w:rPr>
                <w:b/>
                <w:bCs/>
                <w:sz w:val="24"/>
                <w:szCs w:val="24"/>
              </w:rPr>
              <w:t>59.558,20</w:t>
            </w:r>
          </w:p>
        </w:tc>
        <w:tc>
          <w:tcPr>
            <w:tcW w:w="676" w:type="pct"/>
            <w:tcBorders>
              <w:top w:val="nil"/>
              <w:left w:val="nil"/>
              <w:bottom w:val="single" w:sz="4" w:space="0" w:color="auto"/>
              <w:right w:val="single" w:sz="4" w:space="0" w:color="auto"/>
            </w:tcBorders>
            <w:shd w:val="clear" w:color="000000" w:fill="FFFF99"/>
            <w:vAlign w:val="center"/>
          </w:tcPr>
          <w:p w:rsidR="00D76212" w:rsidRPr="009A4975" w:rsidRDefault="00D76212" w:rsidP="00A921BD">
            <w:pPr>
              <w:spacing w:before="0" w:line="288" w:lineRule="auto"/>
              <w:jc w:val="right"/>
              <w:rPr>
                <w:b/>
                <w:bCs/>
                <w:sz w:val="24"/>
                <w:szCs w:val="24"/>
              </w:rPr>
            </w:pPr>
            <w:r w:rsidRPr="009A4975">
              <w:rPr>
                <w:b/>
                <w:bCs/>
                <w:sz w:val="24"/>
                <w:szCs w:val="24"/>
              </w:rPr>
              <w:t>9.926,95</w:t>
            </w:r>
          </w:p>
        </w:tc>
        <w:tc>
          <w:tcPr>
            <w:tcW w:w="743" w:type="pct"/>
            <w:gridSpan w:val="2"/>
            <w:tcBorders>
              <w:top w:val="nil"/>
              <w:left w:val="nil"/>
              <w:bottom w:val="single" w:sz="4" w:space="0" w:color="auto"/>
              <w:right w:val="single" w:sz="4" w:space="0" w:color="auto"/>
            </w:tcBorders>
            <w:shd w:val="clear" w:color="000000" w:fill="FFFF99"/>
            <w:vAlign w:val="center"/>
          </w:tcPr>
          <w:p w:rsidR="00D76212" w:rsidRPr="009A4975" w:rsidRDefault="00D76212" w:rsidP="00A921BD">
            <w:pPr>
              <w:spacing w:before="0" w:line="288" w:lineRule="auto"/>
              <w:jc w:val="right"/>
              <w:rPr>
                <w:b/>
                <w:bCs/>
                <w:sz w:val="24"/>
                <w:szCs w:val="24"/>
              </w:rPr>
            </w:pPr>
            <w:r w:rsidRPr="009A4975">
              <w:rPr>
                <w:b/>
                <w:bCs/>
                <w:sz w:val="24"/>
                <w:szCs w:val="24"/>
              </w:rPr>
              <w:t>17.283,38</w:t>
            </w:r>
          </w:p>
        </w:tc>
        <w:tc>
          <w:tcPr>
            <w:tcW w:w="675" w:type="pct"/>
            <w:tcBorders>
              <w:top w:val="nil"/>
              <w:left w:val="nil"/>
              <w:bottom w:val="single" w:sz="4" w:space="0" w:color="auto"/>
              <w:right w:val="single" w:sz="4" w:space="0" w:color="auto"/>
            </w:tcBorders>
            <w:shd w:val="clear" w:color="000000" w:fill="FFFF99"/>
            <w:vAlign w:val="center"/>
          </w:tcPr>
          <w:p w:rsidR="00D76212" w:rsidRPr="009A4975" w:rsidRDefault="00D76212" w:rsidP="00A921BD">
            <w:pPr>
              <w:spacing w:before="0" w:line="288" w:lineRule="auto"/>
              <w:jc w:val="right"/>
              <w:rPr>
                <w:b/>
                <w:bCs/>
                <w:sz w:val="24"/>
                <w:szCs w:val="24"/>
              </w:rPr>
            </w:pPr>
            <w:r w:rsidRPr="009A4975">
              <w:rPr>
                <w:b/>
                <w:bCs/>
                <w:sz w:val="24"/>
                <w:szCs w:val="24"/>
              </w:rPr>
              <w:t>32.347,88</w:t>
            </w:r>
          </w:p>
        </w:tc>
        <w:tc>
          <w:tcPr>
            <w:tcW w:w="505" w:type="pct"/>
            <w:gridSpan w:val="2"/>
            <w:tcBorders>
              <w:top w:val="nil"/>
              <w:left w:val="nil"/>
              <w:bottom w:val="single" w:sz="4" w:space="0" w:color="auto"/>
              <w:right w:val="single" w:sz="4" w:space="0" w:color="auto"/>
            </w:tcBorders>
            <w:shd w:val="clear" w:color="000000" w:fill="FFFF99"/>
            <w:vAlign w:val="center"/>
          </w:tcPr>
          <w:p w:rsidR="00D76212" w:rsidRPr="009A4975" w:rsidRDefault="00D76212" w:rsidP="00A921BD">
            <w:pPr>
              <w:spacing w:before="0" w:line="288" w:lineRule="auto"/>
              <w:jc w:val="center"/>
              <w:rPr>
                <w:b/>
                <w:bCs/>
                <w:sz w:val="24"/>
                <w:szCs w:val="24"/>
              </w:rPr>
            </w:pPr>
          </w:p>
        </w:tc>
      </w:tr>
      <w:tr w:rsidR="00D76212" w:rsidRPr="009A4975">
        <w:trPr>
          <w:gridAfter w:val="1"/>
          <w:wAfter w:w="16" w:type="pct"/>
          <w:trHeight w:val="315"/>
          <w:jc w:val="center"/>
        </w:trPr>
        <w:tc>
          <w:tcPr>
            <w:tcW w:w="298" w:type="pct"/>
            <w:gridSpan w:val="3"/>
            <w:tcBorders>
              <w:top w:val="nil"/>
              <w:left w:val="single" w:sz="4" w:space="0" w:color="auto"/>
              <w:bottom w:val="single" w:sz="4" w:space="0" w:color="auto"/>
              <w:right w:val="single" w:sz="4" w:space="0" w:color="auto"/>
            </w:tcBorders>
            <w:shd w:val="clear" w:color="auto" w:fill="auto"/>
          </w:tcPr>
          <w:p w:rsidR="00D76212" w:rsidRPr="009A4975" w:rsidRDefault="00D76212" w:rsidP="00A921BD">
            <w:pPr>
              <w:spacing w:before="0" w:line="288" w:lineRule="auto"/>
              <w:jc w:val="center"/>
              <w:rPr>
                <w:sz w:val="24"/>
                <w:szCs w:val="24"/>
              </w:rPr>
            </w:pPr>
            <w:r w:rsidRPr="009A4975">
              <w:rPr>
                <w:sz w:val="24"/>
                <w:szCs w:val="24"/>
              </w:rPr>
              <w:t>1</w:t>
            </w:r>
          </w:p>
        </w:tc>
        <w:tc>
          <w:tcPr>
            <w:tcW w:w="1343"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left"/>
              <w:rPr>
                <w:sz w:val="24"/>
                <w:szCs w:val="24"/>
              </w:rPr>
            </w:pPr>
            <w:r w:rsidRPr="009A4975">
              <w:rPr>
                <w:sz w:val="24"/>
                <w:szCs w:val="24"/>
              </w:rPr>
              <w:t>Ngân sách Trung ương</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w:t>
            </w:r>
          </w:p>
        </w:tc>
        <w:tc>
          <w:tcPr>
            <w:tcW w:w="676"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w:t>
            </w:r>
          </w:p>
        </w:tc>
        <w:tc>
          <w:tcPr>
            <w:tcW w:w="675"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w:t>
            </w:r>
          </w:p>
        </w:tc>
        <w:tc>
          <w:tcPr>
            <w:tcW w:w="505" w:type="pct"/>
            <w:gridSpan w:val="2"/>
            <w:tcBorders>
              <w:top w:val="nil"/>
              <w:left w:val="nil"/>
              <w:bottom w:val="single" w:sz="4" w:space="0" w:color="auto"/>
              <w:right w:val="single" w:sz="4" w:space="0" w:color="auto"/>
            </w:tcBorders>
            <w:shd w:val="clear" w:color="auto" w:fill="auto"/>
            <w:noWrap/>
            <w:vAlign w:val="bottom"/>
          </w:tcPr>
          <w:p w:rsidR="00D76212" w:rsidRPr="009A4975" w:rsidRDefault="00D76212" w:rsidP="00A921BD">
            <w:pPr>
              <w:spacing w:before="0" w:line="288" w:lineRule="auto"/>
              <w:jc w:val="center"/>
              <w:rPr>
                <w:sz w:val="20"/>
                <w:szCs w:val="20"/>
              </w:rPr>
            </w:pPr>
            <w:r w:rsidRPr="009A4975">
              <w:rPr>
                <w:sz w:val="20"/>
                <w:szCs w:val="20"/>
              </w:rPr>
              <w:t>-</w:t>
            </w:r>
          </w:p>
        </w:tc>
      </w:tr>
      <w:tr w:rsidR="00D76212" w:rsidRPr="009A4975">
        <w:trPr>
          <w:gridAfter w:val="1"/>
          <w:wAfter w:w="16" w:type="pct"/>
          <w:trHeight w:val="315"/>
          <w:jc w:val="center"/>
        </w:trPr>
        <w:tc>
          <w:tcPr>
            <w:tcW w:w="298" w:type="pct"/>
            <w:gridSpan w:val="3"/>
            <w:tcBorders>
              <w:top w:val="nil"/>
              <w:left w:val="single" w:sz="4" w:space="0" w:color="auto"/>
              <w:bottom w:val="single" w:sz="4" w:space="0" w:color="auto"/>
              <w:right w:val="single" w:sz="4" w:space="0" w:color="auto"/>
            </w:tcBorders>
            <w:shd w:val="clear" w:color="auto" w:fill="auto"/>
          </w:tcPr>
          <w:p w:rsidR="00D76212" w:rsidRPr="009A4975" w:rsidRDefault="00D76212" w:rsidP="00A921BD">
            <w:pPr>
              <w:spacing w:before="0" w:line="288" w:lineRule="auto"/>
              <w:jc w:val="center"/>
              <w:rPr>
                <w:sz w:val="24"/>
                <w:szCs w:val="24"/>
              </w:rPr>
            </w:pPr>
            <w:r w:rsidRPr="009A4975">
              <w:rPr>
                <w:sz w:val="24"/>
                <w:szCs w:val="24"/>
              </w:rPr>
              <w:t>2</w:t>
            </w:r>
          </w:p>
        </w:tc>
        <w:tc>
          <w:tcPr>
            <w:tcW w:w="1343"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left"/>
              <w:rPr>
                <w:sz w:val="24"/>
                <w:szCs w:val="24"/>
              </w:rPr>
            </w:pPr>
            <w:r w:rsidRPr="009A4975">
              <w:rPr>
                <w:sz w:val="24"/>
                <w:szCs w:val="24"/>
              </w:rPr>
              <w:t>Ngân sách Địa phương</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8.032,64</w:t>
            </w:r>
          </w:p>
        </w:tc>
        <w:tc>
          <w:tcPr>
            <w:tcW w:w="676"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1.683,33</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2.729,50</w:t>
            </w:r>
          </w:p>
        </w:tc>
        <w:tc>
          <w:tcPr>
            <w:tcW w:w="675"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3.619,81</w:t>
            </w:r>
          </w:p>
        </w:tc>
        <w:tc>
          <w:tcPr>
            <w:tcW w:w="505" w:type="pct"/>
            <w:gridSpan w:val="2"/>
            <w:tcBorders>
              <w:top w:val="nil"/>
              <w:left w:val="nil"/>
              <w:bottom w:val="single" w:sz="4" w:space="0" w:color="auto"/>
              <w:right w:val="single" w:sz="4" w:space="0" w:color="auto"/>
            </w:tcBorders>
            <w:shd w:val="clear" w:color="auto" w:fill="auto"/>
            <w:noWrap/>
            <w:vAlign w:val="bottom"/>
          </w:tcPr>
          <w:p w:rsidR="00D76212" w:rsidRPr="009A4975" w:rsidRDefault="00D76212" w:rsidP="00A921BD">
            <w:pPr>
              <w:spacing w:before="0" w:line="288" w:lineRule="auto"/>
              <w:jc w:val="center"/>
              <w:rPr>
                <w:sz w:val="20"/>
                <w:szCs w:val="20"/>
              </w:rPr>
            </w:pPr>
            <w:r w:rsidRPr="009A4975">
              <w:rPr>
                <w:sz w:val="20"/>
                <w:szCs w:val="20"/>
              </w:rPr>
              <w:t>13,49</w:t>
            </w:r>
          </w:p>
        </w:tc>
      </w:tr>
      <w:tr w:rsidR="00D76212" w:rsidRPr="009A4975">
        <w:trPr>
          <w:gridAfter w:val="1"/>
          <w:wAfter w:w="16" w:type="pct"/>
          <w:trHeight w:val="315"/>
          <w:jc w:val="center"/>
        </w:trPr>
        <w:tc>
          <w:tcPr>
            <w:tcW w:w="298" w:type="pct"/>
            <w:gridSpan w:val="3"/>
            <w:tcBorders>
              <w:top w:val="nil"/>
              <w:left w:val="single" w:sz="4" w:space="0" w:color="auto"/>
              <w:bottom w:val="single" w:sz="4" w:space="0" w:color="auto"/>
              <w:right w:val="single" w:sz="4" w:space="0" w:color="auto"/>
            </w:tcBorders>
            <w:shd w:val="clear" w:color="auto" w:fill="auto"/>
          </w:tcPr>
          <w:p w:rsidR="00D76212" w:rsidRPr="009A4975" w:rsidRDefault="00D76212" w:rsidP="00A921BD">
            <w:pPr>
              <w:spacing w:before="0" w:line="288" w:lineRule="auto"/>
              <w:jc w:val="center"/>
              <w:rPr>
                <w:i/>
                <w:sz w:val="24"/>
                <w:szCs w:val="24"/>
              </w:rPr>
            </w:pPr>
            <w:r w:rsidRPr="009A4975">
              <w:rPr>
                <w:i/>
                <w:sz w:val="24"/>
                <w:szCs w:val="24"/>
              </w:rPr>
              <w:t>a</w:t>
            </w:r>
          </w:p>
        </w:tc>
        <w:tc>
          <w:tcPr>
            <w:tcW w:w="1343"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left"/>
              <w:rPr>
                <w:i/>
                <w:sz w:val="24"/>
                <w:szCs w:val="24"/>
              </w:rPr>
            </w:pPr>
            <w:r w:rsidRPr="009A4975">
              <w:rPr>
                <w:i/>
                <w:sz w:val="24"/>
                <w:szCs w:val="24"/>
              </w:rPr>
              <w:t>Ngân sách Thành phố</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6.426,11</w:t>
            </w:r>
          </w:p>
        </w:tc>
        <w:tc>
          <w:tcPr>
            <w:tcW w:w="676"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1.346,66</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2.183,60</w:t>
            </w:r>
          </w:p>
        </w:tc>
        <w:tc>
          <w:tcPr>
            <w:tcW w:w="675"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2.895,85</w:t>
            </w:r>
          </w:p>
        </w:tc>
        <w:tc>
          <w:tcPr>
            <w:tcW w:w="505" w:type="pct"/>
            <w:gridSpan w:val="2"/>
            <w:tcBorders>
              <w:top w:val="nil"/>
              <w:left w:val="nil"/>
              <w:bottom w:val="single" w:sz="4" w:space="0" w:color="auto"/>
              <w:right w:val="single" w:sz="4" w:space="0" w:color="auto"/>
            </w:tcBorders>
            <w:shd w:val="clear" w:color="auto" w:fill="auto"/>
            <w:noWrap/>
            <w:vAlign w:val="bottom"/>
          </w:tcPr>
          <w:p w:rsidR="00D76212" w:rsidRPr="009A4975" w:rsidRDefault="00D76212" w:rsidP="00A921BD">
            <w:pPr>
              <w:spacing w:before="0" w:line="288" w:lineRule="auto"/>
              <w:jc w:val="center"/>
              <w:rPr>
                <w:i/>
                <w:sz w:val="24"/>
                <w:szCs w:val="24"/>
              </w:rPr>
            </w:pPr>
            <w:r w:rsidRPr="009A4975">
              <w:rPr>
                <w:i/>
                <w:sz w:val="24"/>
                <w:szCs w:val="24"/>
              </w:rPr>
              <w:t>80,00</w:t>
            </w:r>
          </w:p>
        </w:tc>
      </w:tr>
      <w:tr w:rsidR="00D76212" w:rsidRPr="009A4975">
        <w:trPr>
          <w:gridAfter w:val="1"/>
          <w:wAfter w:w="16" w:type="pct"/>
          <w:trHeight w:val="315"/>
          <w:jc w:val="center"/>
        </w:trPr>
        <w:tc>
          <w:tcPr>
            <w:tcW w:w="298" w:type="pct"/>
            <w:gridSpan w:val="3"/>
            <w:tcBorders>
              <w:top w:val="nil"/>
              <w:left w:val="single" w:sz="4" w:space="0" w:color="auto"/>
              <w:bottom w:val="single" w:sz="4" w:space="0" w:color="auto"/>
              <w:right w:val="single" w:sz="4" w:space="0" w:color="auto"/>
            </w:tcBorders>
            <w:shd w:val="clear" w:color="auto" w:fill="auto"/>
          </w:tcPr>
          <w:p w:rsidR="00D76212" w:rsidRPr="009A4975" w:rsidRDefault="00D76212" w:rsidP="00A921BD">
            <w:pPr>
              <w:spacing w:before="0" w:line="288" w:lineRule="auto"/>
              <w:jc w:val="center"/>
              <w:rPr>
                <w:i/>
                <w:sz w:val="24"/>
                <w:szCs w:val="24"/>
              </w:rPr>
            </w:pPr>
            <w:r w:rsidRPr="009A4975">
              <w:rPr>
                <w:i/>
                <w:sz w:val="24"/>
                <w:szCs w:val="24"/>
              </w:rPr>
              <w:t>b</w:t>
            </w:r>
          </w:p>
        </w:tc>
        <w:tc>
          <w:tcPr>
            <w:tcW w:w="1343"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left"/>
              <w:rPr>
                <w:i/>
                <w:sz w:val="24"/>
                <w:szCs w:val="24"/>
              </w:rPr>
            </w:pPr>
            <w:r w:rsidRPr="009A4975">
              <w:rPr>
                <w:i/>
                <w:sz w:val="24"/>
                <w:szCs w:val="24"/>
              </w:rPr>
              <w:t>Ngân sách cấp Huyện</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1.606,53</w:t>
            </w:r>
          </w:p>
        </w:tc>
        <w:tc>
          <w:tcPr>
            <w:tcW w:w="676"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336,67</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545,90</w:t>
            </w:r>
          </w:p>
        </w:tc>
        <w:tc>
          <w:tcPr>
            <w:tcW w:w="675"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723,96</w:t>
            </w:r>
          </w:p>
        </w:tc>
        <w:tc>
          <w:tcPr>
            <w:tcW w:w="505" w:type="pct"/>
            <w:gridSpan w:val="2"/>
            <w:tcBorders>
              <w:top w:val="nil"/>
              <w:left w:val="nil"/>
              <w:bottom w:val="single" w:sz="4" w:space="0" w:color="auto"/>
              <w:right w:val="single" w:sz="4" w:space="0" w:color="auto"/>
            </w:tcBorders>
            <w:shd w:val="clear" w:color="auto" w:fill="auto"/>
            <w:noWrap/>
            <w:vAlign w:val="bottom"/>
          </w:tcPr>
          <w:p w:rsidR="00D76212" w:rsidRPr="009A4975" w:rsidRDefault="00D76212" w:rsidP="00A921BD">
            <w:pPr>
              <w:spacing w:before="0" w:line="288" w:lineRule="auto"/>
              <w:jc w:val="center"/>
              <w:rPr>
                <w:i/>
                <w:sz w:val="24"/>
                <w:szCs w:val="24"/>
              </w:rPr>
            </w:pPr>
            <w:r w:rsidRPr="009A4975">
              <w:rPr>
                <w:i/>
                <w:sz w:val="24"/>
                <w:szCs w:val="24"/>
              </w:rPr>
              <w:t>20,00</w:t>
            </w:r>
          </w:p>
        </w:tc>
      </w:tr>
      <w:tr w:rsidR="00D76212" w:rsidRPr="009A4975">
        <w:trPr>
          <w:gridAfter w:val="1"/>
          <w:wAfter w:w="16" w:type="pct"/>
          <w:trHeight w:val="315"/>
          <w:jc w:val="center"/>
        </w:trPr>
        <w:tc>
          <w:tcPr>
            <w:tcW w:w="298" w:type="pct"/>
            <w:gridSpan w:val="3"/>
            <w:tcBorders>
              <w:top w:val="nil"/>
              <w:left w:val="single" w:sz="4" w:space="0" w:color="auto"/>
              <w:bottom w:val="single" w:sz="4" w:space="0" w:color="auto"/>
              <w:right w:val="single" w:sz="4" w:space="0" w:color="auto"/>
            </w:tcBorders>
            <w:shd w:val="clear" w:color="auto" w:fill="auto"/>
          </w:tcPr>
          <w:p w:rsidR="00D76212" w:rsidRPr="009A4975" w:rsidRDefault="00D76212" w:rsidP="00A921BD">
            <w:pPr>
              <w:spacing w:before="0" w:line="288" w:lineRule="auto"/>
              <w:jc w:val="center"/>
              <w:rPr>
                <w:sz w:val="24"/>
                <w:szCs w:val="24"/>
              </w:rPr>
            </w:pPr>
            <w:r w:rsidRPr="009A4975">
              <w:rPr>
                <w:sz w:val="24"/>
                <w:szCs w:val="24"/>
              </w:rPr>
              <w:t>3</w:t>
            </w:r>
          </w:p>
        </w:tc>
        <w:tc>
          <w:tcPr>
            <w:tcW w:w="1343"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left"/>
              <w:rPr>
                <w:sz w:val="24"/>
                <w:szCs w:val="24"/>
              </w:rPr>
            </w:pPr>
            <w:r w:rsidRPr="009A4975">
              <w:rPr>
                <w:sz w:val="24"/>
                <w:szCs w:val="24"/>
              </w:rPr>
              <w:t>Xã hội hóa</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51.505,09</w:t>
            </w:r>
          </w:p>
        </w:tc>
        <w:tc>
          <w:tcPr>
            <w:tcW w:w="676"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8.238,90</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14.548,63</w:t>
            </w:r>
          </w:p>
        </w:tc>
        <w:tc>
          <w:tcPr>
            <w:tcW w:w="675"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28.717,56</w:t>
            </w:r>
          </w:p>
        </w:tc>
        <w:tc>
          <w:tcPr>
            <w:tcW w:w="505" w:type="pct"/>
            <w:gridSpan w:val="2"/>
            <w:tcBorders>
              <w:top w:val="nil"/>
              <w:left w:val="nil"/>
              <w:bottom w:val="single" w:sz="4" w:space="0" w:color="auto"/>
              <w:right w:val="single" w:sz="4" w:space="0" w:color="auto"/>
            </w:tcBorders>
            <w:shd w:val="clear" w:color="auto" w:fill="auto"/>
            <w:noWrap/>
            <w:vAlign w:val="bottom"/>
          </w:tcPr>
          <w:p w:rsidR="00D76212" w:rsidRPr="009A4975" w:rsidRDefault="00D76212" w:rsidP="00A921BD">
            <w:pPr>
              <w:spacing w:before="0" w:line="288" w:lineRule="auto"/>
              <w:jc w:val="center"/>
              <w:rPr>
                <w:sz w:val="20"/>
                <w:szCs w:val="20"/>
              </w:rPr>
            </w:pPr>
            <w:r w:rsidRPr="009A4975">
              <w:rPr>
                <w:sz w:val="20"/>
                <w:szCs w:val="20"/>
              </w:rPr>
              <w:t>86,48</w:t>
            </w:r>
          </w:p>
        </w:tc>
      </w:tr>
      <w:tr w:rsidR="00D76212" w:rsidRPr="009A4975">
        <w:trPr>
          <w:gridAfter w:val="1"/>
          <w:wAfter w:w="16" w:type="pct"/>
          <w:trHeight w:val="315"/>
          <w:jc w:val="center"/>
        </w:trPr>
        <w:tc>
          <w:tcPr>
            <w:tcW w:w="298" w:type="pct"/>
            <w:gridSpan w:val="3"/>
            <w:tcBorders>
              <w:top w:val="nil"/>
              <w:left w:val="single" w:sz="4" w:space="0" w:color="auto"/>
              <w:bottom w:val="single" w:sz="4" w:space="0" w:color="auto"/>
              <w:right w:val="single" w:sz="4" w:space="0" w:color="auto"/>
            </w:tcBorders>
            <w:shd w:val="clear" w:color="auto" w:fill="auto"/>
          </w:tcPr>
          <w:p w:rsidR="00D76212" w:rsidRPr="009A4975" w:rsidRDefault="00D76212" w:rsidP="00A921BD">
            <w:pPr>
              <w:spacing w:before="0" w:line="288" w:lineRule="auto"/>
              <w:jc w:val="center"/>
              <w:rPr>
                <w:i/>
                <w:sz w:val="24"/>
                <w:szCs w:val="24"/>
              </w:rPr>
            </w:pPr>
            <w:r w:rsidRPr="009A4975">
              <w:rPr>
                <w:i/>
                <w:sz w:val="24"/>
                <w:szCs w:val="24"/>
              </w:rPr>
              <w:t>a</w:t>
            </w:r>
          </w:p>
        </w:tc>
        <w:tc>
          <w:tcPr>
            <w:tcW w:w="1343"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left"/>
              <w:rPr>
                <w:i/>
                <w:sz w:val="24"/>
                <w:szCs w:val="24"/>
              </w:rPr>
            </w:pPr>
            <w:r w:rsidRPr="009A4975">
              <w:rPr>
                <w:i/>
                <w:sz w:val="24"/>
                <w:szCs w:val="24"/>
              </w:rPr>
              <w:t>Xã hội hóa trong nước</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20.602,04</w:t>
            </w:r>
          </w:p>
        </w:tc>
        <w:tc>
          <w:tcPr>
            <w:tcW w:w="676"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3.295,56</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5.819,45</w:t>
            </w:r>
          </w:p>
        </w:tc>
        <w:tc>
          <w:tcPr>
            <w:tcW w:w="675"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11.487,03</w:t>
            </w:r>
          </w:p>
        </w:tc>
        <w:tc>
          <w:tcPr>
            <w:tcW w:w="505" w:type="pct"/>
            <w:gridSpan w:val="2"/>
            <w:tcBorders>
              <w:top w:val="nil"/>
              <w:left w:val="nil"/>
              <w:bottom w:val="single" w:sz="4" w:space="0" w:color="auto"/>
              <w:right w:val="single" w:sz="4" w:space="0" w:color="auto"/>
            </w:tcBorders>
            <w:shd w:val="clear" w:color="auto" w:fill="auto"/>
            <w:noWrap/>
            <w:vAlign w:val="bottom"/>
          </w:tcPr>
          <w:p w:rsidR="00D76212" w:rsidRPr="009A4975" w:rsidRDefault="00D76212" w:rsidP="00A921BD">
            <w:pPr>
              <w:spacing w:before="0" w:line="288" w:lineRule="auto"/>
              <w:jc w:val="center"/>
              <w:rPr>
                <w:i/>
                <w:sz w:val="24"/>
                <w:szCs w:val="24"/>
              </w:rPr>
            </w:pPr>
            <w:r w:rsidRPr="009A4975">
              <w:rPr>
                <w:i/>
                <w:sz w:val="24"/>
                <w:szCs w:val="24"/>
              </w:rPr>
              <w:t>40,00</w:t>
            </w:r>
          </w:p>
        </w:tc>
      </w:tr>
      <w:tr w:rsidR="00D76212" w:rsidRPr="009A4975">
        <w:trPr>
          <w:gridAfter w:val="1"/>
          <w:wAfter w:w="16" w:type="pct"/>
          <w:trHeight w:val="315"/>
          <w:jc w:val="center"/>
        </w:trPr>
        <w:tc>
          <w:tcPr>
            <w:tcW w:w="298" w:type="pct"/>
            <w:gridSpan w:val="3"/>
            <w:tcBorders>
              <w:top w:val="nil"/>
              <w:left w:val="single" w:sz="4" w:space="0" w:color="auto"/>
              <w:bottom w:val="single" w:sz="4" w:space="0" w:color="auto"/>
              <w:right w:val="single" w:sz="4" w:space="0" w:color="auto"/>
            </w:tcBorders>
            <w:shd w:val="clear" w:color="auto" w:fill="auto"/>
          </w:tcPr>
          <w:p w:rsidR="00D76212" w:rsidRPr="009A4975" w:rsidRDefault="00D76212" w:rsidP="00A921BD">
            <w:pPr>
              <w:spacing w:before="0" w:line="288" w:lineRule="auto"/>
              <w:jc w:val="center"/>
              <w:rPr>
                <w:i/>
                <w:sz w:val="24"/>
                <w:szCs w:val="24"/>
              </w:rPr>
            </w:pPr>
            <w:r w:rsidRPr="009A4975">
              <w:rPr>
                <w:i/>
                <w:sz w:val="24"/>
                <w:szCs w:val="24"/>
              </w:rPr>
              <w:t>b</w:t>
            </w:r>
          </w:p>
        </w:tc>
        <w:tc>
          <w:tcPr>
            <w:tcW w:w="1343"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left"/>
              <w:rPr>
                <w:i/>
                <w:sz w:val="24"/>
                <w:szCs w:val="24"/>
              </w:rPr>
            </w:pPr>
            <w:r w:rsidRPr="009A4975">
              <w:rPr>
                <w:i/>
                <w:sz w:val="24"/>
                <w:szCs w:val="24"/>
              </w:rPr>
              <w:t>Xã hội hóa nước ngoài</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30.903,05</w:t>
            </w:r>
          </w:p>
        </w:tc>
        <w:tc>
          <w:tcPr>
            <w:tcW w:w="676"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4.943,34</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8.729,18</w:t>
            </w:r>
          </w:p>
        </w:tc>
        <w:tc>
          <w:tcPr>
            <w:tcW w:w="675"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i/>
                <w:sz w:val="24"/>
                <w:szCs w:val="24"/>
              </w:rPr>
            </w:pPr>
            <w:r w:rsidRPr="009A4975">
              <w:rPr>
                <w:i/>
                <w:sz w:val="24"/>
                <w:szCs w:val="24"/>
              </w:rPr>
              <w:t>17.230,53</w:t>
            </w:r>
          </w:p>
        </w:tc>
        <w:tc>
          <w:tcPr>
            <w:tcW w:w="505" w:type="pct"/>
            <w:gridSpan w:val="2"/>
            <w:tcBorders>
              <w:top w:val="nil"/>
              <w:left w:val="nil"/>
              <w:bottom w:val="single" w:sz="4" w:space="0" w:color="auto"/>
              <w:right w:val="single" w:sz="4" w:space="0" w:color="auto"/>
            </w:tcBorders>
            <w:shd w:val="clear" w:color="auto" w:fill="auto"/>
            <w:noWrap/>
            <w:vAlign w:val="bottom"/>
          </w:tcPr>
          <w:p w:rsidR="00D76212" w:rsidRPr="009A4975" w:rsidRDefault="00D76212" w:rsidP="00A921BD">
            <w:pPr>
              <w:spacing w:before="0" w:line="288" w:lineRule="auto"/>
              <w:jc w:val="center"/>
              <w:rPr>
                <w:i/>
                <w:sz w:val="24"/>
                <w:szCs w:val="24"/>
              </w:rPr>
            </w:pPr>
            <w:r w:rsidRPr="009A4975">
              <w:rPr>
                <w:i/>
                <w:sz w:val="24"/>
                <w:szCs w:val="24"/>
              </w:rPr>
              <w:t>60,00</w:t>
            </w:r>
          </w:p>
        </w:tc>
      </w:tr>
      <w:tr w:rsidR="00D76212" w:rsidRPr="009A4975">
        <w:trPr>
          <w:gridAfter w:val="1"/>
          <w:wAfter w:w="16" w:type="pct"/>
          <w:trHeight w:val="315"/>
          <w:jc w:val="center"/>
        </w:trPr>
        <w:tc>
          <w:tcPr>
            <w:tcW w:w="298" w:type="pct"/>
            <w:gridSpan w:val="3"/>
            <w:tcBorders>
              <w:top w:val="nil"/>
              <w:left w:val="single" w:sz="4" w:space="0" w:color="auto"/>
              <w:bottom w:val="single" w:sz="4" w:space="0" w:color="auto"/>
              <w:right w:val="single" w:sz="4" w:space="0" w:color="auto"/>
            </w:tcBorders>
            <w:shd w:val="clear" w:color="auto" w:fill="auto"/>
          </w:tcPr>
          <w:p w:rsidR="00D76212" w:rsidRPr="009A4975" w:rsidRDefault="00D76212" w:rsidP="00A921BD">
            <w:pPr>
              <w:spacing w:before="0" w:line="288" w:lineRule="auto"/>
              <w:jc w:val="center"/>
              <w:rPr>
                <w:sz w:val="24"/>
                <w:szCs w:val="24"/>
              </w:rPr>
            </w:pPr>
            <w:r w:rsidRPr="009A4975">
              <w:rPr>
                <w:sz w:val="24"/>
                <w:szCs w:val="24"/>
              </w:rPr>
              <w:t>4</w:t>
            </w:r>
          </w:p>
        </w:tc>
        <w:tc>
          <w:tcPr>
            <w:tcW w:w="1343"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left"/>
              <w:rPr>
                <w:sz w:val="24"/>
                <w:szCs w:val="24"/>
              </w:rPr>
            </w:pPr>
            <w:r w:rsidRPr="009A4975">
              <w:rPr>
                <w:sz w:val="24"/>
                <w:szCs w:val="24"/>
              </w:rPr>
              <w:t>Khác</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20,48</w:t>
            </w:r>
          </w:p>
        </w:tc>
        <w:tc>
          <w:tcPr>
            <w:tcW w:w="676"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4,73</w:t>
            </w:r>
          </w:p>
        </w:tc>
        <w:tc>
          <w:tcPr>
            <w:tcW w:w="743" w:type="pct"/>
            <w:gridSpan w:val="2"/>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5,25</w:t>
            </w:r>
          </w:p>
        </w:tc>
        <w:tc>
          <w:tcPr>
            <w:tcW w:w="675"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r w:rsidRPr="009A4975">
              <w:rPr>
                <w:sz w:val="24"/>
                <w:szCs w:val="24"/>
              </w:rPr>
              <w:t>10,50</w:t>
            </w:r>
          </w:p>
        </w:tc>
        <w:tc>
          <w:tcPr>
            <w:tcW w:w="505" w:type="pct"/>
            <w:gridSpan w:val="2"/>
            <w:tcBorders>
              <w:top w:val="nil"/>
              <w:left w:val="nil"/>
              <w:bottom w:val="single" w:sz="4" w:space="0" w:color="auto"/>
              <w:right w:val="single" w:sz="4" w:space="0" w:color="auto"/>
            </w:tcBorders>
            <w:shd w:val="clear" w:color="auto" w:fill="auto"/>
            <w:noWrap/>
            <w:vAlign w:val="bottom"/>
          </w:tcPr>
          <w:p w:rsidR="00D76212" w:rsidRPr="009A4975" w:rsidRDefault="00D76212" w:rsidP="00A921BD">
            <w:pPr>
              <w:spacing w:before="0" w:line="288" w:lineRule="auto"/>
              <w:jc w:val="center"/>
              <w:rPr>
                <w:sz w:val="20"/>
                <w:szCs w:val="20"/>
              </w:rPr>
            </w:pPr>
            <w:r w:rsidRPr="009A4975">
              <w:rPr>
                <w:sz w:val="20"/>
                <w:szCs w:val="20"/>
              </w:rPr>
              <w:t>0,03</w:t>
            </w:r>
          </w:p>
        </w:tc>
      </w:tr>
    </w:tbl>
    <w:p w:rsidR="00043661" w:rsidRPr="009A4975" w:rsidRDefault="00043661" w:rsidP="00444AEC">
      <w:pPr>
        <w:spacing w:line="288" w:lineRule="auto"/>
        <w:jc w:val="center"/>
        <w:rPr>
          <w:b/>
          <w:bCs/>
        </w:rPr>
      </w:pPr>
      <w:r w:rsidRPr="009A4975">
        <w:br w:type="page"/>
      </w:r>
      <w:r w:rsidR="00C42CB6" w:rsidRPr="009A4975">
        <w:rPr>
          <w:b/>
          <w:bCs/>
        </w:rPr>
        <w:lastRenderedPageBreak/>
        <w:t>BIỂU TỔNG HỢP</w:t>
      </w:r>
    </w:p>
    <w:p w:rsidR="00C42CB6" w:rsidRPr="009A4975" w:rsidRDefault="00C42CB6" w:rsidP="00444AEC">
      <w:pPr>
        <w:spacing w:line="288" w:lineRule="auto"/>
        <w:jc w:val="center"/>
        <w:rPr>
          <w:b/>
          <w:bCs/>
        </w:rPr>
      </w:pPr>
      <w:r w:rsidRPr="009A4975">
        <w:rPr>
          <w:b/>
          <w:bCs/>
        </w:rPr>
        <w:t xml:space="preserve">Nhu cầu vốn đầu tư Quy hoạch phát triển CNTT Thành phố Hà Nội </w:t>
      </w:r>
      <w:r w:rsidRPr="009A4975">
        <w:rPr>
          <w:b/>
          <w:bCs/>
        </w:rPr>
        <w:br/>
        <w:t>đến năm 2020, định hướng đến năm 2030</w:t>
      </w:r>
    </w:p>
    <w:p w:rsidR="00C42CB6" w:rsidRPr="009A4975" w:rsidRDefault="00C42CB6" w:rsidP="00444AEC">
      <w:pPr>
        <w:spacing w:line="288" w:lineRule="auto"/>
        <w:jc w:val="center"/>
        <w:rPr>
          <w:b/>
          <w:bCs/>
        </w:rPr>
      </w:pPr>
      <w:r w:rsidRPr="009A4975">
        <w:rPr>
          <w:b/>
          <w:bCs/>
        </w:rPr>
        <w:t>(Phân kỳ nhu cầu đầu tư theo giai đoạn</w:t>
      </w:r>
      <w:r w:rsidR="000241EC" w:rsidRPr="009A4975">
        <w:rPr>
          <w:b/>
          <w:bCs/>
        </w:rPr>
        <w:t>,</w:t>
      </w:r>
      <w:r w:rsidRPr="009A4975">
        <w:rPr>
          <w:b/>
          <w:bCs/>
        </w:rPr>
        <w:t xml:space="preserve"> nguồn vốn</w:t>
      </w:r>
      <w:r w:rsidR="000241EC" w:rsidRPr="009A4975">
        <w:rPr>
          <w:b/>
          <w:bCs/>
        </w:rPr>
        <w:t xml:space="preserve"> và lĩnh vực</w:t>
      </w:r>
      <w:r w:rsidRPr="009A4975">
        <w:rPr>
          <w:b/>
          <w:bCs/>
        </w:rPr>
        <w:t>)</w:t>
      </w:r>
    </w:p>
    <w:p w:rsidR="00C42CB6" w:rsidRPr="009A4975" w:rsidRDefault="00C42CB6" w:rsidP="00444AEC">
      <w:pPr>
        <w:spacing w:line="288" w:lineRule="auto"/>
        <w:jc w:val="right"/>
      </w:pPr>
      <w:r w:rsidRPr="009A4975">
        <w:rPr>
          <w:i/>
          <w:iCs/>
          <w:sz w:val="24"/>
          <w:szCs w:val="24"/>
        </w:rPr>
        <w:t>Đơn vị tính: Tỷ đồng</w:t>
      </w:r>
    </w:p>
    <w:tbl>
      <w:tblPr>
        <w:tblW w:w="4950" w:type="pct"/>
        <w:jc w:val="center"/>
        <w:tblLook w:val="04A0"/>
      </w:tblPr>
      <w:tblGrid>
        <w:gridCol w:w="625"/>
        <w:gridCol w:w="2599"/>
        <w:gridCol w:w="1263"/>
        <w:gridCol w:w="1376"/>
        <w:gridCol w:w="1262"/>
        <w:gridCol w:w="1263"/>
        <w:gridCol w:w="807"/>
      </w:tblGrid>
      <w:tr w:rsidR="00C70BC5" w:rsidRPr="009A4975">
        <w:trPr>
          <w:trHeight w:val="315"/>
          <w:tblHeader/>
          <w:jc w:val="center"/>
        </w:trPr>
        <w:tc>
          <w:tcPr>
            <w:tcW w:w="3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2CB6" w:rsidRPr="009A4975" w:rsidRDefault="00C42CB6" w:rsidP="00A921BD">
            <w:pPr>
              <w:spacing w:before="0" w:line="288" w:lineRule="auto"/>
              <w:jc w:val="center"/>
              <w:rPr>
                <w:b/>
                <w:bCs/>
                <w:sz w:val="24"/>
                <w:szCs w:val="24"/>
              </w:rPr>
            </w:pPr>
            <w:r w:rsidRPr="009A4975">
              <w:rPr>
                <w:b/>
                <w:bCs/>
                <w:sz w:val="24"/>
                <w:szCs w:val="24"/>
              </w:rPr>
              <w:t>Stt</w:t>
            </w:r>
          </w:p>
        </w:tc>
        <w:tc>
          <w:tcPr>
            <w:tcW w:w="14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2CB6" w:rsidRPr="009A4975" w:rsidRDefault="00C42CB6" w:rsidP="00A921BD">
            <w:pPr>
              <w:spacing w:before="0" w:line="288" w:lineRule="auto"/>
              <w:jc w:val="center"/>
              <w:rPr>
                <w:b/>
                <w:bCs/>
                <w:sz w:val="24"/>
                <w:szCs w:val="24"/>
              </w:rPr>
            </w:pPr>
            <w:r w:rsidRPr="009A4975">
              <w:rPr>
                <w:b/>
                <w:bCs/>
                <w:sz w:val="24"/>
                <w:szCs w:val="24"/>
              </w:rPr>
              <w:t>Nội dung</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2CB6" w:rsidRPr="009A4975" w:rsidRDefault="00C42CB6" w:rsidP="00A921BD">
            <w:pPr>
              <w:spacing w:before="0" w:line="288" w:lineRule="auto"/>
              <w:jc w:val="center"/>
              <w:rPr>
                <w:b/>
                <w:bCs/>
                <w:sz w:val="24"/>
                <w:szCs w:val="24"/>
              </w:rPr>
            </w:pPr>
            <w:r w:rsidRPr="009A4975">
              <w:rPr>
                <w:b/>
                <w:bCs/>
                <w:sz w:val="24"/>
                <w:szCs w:val="24"/>
              </w:rPr>
              <w:t>Tổng cộng</w:t>
            </w:r>
          </w:p>
        </w:tc>
        <w:tc>
          <w:tcPr>
            <w:tcW w:w="2121" w:type="pct"/>
            <w:gridSpan w:val="3"/>
            <w:tcBorders>
              <w:top w:val="single" w:sz="4" w:space="0" w:color="auto"/>
              <w:left w:val="nil"/>
              <w:bottom w:val="single" w:sz="4" w:space="0" w:color="auto"/>
              <w:right w:val="single" w:sz="4" w:space="0" w:color="auto"/>
            </w:tcBorders>
            <w:shd w:val="clear" w:color="auto" w:fill="auto"/>
            <w:vAlign w:val="center"/>
          </w:tcPr>
          <w:p w:rsidR="00C42CB6" w:rsidRPr="009A4975" w:rsidRDefault="00C42CB6" w:rsidP="00A921BD">
            <w:pPr>
              <w:spacing w:before="0" w:line="288" w:lineRule="auto"/>
              <w:jc w:val="center"/>
              <w:rPr>
                <w:b/>
                <w:bCs/>
                <w:sz w:val="24"/>
                <w:szCs w:val="24"/>
              </w:rPr>
            </w:pPr>
            <w:r w:rsidRPr="009A4975">
              <w:rPr>
                <w:b/>
                <w:bCs/>
                <w:sz w:val="24"/>
                <w:szCs w:val="24"/>
              </w:rPr>
              <w:t>Nhu cầu đầu tư theo giai đoạn</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2CB6" w:rsidRPr="009A4975" w:rsidRDefault="00C42CB6" w:rsidP="00A921BD">
            <w:pPr>
              <w:spacing w:before="0" w:line="288" w:lineRule="auto"/>
              <w:jc w:val="center"/>
              <w:rPr>
                <w:b/>
                <w:bCs/>
                <w:sz w:val="24"/>
                <w:szCs w:val="24"/>
              </w:rPr>
            </w:pPr>
            <w:r w:rsidRPr="009A4975">
              <w:rPr>
                <w:b/>
                <w:bCs/>
                <w:sz w:val="24"/>
                <w:szCs w:val="24"/>
              </w:rPr>
              <w:t>Tỷ lệ %</w:t>
            </w:r>
          </w:p>
        </w:tc>
      </w:tr>
      <w:tr w:rsidR="00C70BC5" w:rsidRPr="009A4975">
        <w:trPr>
          <w:trHeight w:val="630"/>
          <w:jc w:val="center"/>
        </w:trPr>
        <w:tc>
          <w:tcPr>
            <w:tcW w:w="340" w:type="pct"/>
            <w:vMerge/>
            <w:tcBorders>
              <w:top w:val="single" w:sz="4" w:space="0" w:color="auto"/>
              <w:left w:val="single" w:sz="4" w:space="0" w:color="auto"/>
              <w:bottom w:val="single" w:sz="4" w:space="0" w:color="auto"/>
              <w:right w:val="single" w:sz="4" w:space="0" w:color="auto"/>
            </w:tcBorders>
            <w:vAlign w:val="center"/>
          </w:tcPr>
          <w:p w:rsidR="00C42CB6" w:rsidRPr="009A4975" w:rsidRDefault="00C42CB6" w:rsidP="00A921BD">
            <w:pPr>
              <w:spacing w:before="0" w:line="288" w:lineRule="auto"/>
              <w:jc w:val="left"/>
              <w:rPr>
                <w:b/>
                <w:bCs/>
                <w:sz w:val="24"/>
                <w:szCs w:val="24"/>
              </w:rPr>
            </w:pPr>
          </w:p>
        </w:tc>
        <w:tc>
          <w:tcPr>
            <w:tcW w:w="1413" w:type="pct"/>
            <w:vMerge/>
            <w:tcBorders>
              <w:top w:val="single" w:sz="4" w:space="0" w:color="auto"/>
              <w:left w:val="single" w:sz="4" w:space="0" w:color="auto"/>
              <w:bottom w:val="single" w:sz="4" w:space="0" w:color="auto"/>
              <w:right w:val="single" w:sz="4" w:space="0" w:color="auto"/>
            </w:tcBorders>
            <w:vAlign w:val="center"/>
          </w:tcPr>
          <w:p w:rsidR="00C42CB6" w:rsidRPr="009A4975" w:rsidRDefault="00C42CB6" w:rsidP="00A921BD">
            <w:pPr>
              <w:spacing w:before="0" w:line="288" w:lineRule="auto"/>
              <w:jc w:val="left"/>
              <w:rPr>
                <w:b/>
                <w:bCs/>
                <w:sz w:val="24"/>
                <w:szCs w:val="24"/>
              </w:rPr>
            </w:pPr>
          </w:p>
        </w:tc>
        <w:tc>
          <w:tcPr>
            <w:tcW w:w="687" w:type="pct"/>
            <w:vMerge/>
            <w:tcBorders>
              <w:top w:val="single" w:sz="4" w:space="0" w:color="auto"/>
              <w:left w:val="single" w:sz="4" w:space="0" w:color="auto"/>
              <w:bottom w:val="single" w:sz="4" w:space="0" w:color="auto"/>
              <w:right w:val="single" w:sz="4" w:space="0" w:color="auto"/>
            </w:tcBorders>
            <w:vAlign w:val="center"/>
          </w:tcPr>
          <w:p w:rsidR="00C42CB6" w:rsidRPr="009A4975" w:rsidRDefault="00C42CB6" w:rsidP="00A921BD">
            <w:pPr>
              <w:spacing w:before="0" w:line="288" w:lineRule="auto"/>
              <w:rPr>
                <w:b/>
                <w:bCs/>
                <w:sz w:val="24"/>
                <w:szCs w:val="24"/>
              </w:rPr>
            </w:pPr>
          </w:p>
        </w:tc>
        <w:tc>
          <w:tcPr>
            <w:tcW w:w="748" w:type="pct"/>
            <w:tcBorders>
              <w:top w:val="nil"/>
              <w:left w:val="nil"/>
              <w:bottom w:val="single" w:sz="4" w:space="0" w:color="auto"/>
              <w:right w:val="single" w:sz="4" w:space="0" w:color="auto"/>
            </w:tcBorders>
            <w:shd w:val="clear" w:color="auto" w:fill="auto"/>
            <w:vAlign w:val="center"/>
          </w:tcPr>
          <w:p w:rsidR="00C42CB6" w:rsidRPr="009A4975" w:rsidRDefault="00C42CB6" w:rsidP="00A921BD">
            <w:pPr>
              <w:spacing w:before="0" w:line="288" w:lineRule="auto"/>
              <w:rPr>
                <w:b/>
                <w:bCs/>
                <w:sz w:val="24"/>
                <w:szCs w:val="24"/>
              </w:rPr>
            </w:pPr>
            <w:r w:rsidRPr="009A4975">
              <w:rPr>
                <w:b/>
                <w:bCs/>
                <w:sz w:val="24"/>
                <w:szCs w:val="24"/>
              </w:rPr>
              <w:t>2012-2015</w:t>
            </w:r>
          </w:p>
        </w:tc>
        <w:tc>
          <w:tcPr>
            <w:tcW w:w="686" w:type="pct"/>
            <w:tcBorders>
              <w:top w:val="nil"/>
              <w:left w:val="nil"/>
              <w:bottom w:val="single" w:sz="4" w:space="0" w:color="auto"/>
              <w:right w:val="single" w:sz="4" w:space="0" w:color="auto"/>
            </w:tcBorders>
            <w:shd w:val="clear" w:color="auto" w:fill="auto"/>
            <w:vAlign w:val="center"/>
          </w:tcPr>
          <w:p w:rsidR="00C42CB6" w:rsidRPr="009A4975" w:rsidRDefault="00C42CB6" w:rsidP="00A921BD">
            <w:pPr>
              <w:spacing w:before="0" w:line="288" w:lineRule="auto"/>
              <w:rPr>
                <w:b/>
                <w:bCs/>
                <w:sz w:val="24"/>
                <w:szCs w:val="24"/>
              </w:rPr>
            </w:pPr>
            <w:r w:rsidRPr="009A4975">
              <w:rPr>
                <w:b/>
                <w:bCs/>
                <w:sz w:val="24"/>
                <w:szCs w:val="24"/>
              </w:rPr>
              <w:t>2016-2020</w:t>
            </w:r>
          </w:p>
        </w:tc>
        <w:tc>
          <w:tcPr>
            <w:tcW w:w="686" w:type="pct"/>
            <w:tcBorders>
              <w:top w:val="nil"/>
              <w:left w:val="nil"/>
              <w:bottom w:val="single" w:sz="4" w:space="0" w:color="auto"/>
              <w:right w:val="single" w:sz="4" w:space="0" w:color="auto"/>
            </w:tcBorders>
            <w:shd w:val="clear" w:color="auto" w:fill="auto"/>
            <w:vAlign w:val="center"/>
          </w:tcPr>
          <w:p w:rsidR="00C42CB6" w:rsidRPr="009A4975" w:rsidRDefault="00C42CB6" w:rsidP="00A921BD">
            <w:pPr>
              <w:spacing w:before="0" w:line="288" w:lineRule="auto"/>
              <w:rPr>
                <w:b/>
                <w:bCs/>
                <w:sz w:val="24"/>
                <w:szCs w:val="24"/>
              </w:rPr>
            </w:pPr>
            <w:r w:rsidRPr="009A4975">
              <w:rPr>
                <w:b/>
                <w:bCs/>
                <w:sz w:val="24"/>
                <w:szCs w:val="24"/>
              </w:rPr>
              <w:t>2021-2030</w:t>
            </w:r>
          </w:p>
        </w:tc>
        <w:tc>
          <w:tcPr>
            <w:tcW w:w="439" w:type="pct"/>
            <w:vMerge/>
            <w:tcBorders>
              <w:top w:val="single" w:sz="4" w:space="0" w:color="auto"/>
              <w:left w:val="single" w:sz="4" w:space="0" w:color="auto"/>
              <w:bottom w:val="single" w:sz="4" w:space="0" w:color="auto"/>
              <w:right w:val="single" w:sz="4" w:space="0" w:color="auto"/>
            </w:tcBorders>
            <w:vAlign w:val="center"/>
          </w:tcPr>
          <w:p w:rsidR="00C42CB6" w:rsidRPr="009A4975" w:rsidRDefault="00C42CB6" w:rsidP="00A921BD">
            <w:pPr>
              <w:spacing w:before="0" w:line="288" w:lineRule="auto"/>
              <w:rPr>
                <w:b/>
                <w:bCs/>
                <w:sz w:val="24"/>
                <w:szCs w:val="24"/>
              </w:rPr>
            </w:pPr>
          </w:p>
        </w:tc>
      </w:tr>
      <w:tr w:rsidR="00C42CB6" w:rsidRPr="009A4975">
        <w:trPr>
          <w:trHeight w:val="315"/>
          <w:jc w:val="center"/>
        </w:trPr>
        <w:tc>
          <w:tcPr>
            <w:tcW w:w="340" w:type="pct"/>
            <w:tcBorders>
              <w:top w:val="nil"/>
              <w:left w:val="single" w:sz="4" w:space="0" w:color="auto"/>
              <w:bottom w:val="single" w:sz="4" w:space="0" w:color="auto"/>
              <w:right w:val="single" w:sz="4" w:space="0" w:color="auto"/>
            </w:tcBorders>
            <w:shd w:val="clear" w:color="000000" w:fill="FFFF99"/>
          </w:tcPr>
          <w:p w:rsidR="00C42CB6" w:rsidRPr="009A4975" w:rsidRDefault="00C42CB6" w:rsidP="00A921BD">
            <w:pPr>
              <w:spacing w:before="0" w:line="288" w:lineRule="auto"/>
              <w:jc w:val="center"/>
              <w:rPr>
                <w:b/>
                <w:bCs/>
                <w:sz w:val="24"/>
                <w:szCs w:val="24"/>
              </w:rPr>
            </w:pPr>
            <w:r w:rsidRPr="009A4975">
              <w:rPr>
                <w:b/>
                <w:bCs/>
                <w:sz w:val="24"/>
                <w:szCs w:val="24"/>
              </w:rPr>
              <w:t> </w:t>
            </w:r>
          </w:p>
        </w:tc>
        <w:tc>
          <w:tcPr>
            <w:tcW w:w="1413" w:type="pct"/>
            <w:tcBorders>
              <w:top w:val="nil"/>
              <w:left w:val="nil"/>
              <w:bottom w:val="single" w:sz="4" w:space="0" w:color="auto"/>
              <w:right w:val="single" w:sz="4" w:space="0" w:color="auto"/>
            </w:tcBorders>
            <w:shd w:val="clear" w:color="000000" w:fill="FFFF99"/>
          </w:tcPr>
          <w:p w:rsidR="00C42CB6" w:rsidRPr="009A4975" w:rsidRDefault="00C42CB6" w:rsidP="00A921BD">
            <w:pPr>
              <w:spacing w:before="0" w:line="288" w:lineRule="auto"/>
              <w:jc w:val="center"/>
              <w:rPr>
                <w:b/>
                <w:bCs/>
                <w:sz w:val="24"/>
                <w:szCs w:val="24"/>
              </w:rPr>
            </w:pPr>
            <w:r w:rsidRPr="009A4975">
              <w:rPr>
                <w:b/>
                <w:bCs/>
                <w:sz w:val="24"/>
                <w:szCs w:val="24"/>
              </w:rPr>
              <w:t>Tổng cộng</w:t>
            </w:r>
          </w:p>
        </w:tc>
        <w:tc>
          <w:tcPr>
            <w:tcW w:w="687" w:type="pct"/>
            <w:tcBorders>
              <w:top w:val="nil"/>
              <w:left w:val="nil"/>
              <w:bottom w:val="single" w:sz="4" w:space="0" w:color="auto"/>
              <w:right w:val="single" w:sz="4" w:space="0" w:color="auto"/>
            </w:tcBorders>
            <w:shd w:val="clear" w:color="000000" w:fill="FFFF99"/>
          </w:tcPr>
          <w:p w:rsidR="00C42CB6" w:rsidRPr="009A4975" w:rsidRDefault="00C42CB6" w:rsidP="00A921BD">
            <w:pPr>
              <w:spacing w:before="0" w:line="288" w:lineRule="auto"/>
              <w:jc w:val="right"/>
              <w:rPr>
                <w:b/>
                <w:bCs/>
                <w:sz w:val="24"/>
                <w:szCs w:val="24"/>
              </w:rPr>
            </w:pPr>
            <w:r w:rsidRPr="009A4975">
              <w:rPr>
                <w:b/>
                <w:bCs/>
                <w:sz w:val="24"/>
                <w:szCs w:val="24"/>
              </w:rPr>
              <w:t>59.558,20</w:t>
            </w:r>
          </w:p>
        </w:tc>
        <w:tc>
          <w:tcPr>
            <w:tcW w:w="748" w:type="pct"/>
            <w:tcBorders>
              <w:top w:val="nil"/>
              <w:left w:val="nil"/>
              <w:bottom w:val="single" w:sz="4" w:space="0" w:color="auto"/>
              <w:right w:val="single" w:sz="4" w:space="0" w:color="auto"/>
            </w:tcBorders>
            <w:shd w:val="clear" w:color="000000" w:fill="FFFF99"/>
          </w:tcPr>
          <w:p w:rsidR="00C42CB6" w:rsidRPr="009A4975" w:rsidRDefault="00C42CB6" w:rsidP="00A921BD">
            <w:pPr>
              <w:spacing w:before="0" w:line="288" w:lineRule="auto"/>
              <w:jc w:val="right"/>
              <w:rPr>
                <w:b/>
                <w:bCs/>
                <w:sz w:val="24"/>
                <w:szCs w:val="24"/>
              </w:rPr>
            </w:pPr>
            <w:r w:rsidRPr="009A4975">
              <w:rPr>
                <w:b/>
                <w:bCs/>
                <w:sz w:val="24"/>
                <w:szCs w:val="24"/>
              </w:rPr>
              <w:t>9.926,95</w:t>
            </w:r>
          </w:p>
        </w:tc>
        <w:tc>
          <w:tcPr>
            <w:tcW w:w="686" w:type="pct"/>
            <w:tcBorders>
              <w:top w:val="nil"/>
              <w:left w:val="nil"/>
              <w:bottom w:val="single" w:sz="4" w:space="0" w:color="auto"/>
              <w:right w:val="single" w:sz="4" w:space="0" w:color="auto"/>
            </w:tcBorders>
            <w:shd w:val="clear" w:color="000000" w:fill="FFFF99"/>
          </w:tcPr>
          <w:p w:rsidR="00C42CB6" w:rsidRPr="009A4975" w:rsidRDefault="00C42CB6" w:rsidP="00A921BD">
            <w:pPr>
              <w:spacing w:before="0" w:line="288" w:lineRule="auto"/>
              <w:jc w:val="right"/>
              <w:rPr>
                <w:b/>
                <w:bCs/>
                <w:sz w:val="24"/>
                <w:szCs w:val="24"/>
              </w:rPr>
            </w:pPr>
            <w:r w:rsidRPr="009A4975">
              <w:rPr>
                <w:b/>
                <w:bCs/>
                <w:sz w:val="24"/>
                <w:szCs w:val="24"/>
              </w:rPr>
              <w:t>17.283,38</w:t>
            </w:r>
          </w:p>
        </w:tc>
        <w:tc>
          <w:tcPr>
            <w:tcW w:w="686" w:type="pct"/>
            <w:tcBorders>
              <w:top w:val="nil"/>
              <w:left w:val="nil"/>
              <w:bottom w:val="single" w:sz="4" w:space="0" w:color="auto"/>
              <w:right w:val="single" w:sz="4" w:space="0" w:color="auto"/>
            </w:tcBorders>
            <w:shd w:val="clear" w:color="000000" w:fill="FFFF99"/>
          </w:tcPr>
          <w:p w:rsidR="00C42CB6" w:rsidRPr="009A4975" w:rsidRDefault="00C42CB6" w:rsidP="00A921BD">
            <w:pPr>
              <w:spacing w:before="0" w:line="288" w:lineRule="auto"/>
              <w:jc w:val="right"/>
              <w:rPr>
                <w:b/>
                <w:bCs/>
                <w:sz w:val="24"/>
                <w:szCs w:val="24"/>
              </w:rPr>
            </w:pPr>
            <w:r w:rsidRPr="009A4975">
              <w:rPr>
                <w:b/>
                <w:bCs/>
                <w:sz w:val="24"/>
                <w:szCs w:val="24"/>
              </w:rPr>
              <w:t>32.347,88</w:t>
            </w:r>
          </w:p>
        </w:tc>
        <w:tc>
          <w:tcPr>
            <w:tcW w:w="439" w:type="pct"/>
            <w:tcBorders>
              <w:top w:val="nil"/>
              <w:left w:val="nil"/>
              <w:bottom w:val="single" w:sz="4" w:space="0" w:color="auto"/>
              <w:right w:val="single" w:sz="4" w:space="0" w:color="auto"/>
            </w:tcBorders>
            <w:shd w:val="clear" w:color="000000" w:fill="FFFF99"/>
          </w:tcPr>
          <w:p w:rsidR="00C42CB6" w:rsidRPr="009A4975" w:rsidRDefault="00C42CB6" w:rsidP="00A921BD">
            <w:pPr>
              <w:spacing w:before="0" w:line="288" w:lineRule="auto"/>
              <w:jc w:val="center"/>
              <w:rPr>
                <w:b/>
                <w:bCs/>
                <w:sz w:val="24"/>
                <w:szCs w:val="24"/>
              </w:rPr>
            </w:pPr>
          </w:p>
        </w:tc>
      </w:tr>
      <w:tr w:rsidR="00C42CB6" w:rsidRPr="009A4975">
        <w:trPr>
          <w:trHeight w:val="315"/>
          <w:jc w:val="center"/>
        </w:trPr>
        <w:tc>
          <w:tcPr>
            <w:tcW w:w="340" w:type="pct"/>
            <w:tcBorders>
              <w:top w:val="nil"/>
              <w:left w:val="single" w:sz="4" w:space="0" w:color="auto"/>
              <w:bottom w:val="single" w:sz="4" w:space="0" w:color="auto"/>
              <w:right w:val="single" w:sz="4" w:space="0" w:color="auto"/>
            </w:tcBorders>
            <w:shd w:val="clear" w:color="000000" w:fill="CCFFFF"/>
          </w:tcPr>
          <w:p w:rsidR="00C42CB6" w:rsidRPr="009A4975" w:rsidRDefault="00C42CB6" w:rsidP="00A921BD">
            <w:pPr>
              <w:spacing w:before="0" w:line="288" w:lineRule="auto"/>
              <w:jc w:val="center"/>
              <w:rPr>
                <w:b/>
                <w:bCs/>
                <w:sz w:val="24"/>
                <w:szCs w:val="24"/>
              </w:rPr>
            </w:pPr>
            <w:r w:rsidRPr="009A4975">
              <w:rPr>
                <w:b/>
                <w:bCs/>
                <w:sz w:val="24"/>
                <w:szCs w:val="24"/>
              </w:rPr>
              <w:t>I</w:t>
            </w:r>
          </w:p>
        </w:tc>
        <w:tc>
          <w:tcPr>
            <w:tcW w:w="1413" w:type="pct"/>
            <w:tcBorders>
              <w:top w:val="nil"/>
              <w:left w:val="nil"/>
              <w:bottom w:val="single" w:sz="4" w:space="0" w:color="auto"/>
              <w:right w:val="single" w:sz="4" w:space="0" w:color="auto"/>
            </w:tcBorders>
            <w:shd w:val="clear" w:color="000000" w:fill="CCFFFF"/>
            <w:noWrap/>
          </w:tcPr>
          <w:p w:rsidR="00C42CB6" w:rsidRPr="009A4975" w:rsidRDefault="00C42CB6" w:rsidP="00A921BD">
            <w:pPr>
              <w:spacing w:before="0" w:line="288" w:lineRule="auto"/>
              <w:jc w:val="left"/>
              <w:rPr>
                <w:b/>
                <w:bCs/>
                <w:sz w:val="24"/>
                <w:szCs w:val="24"/>
              </w:rPr>
            </w:pPr>
            <w:r w:rsidRPr="009A4975">
              <w:rPr>
                <w:b/>
                <w:bCs/>
                <w:sz w:val="24"/>
                <w:szCs w:val="24"/>
              </w:rPr>
              <w:t>Hạ tầng CNTT</w:t>
            </w:r>
          </w:p>
        </w:tc>
        <w:tc>
          <w:tcPr>
            <w:tcW w:w="687"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5.384,13</w:t>
            </w:r>
          </w:p>
        </w:tc>
        <w:tc>
          <w:tcPr>
            <w:tcW w:w="748"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487,00</w:t>
            </w:r>
          </w:p>
        </w:tc>
        <w:tc>
          <w:tcPr>
            <w:tcW w:w="686"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2.219,88</w:t>
            </w:r>
          </w:p>
        </w:tc>
        <w:tc>
          <w:tcPr>
            <w:tcW w:w="686"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2.677,25</w:t>
            </w:r>
          </w:p>
        </w:tc>
        <w:tc>
          <w:tcPr>
            <w:tcW w:w="439"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center"/>
              <w:rPr>
                <w:b/>
                <w:bCs/>
                <w:sz w:val="24"/>
                <w:szCs w:val="24"/>
              </w:rPr>
            </w:pPr>
            <w:r w:rsidRPr="009A4975">
              <w:rPr>
                <w:b/>
                <w:bCs/>
                <w:sz w:val="24"/>
                <w:szCs w:val="24"/>
              </w:rPr>
              <w:t>9,04</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1</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Ngân sách Trung ương</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2</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Ngân sách Địa phương</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3.384,13</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437,00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1.269,88</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1.677,25</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62,85</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a</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Ngân sách Thành phố</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2.707,30</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349,60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1.015,90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1.341,80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80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b</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Ngân sách cấp Huyện</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676,83</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87,40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253,98</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335,45</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20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3</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Xã hội hóa</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2.000,00</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50,00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950,00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1.000,00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37,15</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a</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Xã hội hóa trong nước</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800,00</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20,00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380,00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400,00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40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b</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Xã hội hóa nước ngoài</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1.200,00</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30,00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570,00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600,00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60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4</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Khác</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w:t>
            </w:r>
          </w:p>
        </w:tc>
      </w:tr>
      <w:tr w:rsidR="00C42CB6" w:rsidRPr="009A4975">
        <w:trPr>
          <w:trHeight w:val="315"/>
          <w:jc w:val="center"/>
        </w:trPr>
        <w:tc>
          <w:tcPr>
            <w:tcW w:w="340" w:type="pct"/>
            <w:tcBorders>
              <w:top w:val="nil"/>
              <w:left w:val="single" w:sz="4" w:space="0" w:color="auto"/>
              <w:bottom w:val="single" w:sz="4" w:space="0" w:color="auto"/>
              <w:right w:val="single" w:sz="4" w:space="0" w:color="auto"/>
            </w:tcBorders>
            <w:shd w:val="clear" w:color="000000" w:fill="CCFFFF"/>
          </w:tcPr>
          <w:p w:rsidR="00C42CB6" w:rsidRPr="009A4975" w:rsidRDefault="00C42CB6" w:rsidP="00A921BD">
            <w:pPr>
              <w:spacing w:before="0" w:line="288" w:lineRule="auto"/>
              <w:jc w:val="center"/>
              <w:rPr>
                <w:b/>
                <w:bCs/>
                <w:sz w:val="24"/>
                <w:szCs w:val="24"/>
              </w:rPr>
            </w:pPr>
            <w:r w:rsidRPr="009A4975">
              <w:rPr>
                <w:b/>
                <w:bCs/>
                <w:sz w:val="24"/>
                <w:szCs w:val="24"/>
              </w:rPr>
              <w:t>II</w:t>
            </w:r>
          </w:p>
        </w:tc>
        <w:tc>
          <w:tcPr>
            <w:tcW w:w="1413" w:type="pct"/>
            <w:tcBorders>
              <w:top w:val="nil"/>
              <w:left w:val="nil"/>
              <w:bottom w:val="single" w:sz="4" w:space="0" w:color="auto"/>
              <w:right w:val="single" w:sz="4" w:space="0" w:color="auto"/>
            </w:tcBorders>
            <w:shd w:val="clear" w:color="000000" w:fill="CCFFFF"/>
            <w:noWrap/>
          </w:tcPr>
          <w:p w:rsidR="00C42CB6" w:rsidRPr="009A4975" w:rsidRDefault="00C42CB6" w:rsidP="00A921BD">
            <w:pPr>
              <w:spacing w:before="0" w:line="288" w:lineRule="auto"/>
              <w:jc w:val="left"/>
              <w:rPr>
                <w:b/>
                <w:bCs/>
                <w:sz w:val="24"/>
                <w:szCs w:val="24"/>
              </w:rPr>
            </w:pPr>
            <w:r w:rsidRPr="009A4975">
              <w:rPr>
                <w:b/>
                <w:bCs/>
                <w:sz w:val="24"/>
                <w:szCs w:val="24"/>
              </w:rPr>
              <w:t>Ứng dụng CNTT</w:t>
            </w:r>
          </w:p>
        </w:tc>
        <w:tc>
          <w:tcPr>
            <w:tcW w:w="687"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20.982,75</w:t>
            </w:r>
          </w:p>
        </w:tc>
        <w:tc>
          <w:tcPr>
            <w:tcW w:w="748"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5.072,00</w:t>
            </w:r>
          </w:p>
        </w:tc>
        <w:tc>
          <w:tcPr>
            <w:tcW w:w="686"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6.981,75</w:t>
            </w:r>
          </w:p>
        </w:tc>
        <w:tc>
          <w:tcPr>
            <w:tcW w:w="686"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8.929,00</w:t>
            </w:r>
          </w:p>
        </w:tc>
        <w:tc>
          <w:tcPr>
            <w:tcW w:w="439"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center"/>
              <w:rPr>
                <w:b/>
                <w:bCs/>
                <w:sz w:val="24"/>
                <w:szCs w:val="24"/>
              </w:rPr>
            </w:pPr>
            <w:r w:rsidRPr="009A4975">
              <w:rPr>
                <w:b/>
                <w:bCs/>
                <w:sz w:val="24"/>
                <w:szCs w:val="24"/>
              </w:rPr>
              <w:t>35,23</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1</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Ngân sách Trung ương</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2</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Ngân sách Địa phương</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3.762,75</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1.112,00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1.241,75</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1.409,00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17,93</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a</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Ngân sách Thành phố</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3.010,20</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889,60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993,40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1.127,20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80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b</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Ngân sách cấp Huyện</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752,55</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222,40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248,35</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281,80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20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3</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Xã hội hóa</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17.220,00</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3.960,00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5.740,00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7.520,00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82,07</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a</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Xã hội hóa trong nước</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6.888,00</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1.584,00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2.296,00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3.008,00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40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b</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Xã hội hóa nước ngoài</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10.332,00</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2.376,00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3.444,00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4.512,00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60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4</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Khác</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w:t>
            </w:r>
          </w:p>
        </w:tc>
      </w:tr>
      <w:tr w:rsidR="00C42CB6" w:rsidRPr="009A4975">
        <w:trPr>
          <w:trHeight w:val="315"/>
          <w:jc w:val="center"/>
        </w:trPr>
        <w:tc>
          <w:tcPr>
            <w:tcW w:w="340" w:type="pct"/>
            <w:tcBorders>
              <w:top w:val="nil"/>
              <w:left w:val="single" w:sz="4" w:space="0" w:color="auto"/>
              <w:bottom w:val="single" w:sz="4" w:space="0" w:color="auto"/>
              <w:right w:val="single" w:sz="4" w:space="0" w:color="auto"/>
            </w:tcBorders>
            <w:shd w:val="clear" w:color="000000" w:fill="CCFFFF"/>
          </w:tcPr>
          <w:p w:rsidR="00C42CB6" w:rsidRPr="009A4975" w:rsidRDefault="00C42CB6" w:rsidP="00A921BD">
            <w:pPr>
              <w:spacing w:before="0" w:line="288" w:lineRule="auto"/>
              <w:jc w:val="center"/>
              <w:rPr>
                <w:b/>
                <w:bCs/>
                <w:sz w:val="24"/>
                <w:szCs w:val="24"/>
              </w:rPr>
            </w:pPr>
            <w:r w:rsidRPr="009A4975">
              <w:rPr>
                <w:b/>
                <w:bCs/>
                <w:sz w:val="24"/>
                <w:szCs w:val="24"/>
              </w:rPr>
              <w:t>III</w:t>
            </w:r>
          </w:p>
        </w:tc>
        <w:tc>
          <w:tcPr>
            <w:tcW w:w="1413" w:type="pct"/>
            <w:tcBorders>
              <w:top w:val="nil"/>
              <w:left w:val="nil"/>
              <w:bottom w:val="single" w:sz="4" w:space="0" w:color="auto"/>
              <w:right w:val="single" w:sz="4" w:space="0" w:color="auto"/>
            </w:tcBorders>
            <w:shd w:val="clear" w:color="000000" w:fill="CCFFFF"/>
            <w:noWrap/>
          </w:tcPr>
          <w:p w:rsidR="00C42CB6" w:rsidRPr="009A4975" w:rsidRDefault="00C42CB6" w:rsidP="00A921BD">
            <w:pPr>
              <w:spacing w:before="0" w:line="288" w:lineRule="auto"/>
              <w:jc w:val="left"/>
              <w:rPr>
                <w:b/>
                <w:bCs/>
                <w:sz w:val="24"/>
                <w:szCs w:val="24"/>
              </w:rPr>
            </w:pPr>
            <w:r w:rsidRPr="009A4975">
              <w:rPr>
                <w:b/>
                <w:bCs/>
                <w:sz w:val="24"/>
                <w:szCs w:val="24"/>
              </w:rPr>
              <w:t>Công nghiệp CNTT</w:t>
            </w:r>
          </w:p>
        </w:tc>
        <w:tc>
          <w:tcPr>
            <w:tcW w:w="687"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27.771,88</w:t>
            </w:r>
          </w:p>
        </w:tc>
        <w:tc>
          <w:tcPr>
            <w:tcW w:w="748"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3.225,00</w:t>
            </w:r>
          </w:p>
        </w:tc>
        <w:tc>
          <w:tcPr>
            <w:tcW w:w="686"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6.656,25</w:t>
            </w:r>
          </w:p>
        </w:tc>
        <w:tc>
          <w:tcPr>
            <w:tcW w:w="686"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17.890,63</w:t>
            </w:r>
          </w:p>
        </w:tc>
        <w:tc>
          <w:tcPr>
            <w:tcW w:w="439"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center"/>
              <w:rPr>
                <w:b/>
                <w:bCs/>
                <w:sz w:val="24"/>
                <w:szCs w:val="24"/>
              </w:rPr>
            </w:pPr>
            <w:r w:rsidRPr="009A4975">
              <w:rPr>
                <w:b/>
                <w:bCs/>
                <w:sz w:val="24"/>
                <w:szCs w:val="24"/>
              </w:rPr>
              <w:t>46,63</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1</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Ngân sách Trung ương</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2</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Ngân sách Địa phương</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609,19</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74,50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145,63</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389,06</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2,19</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a</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Ngân sách Thành phố</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487,35</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59,60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116,50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311,25</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80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b</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Ngân sách cấp Huyện</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121,84</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14,90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29,13</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77,81</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20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3</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Xã hội hóa</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27.162,69</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3.150,50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6.510,63</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17.501,56</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97,81</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a</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Xã hội hóa trong nước</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10.865,08</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1.260,20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2.604,25</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7.000,63</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40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b</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Xã hội hóa nước ngoài</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16.297,61</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1.890,30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3.906,38</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10.500,93</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60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4</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Khác</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w:t>
            </w:r>
          </w:p>
        </w:tc>
      </w:tr>
      <w:tr w:rsidR="00C42CB6" w:rsidRPr="009A4975">
        <w:trPr>
          <w:trHeight w:val="315"/>
          <w:jc w:val="center"/>
        </w:trPr>
        <w:tc>
          <w:tcPr>
            <w:tcW w:w="340" w:type="pct"/>
            <w:tcBorders>
              <w:top w:val="nil"/>
              <w:left w:val="single" w:sz="4" w:space="0" w:color="auto"/>
              <w:bottom w:val="single" w:sz="4" w:space="0" w:color="auto"/>
              <w:right w:val="single" w:sz="4" w:space="0" w:color="auto"/>
            </w:tcBorders>
            <w:shd w:val="clear" w:color="000000" w:fill="CCFFFF"/>
          </w:tcPr>
          <w:p w:rsidR="00C42CB6" w:rsidRPr="009A4975" w:rsidRDefault="00C42CB6" w:rsidP="00A921BD">
            <w:pPr>
              <w:spacing w:before="0" w:line="288" w:lineRule="auto"/>
              <w:jc w:val="center"/>
              <w:rPr>
                <w:b/>
                <w:bCs/>
                <w:sz w:val="24"/>
                <w:szCs w:val="24"/>
              </w:rPr>
            </w:pPr>
            <w:r w:rsidRPr="009A4975">
              <w:rPr>
                <w:b/>
                <w:bCs/>
                <w:sz w:val="24"/>
                <w:szCs w:val="24"/>
              </w:rPr>
              <w:t>IV</w:t>
            </w:r>
          </w:p>
        </w:tc>
        <w:tc>
          <w:tcPr>
            <w:tcW w:w="1413" w:type="pct"/>
            <w:tcBorders>
              <w:top w:val="nil"/>
              <w:left w:val="nil"/>
              <w:bottom w:val="single" w:sz="4" w:space="0" w:color="auto"/>
              <w:right w:val="single" w:sz="4" w:space="0" w:color="auto"/>
            </w:tcBorders>
            <w:shd w:val="clear" w:color="000000" w:fill="CCFFFF"/>
            <w:noWrap/>
          </w:tcPr>
          <w:p w:rsidR="00C42CB6" w:rsidRPr="009A4975" w:rsidRDefault="00C42CB6" w:rsidP="00A921BD">
            <w:pPr>
              <w:spacing w:before="0" w:line="288" w:lineRule="auto"/>
              <w:jc w:val="left"/>
              <w:rPr>
                <w:b/>
                <w:bCs/>
                <w:sz w:val="24"/>
                <w:szCs w:val="24"/>
              </w:rPr>
            </w:pPr>
            <w:r w:rsidRPr="009A4975">
              <w:rPr>
                <w:b/>
                <w:bCs/>
                <w:sz w:val="24"/>
                <w:szCs w:val="24"/>
              </w:rPr>
              <w:t>Đào tạo CNTT</w:t>
            </w:r>
          </w:p>
        </w:tc>
        <w:tc>
          <w:tcPr>
            <w:tcW w:w="687"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5.419,45</w:t>
            </w:r>
          </w:p>
        </w:tc>
        <w:tc>
          <w:tcPr>
            <w:tcW w:w="748"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1.142,95</w:t>
            </w:r>
          </w:p>
        </w:tc>
        <w:tc>
          <w:tcPr>
            <w:tcW w:w="686"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1.425,50</w:t>
            </w:r>
          </w:p>
        </w:tc>
        <w:tc>
          <w:tcPr>
            <w:tcW w:w="686"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right"/>
              <w:rPr>
                <w:b/>
                <w:bCs/>
                <w:sz w:val="24"/>
                <w:szCs w:val="24"/>
              </w:rPr>
            </w:pPr>
            <w:r w:rsidRPr="009A4975">
              <w:rPr>
                <w:b/>
                <w:bCs/>
                <w:sz w:val="24"/>
                <w:szCs w:val="24"/>
              </w:rPr>
              <w:t>2.851,00</w:t>
            </w:r>
          </w:p>
        </w:tc>
        <w:tc>
          <w:tcPr>
            <w:tcW w:w="439" w:type="pct"/>
            <w:tcBorders>
              <w:top w:val="nil"/>
              <w:left w:val="nil"/>
              <w:bottom w:val="single" w:sz="4" w:space="0" w:color="auto"/>
              <w:right w:val="single" w:sz="4" w:space="0" w:color="auto"/>
            </w:tcBorders>
            <w:shd w:val="clear" w:color="000000" w:fill="CCFFFF"/>
          </w:tcPr>
          <w:p w:rsidR="00C42CB6" w:rsidRPr="009A4975" w:rsidRDefault="00C42CB6" w:rsidP="00A921BD">
            <w:pPr>
              <w:spacing w:before="0" w:line="288" w:lineRule="auto"/>
              <w:jc w:val="center"/>
              <w:rPr>
                <w:b/>
                <w:bCs/>
                <w:sz w:val="24"/>
                <w:szCs w:val="24"/>
              </w:rPr>
            </w:pPr>
            <w:r w:rsidRPr="009A4975">
              <w:rPr>
                <w:b/>
                <w:bCs/>
                <w:sz w:val="24"/>
                <w:szCs w:val="24"/>
              </w:rPr>
              <w:t>9,10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1</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Ngân sách Trung ương</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2</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Ngân sách Địa phương</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276,58</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59,83</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72,25</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144,50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5,10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a</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Ngân sách Thành phố</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221,26</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47,86</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57,80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115,60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80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b</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Ngân sách cấp Huyện</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55,32</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11,97</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14,45</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28,90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20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lastRenderedPageBreak/>
              <w:t>3</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Xã hội hóa</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5.122,40</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1.078,40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1.348,00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2.696,00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94,52</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a</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Xã hội hóa trong nước</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2.048,96</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431,36</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539,20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1.078,40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40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i/>
                <w:iCs/>
                <w:sz w:val="24"/>
                <w:szCs w:val="24"/>
              </w:rPr>
            </w:pPr>
            <w:r w:rsidRPr="009A4975">
              <w:rPr>
                <w:i/>
                <w:iCs/>
                <w:sz w:val="24"/>
                <w:szCs w:val="24"/>
              </w:rPr>
              <w:t>b</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i/>
                <w:iCs/>
                <w:sz w:val="24"/>
                <w:szCs w:val="24"/>
              </w:rPr>
            </w:pPr>
            <w:r w:rsidRPr="009A4975">
              <w:rPr>
                <w:i/>
                <w:iCs/>
                <w:sz w:val="24"/>
                <w:szCs w:val="24"/>
              </w:rPr>
              <w:t>Xã hội hóa nước ngoài</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3.073,44</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647,04</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808,80</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i/>
                <w:iCs/>
                <w:sz w:val="24"/>
                <w:szCs w:val="24"/>
              </w:rPr>
            </w:pPr>
            <w:r w:rsidRPr="009A4975">
              <w:rPr>
                <w:i/>
                <w:iCs/>
                <w:sz w:val="24"/>
                <w:szCs w:val="24"/>
              </w:rPr>
              <w:t>1.617,60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60</w:t>
            </w:r>
          </w:p>
        </w:tc>
      </w:tr>
      <w:tr w:rsidR="00C70BC5" w:rsidRPr="009A4975">
        <w:trPr>
          <w:trHeight w:val="315"/>
          <w:jc w:val="center"/>
        </w:trPr>
        <w:tc>
          <w:tcPr>
            <w:tcW w:w="340" w:type="pct"/>
            <w:tcBorders>
              <w:top w:val="nil"/>
              <w:left w:val="single" w:sz="4" w:space="0" w:color="auto"/>
              <w:bottom w:val="single" w:sz="4" w:space="0" w:color="auto"/>
              <w:right w:val="single" w:sz="4" w:space="0" w:color="auto"/>
            </w:tcBorders>
            <w:shd w:val="clear" w:color="auto" w:fill="auto"/>
          </w:tcPr>
          <w:p w:rsidR="00C42CB6" w:rsidRPr="009A4975" w:rsidRDefault="00C42CB6" w:rsidP="00A921BD">
            <w:pPr>
              <w:spacing w:before="0" w:line="288" w:lineRule="auto"/>
              <w:jc w:val="center"/>
              <w:rPr>
                <w:sz w:val="24"/>
                <w:szCs w:val="24"/>
              </w:rPr>
            </w:pPr>
            <w:r w:rsidRPr="009A4975">
              <w:rPr>
                <w:sz w:val="24"/>
                <w:szCs w:val="24"/>
              </w:rPr>
              <w:t>4</w:t>
            </w:r>
          </w:p>
        </w:tc>
        <w:tc>
          <w:tcPr>
            <w:tcW w:w="1413"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rPr>
                <w:sz w:val="24"/>
                <w:szCs w:val="24"/>
              </w:rPr>
            </w:pPr>
            <w:r w:rsidRPr="009A4975">
              <w:rPr>
                <w:sz w:val="24"/>
                <w:szCs w:val="24"/>
              </w:rPr>
              <w:t>Khác</w:t>
            </w:r>
          </w:p>
        </w:tc>
        <w:tc>
          <w:tcPr>
            <w:tcW w:w="687"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20,48</w:t>
            </w:r>
          </w:p>
        </w:tc>
        <w:tc>
          <w:tcPr>
            <w:tcW w:w="748"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4,73</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5,25</w:t>
            </w:r>
          </w:p>
        </w:tc>
        <w:tc>
          <w:tcPr>
            <w:tcW w:w="686" w:type="pct"/>
            <w:tcBorders>
              <w:top w:val="nil"/>
              <w:left w:val="nil"/>
              <w:bottom w:val="single" w:sz="4" w:space="0" w:color="auto"/>
              <w:right w:val="single" w:sz="4" w:space="0" w:color="auto"/>
            </w:tcBorders>
            <w:shd w:val="clear" w:color="auto" w:fill="auto"/>
          </w:tcPr>
          <w:p w:rsidR="00C42CB6" w:rsidRPr="009A4975" w:rsidRDefault="00C42CB6" w:rsidP="00A921BD">
            <w:pPr>
              <w:spacing w:before="0" w:line="288" w:lineRule="auto"/>
              <w:jc w:val="right"/>
              <w:rPr>
                <w:sz w:val="24"/>
                <w:szCs w:val="24"/>
              </w:rPr>
            </w:pPr>
            <w:r w:rsidRPr="009A4975">
              <w:rPr>
                <w:sz w:val="24"/>
                <w:szCs w:val="24"/>
              </w:rPr>
              <w:t>10,50</w:t>
            </w:r>
          </w:p>
        </w:tc>
        <w:tc>
          <w:tcPr>
            <w:tcW w:w="439" w:type="pct"/>
            <w:tcBorders>
              <w:top w:val="nil"/>
              <w:left w:val="nil"/>
              <w:bottom w:val="single" w:sz="4" w:space="0" w:color="auto"/>
              <w:right w:val="single" w:sz="4" w:space="0" w:color="auto"/>
            </w:tcBorders>
            <w:shd w:val="clear" w:color="auto" w:fill="auto"/>
            <w:noWrap/>
            <w:vAlign w:val="bottom"/>
          </w:tcPr>
          <w:p w:rsidR="00C42CB6" w:rsidRPr="009A4975" w:rsidRDefault="00C42CB6" w:rsidP="00A921BD">
            <w:pPr>
              <w:spacing w:before="0" w:line="288" w:lineRule="auto"/>
              <w:jc w:val="center"/>
              <w:rPr>
                <w:sz w:val="20"/>
                <w:szCs w:val="20"/>
              </w:rPr>
            </w:pPr>
            <w:r w:rsidRPr="009A4975">
              <w:rPr>
                <w:sz w:val="20"/>
                <w:szCs w:val="20"/>
              </w:rPr>
              <w:t>0,38</w:t>
            </w:r>
          </w:p>
        </w:tc>
      </w:tr>
    </w:tbl>
    <w:p w:rsidR="00C70BC5" w:rsidRPr="009A4975" w:rsidRDefault="00C70BC5" w:rsidP="00444AEC">
      <w:pPr>
        <w:spacing w:line="288" w:lineRule="auto"/>
        <w:sectPr w:rsidR="00C70BC5" w:rsidRPr="009A4975" w:rsidSect="009409C4">
          <w:footerReference w:type="default" r:id="rId31"/>
          <w:pgSz w:w="11907" w:h="16840" w:code="9"/>
          <w:pgMar w:top="851" w:right="1134" w:bottom="567" w:left="1701" w:header="720" w:footer="720" w:gutter="0"/>
          <w:pgNumType w:start="0"/>
          <w:cols w:space="720"/>
          <w:docGrid w:linePitch="381"/>
        </w:sectPr>
      </w:pPr>
    </w:p>
    <w:tbl>
      <w:tblPr>
        <w:tblW w:w="5018" w:type="pct"/>
        <w:jc w:val="center"/>
        <w:tblLayout w:type="fixed"/>
        <w:tblLook w:val="04A0"/>
      </w:tblPr>
      <w:tblGrid>
        <w:gridCol w:w="512"/>
        <w:gridCol w:w="2507"/>
        <w:gridCol w:w="1297"/>
        <w:gridCol w:w="1322"/>
        <w:gridCol w:w="1297"/>
        <w:gridCol w:w="1297"/>
        <w:gridCol w:w="1089"/>
      </w:tblGrid>
      <w:tr w:rsidR="00043661" w:rsidRPr="009A4975">
        <w:trPr>
          <w:trHeight w:val="375"/>
          <w:jc w:val="center"/>
        </w:trPr>
        <w:tc>
          <w:tcPr>
            <w:tcW w:w="5000" w:type="pct"/>
            <w:gridSpan w:val="7"/>
            <w:tcBorders>
              <w:top w:val="nil"/>
              <w:left w:val="nil"/>
              <w:bottom w:val="nil"/>
              <w:right w:val="nil"/>
            </w:tcBorders>
            <w:shd w:val="clear" w:color="auto" w:fill="auto"/>
            <w:noWrap/>
          </w:tcPr>
          <w:p w:rsidR="00043661" w:rsidRPr="009A4975" w:rsidRDefault="00043661" w:rsidP="00A921BD">
            <w:pPr>
              <w:spacing w:before="0" w:line="288" w:lineRule="auto"/>
              <w:jc w:val="center"/>
              <w:rPr>
                <w:b/>
                <w:bCs/>
              </w:rPr>
            </w:pPr>
            <w:r w:rsidRPr="009A4975">
              <w:rPr>
                <w:b/>
                <w:bCs/>
              </w:rPr>
              <w:lastRenderedPageBreak/>
              <w:t>BIỂU TỔNG HỢP</w:t>
            </w:r>
          </w:p>
        </w:tc>
      </w:tr>
      <w:tr w:rsidR="00043661" w:rsidRPr="009A4975">
        <w:trPr>
          <w:trHeight w:val="750"/>
          <w:jc w:val="center"/>
        </w:trPr>
        <w:tc>
          <w:tcPr>
            <w:tcW w:w="5000" w:type="pct"/>
            <w:gridSpan w:val="7"/>
            <w:tcBorders>
              <w:top w:val="nil"/>
              <w:left w:val="nil"/>
              <w:bottom w:val="nil"/>
              <w:right w:val="nil"/>
            </w:tcBorders>
            <w:shd w:val="clear" w:color="auto" w:fill="auto"/>
          </w:tcPr>
          <w:p w:rsidR="00043661" w:rsidRPr="009A4975" w:rsidRDefault="00043661" w:rsidP="00A921BD">
            <w:pPr>
              <w:spacing w:before="0" w:line="288" w:lineRule="auto"/>
              <w:jc w:val="center"/>
              <w:rPr>
                <w:b/>
                <w:bCs/>
              </w:rPr>
            </w:pPr>
            <w:r w:rsidRPr="009A4975">
              <w:rPr>
                <w:b/>
                <w:bCs/>
              </w:rPr>
              <w:t xml:space="preserve">Nhu cầu vốn đầu tư hạ tầng </w:t>
            </w:r>
            <w:r w:rsidR="002279B9" w:rsidRPr="009A4975">
              <w:rPr>
                <w:b/>
                <w:bCs/>
              </w:rPr>
              <w:t>CNTT</w:t>
            </w:r>
            <w:r w:rsidRPr="009A4975">
              <w:rPr>
                <w:b/>
                <w:bCs/>
              </w:rPr>
              <w:t xml:space="preserve"> </w:t>
            </w:r>
            <w:r w:rsidRPr="009A4975">
              <w:rPr>
                <w:b/>
                <w:bCs/>
              </w:rPr>
              <w:br/>
              <w:t>của Thành phố Hà Nội đến năm 2020, định hướng đến năm 2030</w:t>
            </w:r>
          </w:p>
        </w:tc>
      </w:tr>
      <w:tr w:rsidR="00043661" w:rsidRPr="009A4975">
        <w:trPr>
          <w:trHeight w:val="375"/>
          <w:jc w:val="center"/>
        </w:trPr>
        <w:tc>
          <w:tcPr>
            <w:tcW w:w="5000" w:type="pct"/>
            <w:gridSpan w:val="7"/>
            <w:tcBorders>
              <w:top w:val="nil"/>
              <w:left w:val="nil"/>
              <w:bottom w:val="nil"/>
              <w:right w:val="nil"/>
            </w:tcBorders>
            <w:shd w:val="clear" w:color="auto" w:fill="auto"/>
            <w:noWrap/>
          </w:tcPr>
          <w:p w:rsidR="00043661" w:rsidRPr="009A4975" w:rsidRDefault="00043661" w:rsidP="00A921BD">
            <w:pPr>
              <w:spacing w:before="0" w:line="288" w:lineRule="auto"/>
              <w:jc w:val="center"/>
              <w:rPr>
                <w:b/>
                <w:bCs/>
              </w:rPr>
            </w:pPr>
            <w:r w:rsidRPr="009A4975">
              <w:rPr>
                <w:b/>
                <w:bCs/>
              </w:rPr>
              <w:t>(Phân kỳ nhu cầu đầu tư theo giai đoạn)</w:t>
            </w:r>
          </w:p>
        </w:tc>
      </w:tr>
      <w:tr w:rsidR="00043661" w:rsidRPr="009A4975">
        <w:trPr>
          <w:trHeight w:val="375"/>
          <w:jc w:val="center"/>
        </w:trPr>
        <w:tc>
          <w:tcPr>
            <w:tcW w:w="274" w:type="pct"/>
            <w:tcBorders>
              <w:top w:val="nil"/>
              <w:left w:val="nil"/>
              <w:bottom w:val="nil"/>
              <w:right w:val="nil"/>
            </w:tcBorders>
            <w:shd w:val="clear" w:color="auto" w:fill="auto"/>
            <w:noWrap/>
          </w:tcPr>
          <w:p w:rsidR="00043661" w:rsidRPr="009A4975" w:rsidRDefault="00043661" w:rsidP="00A921BD">
            <w:pPr>
              <w:spacing w:before="0" w:line="288" w:lineRule="auto"/>
              <w:jc w:val="center"/>
              <w:rPr>
                <w:b/>
                <w:bCs/>
              </w:rPr>
            </w:pPr>
          </w:p>
        </w:tc>
        <w:tc>
          <w:tcPr>
            <w:tcW w:w="1345" w:type="pct"/>
            <w:tcBorders>
              <w:top w:val="nil"/>
              <w:left w:val="nil"/>
              <w:bottom w:val="nil"/>
              <w:right w:val="nil"/>
            </w:tcBorders>
            <w:shd w:val="clear" w:color="auto" w:fill="auto"/>
            <w:noWrap/>
          </w:tcPr>
          <w:p w:rsidR="00043661" w:rsidRPr="009A4975" w:rsidRDefault="00043661" w:rsidP="00A921BD">
            <w:pPr>
              <w:spacing w:before="0" w:line="288" w:lineRule="auto"/>
              <w:jc w:val="center"/>
              <w:rPr>
                <w:b/>
                <w:bCs/>
              </w:rPr>
            </w:pPr>
          </w:p>
        </w:tc>
        <w:tc>
          <w:tcPr>
            <w:tcW w:w="696" w:type="pct"/>
            <w:tcBorders>
              <w:top w:val="nil"/>
              <w:left w:val="nil"/>
              <w:bottom w:val="nil"/>
              <w:right w:val="nil"/>
            </w:tcBorders>
            <w:shd w:val="clear" w:color="auto" w:fill="auto"/>
            <w:noWrap/>
          </w:tcPr>
          <w:p w:rsidR="00043661" w:rsidRPr="009A4975" w:rsidRDefault="00043661" w:rsidP="00A921BD">
            <w:pPr>
              <w:spacing w:before="0" w:line="288" w:lineRule="auto"/>
              <w:jc w:val="center"/>
              <w:rPr>
                <w:b/>
                <w:bCs/>
              </w:rPr>
            </w:pPr>
          </w:p>
        </w:tc>
        <w:tc>
          <w:tcPr>
            <w:tcW w:w="709" w:type="pct"/>
            <w:tcBorders>
              <w:top w:val="nil"/>
              <w:left w:val="nil"/>
              <w:bottom w:val="nil"/>
              <w:right w:val="nil"/>
            </w:tcBorders>
            <w:shd w:val="clear" w:color="auto" w:fill="auto"/>
            <w:noWrap/>
          </w:tcPr>
          <w:p w:rsidR="00043661" w:rsidRPr="009A4975" w:rsidRDefault="00043661" w:rsidP="00A921BD">
            <w:pPr>
              <w:spacing w:before="0" w:line="288" w:lineRule="auto"/>
              <w:jc w:val="center"/>
              <w:rPr>
                <w:b/>
                <w:bCs/>
              </w:rPr>
            </w:pPr>
          </w:p>
        </w:tc>
        <w:tc>
          <w:tcPr>
            <w:tcW w:w="696" w:type="pct"/>
            <w:tcBorders>
              <w:top w:val="nil"/>
              <w:left w:val="nil"/>
              <w:bottom w:val="nil"/>
              <w:right w:val="nil"/>
            </w:tcBorders>
            <w:shd w:val="clear" w:color="auto" w:fill="auto"/>
            <w:noWrap/>
          </w:tcPr>
          <w:p w:rsidR="00043661" w:rsidRPr="009A4975" w:rsidRDefault="00043661" w:rsidP="00A921BD">
            <w:pPr>
              <w:spacing w:before="0" w:line="288" w:lineRule="auto"/>
              <w:jc w:val="center"/>
              <w:rPr>
                <w:b/>
                <w:bCs/>
              </w:rPr>
            </w:pPr>
          </w:p>
        </w:tc>
        <w:tc>
          <w:tcPr>
            <w:tcW w:w="696" w:type="pct"/>
            <w:tcBorders>
              <w:top w:val="nil"/>
              <w:left w:val="nil"/>
              <w:bottom w:val="nil"/>
              <w:right w:val="nil"/>
            </w:tcBorders>
            <w:shd w:val="clear" w:color="auto" w:fill="auto"/>
            <w:noWrap/>
          </w:tcPr>
          <w:p w:rsidR="00043661" w:rsidRPr="009A4975" w:rsidRDefault="00043661" w:rsidP="00A921BD">
            <w:pPr>
              <w:spacing w:before="0" w:line="288" w:lineRule="auto"/>
              <w:jc w:val="center"/>
              <w:rPr>
                <w:b/>
                <w:bCs/>
              </w:rPr>
            </w:pPr>
          </w:p>
        </w:tc>
        <w:tc>
          <w:tcPr>
            <w:tcW w:w="584" w:type="pct"/>
            <w:tcBorders>
              <w:top w:val="nil"/>
              <w:left w:val="nil"/>
              <w:bottom w:val="nil"/>
              <w:right w:val="nil"/>
            </w:tcBorders>
            <w:shd w:val="clear" w:color="auto" w:fill="auto"/>
            <w:noWrap/>
          </w:tcPr>
          <w:p w:rsidR="00043661" w:rsidRPr="009A4975" w:rsidRDefault="00043661" w:rsidP="00A921BD">
            <w:pPr>
              <w:spacing w:before="0" w:line="288" w:lineRule="auto"/>
              <w:jc w:val="center"/>
              <w:rPr>
                <w:b/>
                <w:bCs/>
              </w:rPr>
            </w:pPr>
          </w:p>
        </w:tc>
      </w:tr>
      <w:tr w:rsidR="00043661" w:rsidRPr="009A4975">
        <w:trPr>
          <w:trHeight w:val="360"/>
          <w:jc w:val="center"/>
        </w:trPr>
        <w:tc>
          <w:tcPr>
            <w:tcW w:w="274" w:type="pct"/>
            <w:tcBorders>
              <w:top w:val="nil"/>
              <w:left w:val="nil"/>
              <w:bottom w:val="nil"/>
              <w:right w:val="nil"/>
            </w:tcBorders>
            <w:shd w:val="clear" w:color="auto" w:fill="auto"/>
            <w:noWrap/>
          </w:tcPr>
          <w:p w:rsidR="00043661" w:rsidRPr="009A4975" w:rsidRDefault="00043661" w:rsidP="00A921BD">
            <w:pPr>
              <w:spacing w:before="0" w:line="288" w:lineRule="auto"/>
              <w:jc w:val="center"/>
            </w:pPr>
          </w:p>
        </w:tc>
        <w:tc>
          <w:tcPr>
            <w:tcW w:w="1345" w:type="pct"/>
            <w:tcBorders>
              <w:top w:val="nil"/>
              <w:left w:val="nil"/>
              <w:bottom w:val="nil"/>
              <w:right w:val="nil"/>
            </w:tcBorders>
            <w:shd w:val="clear" w:color="auto" w:fill="auto"/>
            <w:noWrap/>
          </w:tcPr>
          <w:p w:rsidR="00043661" w:rsidRPr="009A4975" w:rsidRDefault="00043661" w:rsidP="00A921BD">
            <w:pPr>
              <w:spacing w:before="0" w:line="288" w:lineRule="auto"/>
              <w:jc w:val="left"/>
            </w:pPr>
          </w:p>
        </w:tc>
        <w:tc>
          <w:tcPr>
            <w:tcW w:w="696" w:type="pct"/>
            <w:tcBorders>
              <w:top w:val="nil"/>
              <w:left w:val="nil"/>
              <w:bottom w:val="nil"/>
              <w:right w:val="nil"/>
            </w:tcBorders>
            <w:shd w:val="clear" w:color="auto" w:fill="auto"/>
            <w:noWrap/>
          </w:tcPr>
          <w:p w:rsidR="00043661" w:rsidRPr="009A4975" w:rsidRDefault="00043661" w:rsidP="00A921BD">
            <w:pPr>
              <w:spacing w:before="0" w:line="288" w:lineRule="auto"/>
              <w:jc w:val="right"/>
            </w:pPr>
          </w:p>
        </w:tc>
        <w:tc>
          <w:tcPr>
            <w:tcW w:w="2685" w:type="pct"/>
            <w:gridSpan w:val="4"/>
            <w:tcBorders>
              <w:top w:val="nil"/>
              <w:left w:val="nil"/>
              <w:bottom w:val="single" w:sz="4" w:space="0" w:color="auto"/>
              <w:right w:val="nil"/>
            </w:tcBorders>
            <w:shd w:val="clear" w:color="auto" w:fill="auto"/>
            <w:noWrap/>
          </w:tcPr>
          <w:p w:rsidR="00043661" w:rsidRPr="009A4975" w:rsidRDefault="00043661" w:rsidP="00A921BD">
            <w:pPr>
              <w:spacing w:before="0" w:line="288" w:lineRule="auto"/>
              <w:jc w:val="right"/>
              <w:rPr>
                <w:i/>
                <w:iCs/>
                <w:sz w:val="24"/>
                <w:szCs w:val="24"/>
              </w:rPr>
            </w:pPr>
            <w:r w:rsidRPr="009A4975">
              <w:rPr>
                <w:i/>
                <w:iCs/>
                <w:sz w:val="24"/>
                <w:szCs w:val="24"/>
              </w:rPr>
              <w:t xml:space="preserve"> Đơn vị tính: Tỷ đồng </w:t>
            </w:r>
          </w:p>
        </w:tc>
      </w:tr>
      <w:tr w:rsidR="00043661" w:rsidRPr="009A4975">
        <w:trPr>
          <w:trHeight w:val="765"/>
          <w:jc w:val="center"/>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Stt</w:t>
            </w:r>
          </w:p>
        </w:tc>
        <w:tc>
          <w:tcPr>
            <w:tcW w:w="1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Nội dung</w:t>
            </w:r>
          </w:p>
        </w:tc>
        <w:tc>
          <w:tcPr>
            <w:tcW w:w="696" w:type="pct"/>
            <w:vMerge w:val="restart"/>
            <w:tcBorders>
              <w:top w:val="single" w:sz="4" w:space="0" w:color="auto"/>
              <w:left w:val="single" w:sz="4" w:space="0" w:color="auto"/>
              <w:bottom w:val="single" w:sz="4" w:space="0" w:color="000000"/>
              <w:right w:val="nil"/>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 xml:space="preserve"> Tổng cộng </w:t>
            </w:r>
          </w:p>
        </w:tc>
        <w:tc>
          <w:tcPr>
            <w:tcW w:w="21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 xml:space="preserve"> Nhu cầu đầu tư theo giai đoạn </w:t>
            </w:r>
          </w:p>
        </w:tc>
        <w:tc>
          <w:tcPr>
            <w:tcW w:w="584" w:type="pct"/>
            <w:vMerge w:val="restart"/>
            <w:tcBorders>
              <w:top w:val="nil"/>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 xml:space="preserve"> Ghi chú </w:t>
            </w:r>
          </w:p>
        </w:tc>
      </w:tr>
      <w:tr w:rsidR="00043661" w:rsidRPr="009A4975">
        <w:trPr>
          <w:trHeight w:val="1500"/>
          <w:jc w:val="center"/>
        </w:trPr>
        <w:tc>
          <w:tcPr>
            <w:tcW w:w="274" w:type="pct"/>
            <w:vMerge/>
            <w:tcBorders>
              <w:top w:val="single" w:sz="4" w:space="0" w:color="auto"/>
              <w:left w:val="single" w:sz="4" w:space="0" w:color="auto"/>
              <w:bottom w:val="single" w:sz="4" w:space="0" w:color="auto"/>
              <w:right w:val="single" w:sz="4" w:space="0" w:color="auto"/>
            </w:tcBorders>
            <w:vAlign w:val="center"/>
          </w:tcPr>
          <w:p w:rsidR="00043661" w:rsidRPr="009A4975" w:rsidRDefault="00043661" w:rsidP="00A921BD">
            <w:pPr>
              <w:spacing w:before="0" w:line="288" w:lineRule="auto"/>
              <w:jc w:val="left"/>
              <w:rPr>
                <w:b/>
                <w:bCs/>
                <w:sz w:val="24"/>
                <w:szCs w:val="24"/>
              </w:rPr>
            </w:pPr>
          </w:p>
        </w:tc>
        <w:tc>
          <w:tcPr>
            <w:tcW w:w="1345" w:type="pct"/>
            <w:vMerge/>
            <w:tcBorders>
              <w:top w:val="single" w:sz="4" w:space="0" w:color="auto"/>
              <w:left w:val="single" w:sz="4" w:space="0" w:color="auto"/>
              <w:bottom w:val="single" w:sz="4" w:space="0" w:color="auto"/>
              <w:right w:val="single" w:sz="4" w:space="0" w:color="auto"/>
            </w:tcBorders>
            <w:vAlign w:val="center"/>
          </w:tcPr>
          <w:p w:rsidR="00043661" w:rsidRPr="009A4975" w:rsidRDefault="00043661" w:rsidP="00A921BD">
            <w:pPr>
              <w:spacing w:before="0" w:line="288" w:lineRule="auto"/>
              <w:jc w:val="left"/>
              <w:rPr>
                <w:b/>
                <w:bCs/>
                <w:sz w:val="24"/>
                <w:szCs w:val="24"/>
              </w:rPr>
            </w:pPr>
          </w:p>
        </w:tc>
        <w:tc>
          <w:tcPr>
            <w:tcW w:w="696" w:type="pct"/>
            <w:vMerge/>
            <w:tcBorders>
              <w:top w:val="single" w:sz="4" w:space="0" w:color="auto"/>
              <w:left w:val="single" w:sz="4" w:space="0" w:color="auto"/>
              <w:bottom w:val="single" w:sz="4" w:space="0" w:color="000000"/>
              <w:right w:val="nil"/>
            </w:tcBorders>
            <w:vAlign w:val="center"/>
          </w:tcPr>
          <w:p w:rsidR="00043661" w:rsidRPr="009A4975" w:rsidRDefault="00043661" w:rsidP="00A921BD">
            <w:pPr>
              <w:spacing w:before="0" w:line="288" w:lineRule="auto"/>
              <w:jc w:val="left"/>
              <w:rPr>
                <w:b/>
                <w:bCs/>
                <w:sz w:val="24"/>
                <w:szCs w:val="24"/>
              </w:rPr>
            </w:pPr>
          </w:p>
        </w:tc>
        <w:tc>
          <w:tcPr>
            <w:tcW w:w="709" w:type="pct"/>
            <w:tcBorders>
              <w:top w:val="nil"/>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br/>
              <w:t xml:space="preserve">2012-2015 </w:t>
            </w:r>
          </w:p>
        </w:tc>
        <w:tc>
          <w:tcPr>
            <w:tcW w:w="696" w:type="pct"/>
            <w:tcBorders>
              <w:top w:val="nil"/>
              <w:left w:val="nil"/>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 xml:space="preserve"> </w:t>
            </w:r>
            <w:r w:rsidRPr="009A4975">
              <w:rPr>
                <w:b/>
                <w:bCs/>
                <w:sz w:val="24"/>
                <w:szCs w:val="24"/>
              </w:rPr>
              <w:br/>
              <w:t xml:space="preserve">2016-2020 </w:t>
            </w:r>
          </w:p>
        </w:tc>
        <w:tc>
          <w:tcPr>
            <w:tcW w:w="696" w:type="pct"/>
            <w:tcBorders>
              <w:top w:val="nil"/>
              <w:left w:val="nil"/>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bCs/>
                <w:sz w:val="24"/>
                <w:szCs w:val="24"/>
              </w:rPr>
            </w:pPr>
            <w:r w:rsidRPr="009A4975">
              <w:rPr>
                <w:b/>
                <w:bCs/>
                <w:sz w:val="24"/>
                <w:szCs w:val="24"/>
              </w:rPr>
              <w:t xml:space="preserve"> </w:t>
            </w:r>
            <w:r w:rsidRPr="009A4975">
              <w:rPr>
                <w:b/>
                <w:bCs/>
                <w:sz w:val="24"/>
                <w:szCs w:val="24"/>
              </w:rPr>
              <w:br/>
              <w:t xml:space="preserve">2021-2030 </w:t>
            </w:r>
          </w:p>
        </w:tc>
        <w:tc>
          <w:tcPr>
            <w:tcW w:w="584" w:type="pct"/>
            <w:vMerge/>
            <w:tcBorders>
              <w:top w:val="nil"/>
              <w:left w:val="single" w:sz="4" w:space="0" w:color="auto"/>
              <w:bottom w:val="single" w:sz="4" w:space="0" w:color="auto"/>
              <w:right w:val="single" w:sz="4" w:space="0" w:color="auto"/>
            </w:tcBorders>
            <w:vAlign w:val="center"/>
          </w:tcPr>
          <w:p w:rsidR="00043661" w:rsidRPr="009A4975" w:rsidRDefault="00043661" w:rsidP="00A921BD">
            <w:pPr>
              <w:spacing w:before="0" w:line="288" w:lineRule="auto"/>
              <w:jc w:val="left"/>
              <w:rPr>
                <w:b/>
                <w:bCs/>
                <w:sz w:val="24"/>
                <w:szCs w:val="24"/>
              </w:rPr>
            </w:pPr>
          </w:p>
        </w:tc>
      </w:tr>
      <w:tr w:rsidR="00043661" w:rsidRPr="009A4975">
        <w:trPr>
          <w:trHeight w:val="375"/>
          <w:jc w:val="center"/>
        </w:trPr>
        <w:tc>
          <w:tcPr>
            <w:tcW w:w="274" w:type="pct"/>
            <w:tcBorders>
              <w:top w:val="nil"/>
              <w:left w:val="single" w:sz="4" w:space="0" w:color="auto"/>
              <w:bottom w:val="single" w:sz="4" w:space="0" w:color="auto"/>
              <w:right w:val="single" w:sz="4" w:space="0" w:color="auto"/>
            </w:tcBorders>
            <w:shd w:val="clear" w:color="auto" w:fill="FFFF99"/>
            <w:vAlign w:val="center"/>
          </w:tcPr>
          <w:p w:rsidR="00043661" w:rsidRPr="009A4975" w:rsidRDefault="00043661" w:rsidP="00A921BD">
            <w:pPr>
              <w:spacing w:before="0" w:line="288" w:lineRule="auto"/>
              <w:jc w:val="center"/>
              <w:rPr>
                <w:b/>
                <w:bCs/>
                <w:sz w:val="24"/>
                <w:szCs w:val="24"/>
              </w:rPr>
            </w:pPr>
            <w:r w:rsidRPr="009A4975">
              <w:rPr>
                <w:b/>
                <w:bCs/>
                <w:sz w:val="24"/>
                <w:szCs w:val="24"/>
              </w:rPr>
              <w:t> </w:t>
            </w:r>
          </w:p>
        </w:tc>
        <w:tc>
          <w:tcPr>
            <w:tcW w:w="1345" w:type="pct"/>
            <w:tcBorders>
              <w:top w:val="nil"/>
              <w:left w:val="nil"/>
              <w:bottom w:val="single" w:sz="4" w:space="0" w:color="auto"/>
              <w:right w:val="single" w:sz="4" w:space="0" w:color="auto"/>
            </w:tcBorders>
            <w:shd w:val="clear" w:color="auto" w:fill="FFFF99"/>
            <w:vAlign w:val="center"/>
          </w:tcPr>
          <w:p w:rsidR="00043661" w:rsidRPr="009A4975" w:rsidRDefault="00043661" w:rsidP="00A921BD">
            <w:pPr>
              <w:spacing w:before="0" w:line="288" w:lineRule="auto"/>
              <w:jc w:val="center"/>
              <w:rPr>
                <w:b/>
                <w:bCs/>
                <w:sz w:val="24"/>
                <w:szCs w:val="24"/>
              </w:rPr>
            </w:pPr>
            <w:r w:rsidRPr="009A4975">
              <w:rPr>
                <w:b/>
                <w:bCs/>
                <w:sz w:val="24"/>
                <w:szCs w:val="24"/>
              </w:rPr>
              <w:t>Tổng cộng</w:t>
            </w:r>
          </w:p>
        </w:tc>
        <w:tc>
          <w:tcPr>
            <w:tcW w:w="696" w:type="pct"/>
            <w:tcBorders>
              <w:top w:val="nil"/>
              <w:left w:val="nil"/>
              <w:bottom w:val="single" w:sz="4" w:space="0" w:color="auto"/>
              <w:right w:val="single" w:sz="4" w:space="0" w:color="auto"/>
            </w:tcBorders>
            <w:shd w:val="clear" w:color="auto" w:fill="FFFF99"/>
            <w:vAlign w:val="center"/>
          </w:tcPr>
          <w:p w:rsidR="00043661" w:rsidRPr="009A4975" w:rsidRDefault="00043661" w:rsidP="00A921BD">
            <w:pPr>
              <w:spacing w:before="0" w:line="288" w:lineRule="auto"/>
              <w:jc w:val="right"/>
              <w:rPr>
                <w:b/>
                <w:bCs/>
                <w:sz w:val="24"/>
                <w:szCs w:val="24"/>
              </w:rPr>
            </w:pPr>
            <w:r w:rsidRPr="009A4975">
              <w:rPr>
                <w:b/>
                <w:bCs/>
                <w:sz w:val="24"/>
                <w:szCs w:val="24"/>
              </w:rPr>
              <w:t xml:space="preserve"> 5.384,13 </w:t>
            </w:r>
          </w:p>
        </w:tc>
        <w:tc>
          <w:tcPr>
            <w:tcW w:w="709" w:type="pct"/>
            <w:tcBorders>
              <w:top w:val="nil"/>
              <w:left w:val="nil"/>
              <w:bottom w:val="single" w:sz="4" w:space="0" w:color="auto"/>
              <w:right w:val="single" w:sz="4" w:space="0" w:color="auto"/>
            </w:tcBorders>
            <w:shd w:val="clear" w:color="auto" w:fill="FFFF99"/>
            <w:vAlign w:val="center"/>
          </w:tcPr>
          <w:p w:rsidR="00043661" w:rsidRPr="009A4975" w:rsidRDefault="00043661" w:rsidP="00A921BD">
            <w:pPr>
              <w:spacing w:before="0" w:line="288" w:lineRule="auto"/>
              <w:jc w:val="right"/>
              <w:rPr>
                <w:b/>
                <w:bCs/>
                <w:sz w:val="24"/>
                <w:szCs w:val="24"/>
              </w:rPr>
            </w:pPr>
            <w:r w:rsidRPr="009A4975">
              <w:rPr>
                <w:b/>
                <w:bCs/>
                <w:sz w:val="24"/>
                <w:szCs w:val="24"/>
              </w:rPr>
              <w:t xml:space="preserve"> 487,00 </w:t>
            </w:r>
          </w:p>
        </w:tc>
        <w:tc>
          <w:tcPr>
            <w:tcW w:w="696" w:type="pct"/>
            <w:tcBorders>
              <w:top w:val="nil"/>
              <w:left w:val="nil"/>
              <w:bottom w:val="single" w:sz="4" w:space="0" w:color="auto"/>
              <w:right w:val="single" w:sz="4" w:space="0" w:color="auto"/>
            </w:tcBorders>
            <w:shd w:val="clear" w:color="auto" w:fill="FFFF99"/>
            <w:vAlign w:val="center"/>
          </w:tcPr>
          <w:p w:rsidR="00043661" w:rsidRPr="009A4975" w:rsidRDefault="00043661" w:rsidP="00A921BD">
            <w:pPr>
              <w:spacing w:before="0" w:line="288" w:lineRule="auto"/>
              <w:jc w:val="right"/>
              <w:rPr>
                <w:b/>
                <w:bCs/>
                <w:sz w:val="24"/>
                <w:szCs w:val="24"/>
              </w:rPr>
            </w:pPr>
            <w:r w:rsidRPr="009A4975">
              <w:rPr>
                <w:b/>
                <w:bCs/>
                <w:sz w:val="24"/>
                <w:szCs w:val="24"/>
              </w:rPr>
              <w:t xml:space="preserve"> 2.219,88 </w:t>
            </w:r>
          </w:p>
        </w:tc>
        <w:tc>
          <w:tcPr>
            <w:tcW w:w="696" w:type="pct"/>
            <w:tcBorders>
              <w:top w:val="nil"/>
              <w:left w:val="nil"/>
              <w:bottom w:val="single" w:sz="4" w:space="0" w:color="auto"/>
              <w:right w:val="single" w:sz="4" w:space="0" w:color="auto"/>
            </w:tcBorders>
            <w:shd w:val="clear" w:color="auto" w:fill="FFFF99"/>
            <w:vAlign w:val="center"/>
          </w:tcPr>
          <w:p w:rsidR="00043661" w:rsidRPr="009A4975" w:rsidRDefault="00043661" w:rsidP="00A921BD">
            <w:pPr>
              <w:spacing w:before="0" w:line="288" w:lineRule="auto"/>
              <w:jc w:val="right"/>
              <w:rPr>
                <w:b/>
                <w:bCs/>
                <w:sz w:val="24"/>
                <w:szCs w:val="24"/>
              </w:rPr>
            </w:pPr>
            <w:r w:rsidRPr="009A4975">
              <w:rPr>
                <w:b/>
                <w:bCs/>
                <w:sz w:val="24"/>
                <w:szCs w:val="24"/>
              </w:rPr>
              <w:t xml:space="preserve"> 2.677,25 </w:t>
            </w:r>
          </w:p>
        </w:tc>
        <w:tc>
          <w:tcPr>
            <w:tcW w:w="584" w:type="pct"/>
            <w:tcBorders>
              <w:top w:val="nil"/>
              <w:left w:val="nil"/>
              <w:bottom w:val="single" w:sz="4" w:space="0" w:color="auto"/>
              <w:right w:val="single" w:sz="4" w:space="0" w:color="auto"/>
            </w:tcBorders>
            <w:shd w:val="clear" w:color="auto" w:fill="FFFF99"/>
            <w:vAlign w:val="center"/>
          </w:tcPr>
          <w:p w:rsidR="00043661" w:rsidRPr="009A4975" w:rsidRDefault="00043661" w:rsidP="00A921BD">
            <w:pPr>
              <w:spacing w:before="0" w:line="288" w:lineRule="auto"/>
              <w:jc w:val="center"/>
              <w:rPr>
                <w:b/>
                <w:bCs/>
                <w:sz w:val="24"/>
                <w:szCs w:val="24"/>
              </w:rPr>
            </w:pPr>
            <w:r w:rsidRPr="009A4975">
              <w:rPr>
                <w:b/>
                <w:bCs/>
                <w:sz w:val="24"/>
                <w:szCs w:val="24"/>
              </w:rPr>
              <w:t> </w:t>
            </w:r>
          </w:p>
        </w:tc>
      </w:tr>
      <w:tr w:rsidR="00043661" w:rsidRPr="009A4975">
        <w:trPr>
          <w:trHeight w:val="750"/>
          <w:jc w:val="center"/>
        </w:trPr>
        <w:tc>
          <w:tcPr>
            <w:tcW w:w="274" w:type="pct"/>
            <w:tcBorders>
              <w:top w:val="nil"/>
              <w:left w:val="single" w:sz="4" w:space="0" w:color="auto"/>
              <w:bottom w:val="single" w:sz="4" w:space="0" w:color="auto"/>
              <w:right w:val="single" w:sz="4" w:space="0" w:color="auto"/>
            </w:tcBorders>
            <w:shd w:val="clear" w:color="auto" w:fill="CCFFFF"/>
          </w:tcPr>
          <w:p w:rsidR="00D76212" w:rsidRPr="009A4975" w:rsidRDefault="00D76212" w:rsidP="00A921BD">
            <w:pPr>
              <w:spacing w:before="0" w:line="288" w:lineRule="auto"/>
              <w:jc w:val="center"/>
              <w:rPr>
                <w:b/>
                <w:bCs/>
                <w:sz w:val="24"/>
                <w:szCs w:val="24"/>
              </w:rPr>
            </w:pPr>
          </w:p>
          <w:p w:rsidR="00043661" w:rsidRPr="009A4975" w:rsidRDefault="00043661" w:rsidP="00A921BD">
            <w:pPr>
              <w:spacing w:before="0" w:line="288" w:lineRule="auto"/>
              <w:jc w:val="center"/>
              <w:rPr>
                <w:b/>
                <w:bCs/>
                <w:sz w:val="24"/>
                <w:szCs w:val="24"/>
              </w:rPr>
            </w:pPr>
            <w:r w:rsidRPr="009A4975">
              <w:rPr>
                <w:b/>
                <w:bCs/>
                <w:sz w:val="24"/>
                <w:szCs w:val="24"/>
              </w:rPr>
              <w:t>I</w:t>
            </w:r>
          </w:p>
        </w:tc>
        <w:tc>
          <w:tcPr>
            <w:tcW w:w="1345" w:type="pct"/>
            <w:tcBorders>
              <w:top w:val="nil"/>
              <w:left w:val="nil"/>
              <w:bottom w:val="single" w:sz="4" w:space="0" w:color="auto"/>
              <w:right w:val="single" w:sz="4" w:space="0" w:color="auto"/>
            </w:tcBorders>
            <w:shd w:val="clear" w:color="auto" w:fill="CCFFFF"/>
          </w:tcPr>
          <w:p w:rsidR="00D76212" w:rsidRPr="009A4975" w:rsidRDefault="00D76212" w:rsidP="00A921BD">
            <w:pPr>
              <w:spacing w:before="0" w:line="288" w:lineRule="auto"/>
              <w:rPr>
                <w:b/>
                <w:bCs/>
                <w:sz w:val="24"/>
                <w:szCs w:val="24"/>
              </w:rPr>
            </w:pPr>
          </w:p>
          <w:p w:rsidR="00043661" w:rsidRPr="009A4975" w:rsidRDefault="00043661" w:rsidP="00A921BD">
            <w:pPr>
              <w:spacing w:before="0" w:line="288" w:lineRule="auto"/>
              <w:rPr>
                <w:b/>
                <w:bCs/>
                <w:sz w:val="24"/>
                <w:szCs w:val="24"/>
              </w:rPr>
            </w:pPr>
            <w:r w:rsidRPr="009A4975">
              <w:rPr>
                <w:b/>
                <w:bCs/>
                <w:sz w:val="24"/>
                <w:szCs w:val="24"/>
              </w:rPr>
              <w:t>Hạ tầng CNTT</w:t>
            </w:r>
          </w:p>
        </w:tc>
        <w:tc>
          <w:tcPr>
            <w:tcW w:w="696" w:type="pct"/>
            <w:tcBorders>
              <w:top w:val="nil"/>
              <w:left w:val="nil"/>
              <w:bottom w:val="single" w:sz="4" w:space="0" w:color="auto"/>
              <w:right w:val="single" w:sz="4" w:space="0" w:color="auto"/>
            </w:tcBorders>
            <w:shd w:val="clear" w:color="auto" w:fill="CCFFFF"/>
          </w:tcPr>
          <w:p w:rsidR="00D76212" w:rsidRPr="009A4975" w:rsidRDefault="00D76212" w:rsidP="00A921BD">
            <w:pPr>
              <w:spacing w:before="0" w:line="288" w:lineRule="auto"/>
              <w:jc w:val="right"/>
              <w:rPr>
                <w:b/>
                <w:bCs/>
                <w:sz w:val="24"/>
                <w:szCs w:val="24"/>
              </w:rPr>
            </w:pPr>
          </w:p>
          <w:p w:rsidR="00043661" w:rsidRPr="009A4975" w:rsidRDefault="00043661" w:rsidP="00A921BD">
            <w:pPr>
              <w:spacing w:before="0" w:line="288" w:lineRule="auto"/>
              <w:jc w:val="right"/>
              <w:rPr>
                <w:b/>
                <w:bCs/>
                <w:sz w:val="24"/>
                <w:szCs w:val="24"/>
              </w:rPr>
            </w:pPr>
            <w:r w:rsidRPr="009A4975">
              <w:rPr>
                <w:b/>
                <w:bCs/>
                <w:sz w:val="24"/>
                <w:szCs w:val="24"/>
              </w:rPr>
              <w:t xml:space="preserve"> 1.384,13 </w:t>
            </w:r>
          </w:p>
        </w:tc>
        <w:tc>
          <w:tcPr>
            <w:tcW w:w="709" w:type="pct"/>
            <w:tcBorders>
              <w:top w:val="nil"/>
              <w:left w:val="nil"/>
              <w:bottom w:val="single" w:sz="4" w:space="0" w:color="auto"/>
              <w:right w:val="single" w:sz="4" w:space="0" w:color="auto"/>
            </w:tcBorders>
            <w:shd w:val="clear" w:color="auto" w:fill="CCFFFF"/>
          </w:tcPr>
          <w:p w:rsidR="00D76212" w:rsidRPr="009A4975" w:rsidRDefault="00D76212" w:rsidP="00A921BD">
            <w:pPr>
              <w:spacing w:before="0" w:line="288" w:lineRule="auto"/>
              <w:jc w:val="right"/>
              <w:rPr>
                <w:b/>
                <w:bCs/>
                <w:sz w:val="24"/>
                <w:szCs w:val="24"/>
              </w:rPr>
            </w:pPr>
          </w:p>
          <w:p w:rsidR="00043661" w:rsidRPr="009A4975" w:rsidRDefault="00043661" w:rsidP="00A921BD">
            <w:pPr>
              <w:spacing w:before="0" w:line="288" w:lineRule="auto"/>
              <w:jc w:val="right"/>
              <w:rPr>
                <w:b/>
                <w:bCs/>
                <w:sz w:val="24"/>
                <w:szCs w:val="24"/>
              </w:rPr>
            </w:pPr>
            <w:r w:rsidRPr="009A4975">
              <w:rPr>
                <w:b/>
                <w:bCs/>
                <w:sz w:val="24"/>
                <w:szCs w:val="24"/>
              </w:rPr>
              <w:t xml:space="preserve">  387,00 </w:t>
            </w:r>
          </w:p>
        </w:tc>
        <w:tc>
          <w:tcPr>
            <w:tcW w:w="696" w:type="pct"/>
            <w:tcBorders>
              <w:top w:val="nil"/>
              <w:left w:val="nil"/>
              <w:bottom w:val="single" w:sz="4" w:space="0" w:color="auto"/>
              <w:right w:val="single" w:sz="4" w:space="0" w:color="auto"/>
            </w:tcBorders>
            <w:shd w:val="clear" w:color="auto" w:fill="CCFFFF"/>
          </w:tcPr>
          <w:p w:rsidR="00D76212" w:rsidRPr="009A4975" w:rsidRDefault="00043661" w:rsidP="00A921BD">
            <w:pPr>
              <w:spacing w:before="0" w:line="288" w:lineRule="auto"/>
              <w:jc w:val="right"/>
              <w:rPr>
                <w:b/>
                <w:bCs/>
                <w:sz w:val="24"/>
                <w:szCs w:val="24"/>
              </w:rPr>
            </w:pPr>
            <w:r w:rsidRPr="009A4975">
              <w:rPr>
                <w:b/>
                <w:bCs/>
                <w:sz w:val="24"/>
                <w:szCs w:val="24"/>
              </w:rPr>
              <w:t xml:space="preserve">  </w:t>
            </w:r>
          </w:p>
          <w:p w:rsidR="00043661" w:rsidRPr="009A4975" w:rsidRDefault="00043661" w:rsidP="00A921BD">
            <w:pPr>
              <w:spacing w:before="0" w:line="288" w:lineRule="auto"/>
              <w:jc w:val="right"/>
              <w:rPr>
                <w:b/>
                <w:bCs/>
                <w:sz w:val="24"/>
                <w:szCs w:val="24"/>
              </w:rPr>
            </w:pPr>
            <w:r w:rsidRPr="009A4975">
              <w:rPr>
                <w:b/>
                <w:bCs/>
                <w:sz w:val="24"/>
                <w:szCs w:val="24"/>
              </w:rPr>
              <w:t xml:space="preserve">  319,88 </w:t>
            </w:r>
          </w:p>
        </w:tc>
        <w:tc>
          <w:tcPr>
            <w:tcW w:w="696" w:type="pct"/>
            <w:tcBorders>
              <w:top w:val="nil"/>
              <w:left w:val="nil"/>
              <w:bottom w:val="single" w:sz="4" w:space="0" w:color="auto"/>
              <w:right w:val="single" w:sz="4" w:space="0" w:color="auto"/>
            </w:tcBorders>
            <w:shd w:val="clear" w:color="auto" w:fill="CCFFFF"/>
          </w:tcPr>
          <w:p w:rsidR="00D76212" w:rsidRPr="009A4975" w:rsidRDefault="00043661" w:rsidP="00A921BD">
            <w:pPr>
              <w:spacing w:before="0" w:line="288" w:lineRule="auto"/>
              <w:jc w:val="right"/>
              <w:rPr>
                <w:b/>
                <w:bCs/>
                <w:sz w:val="24"/>
                <w:szCs w:val="24"/>
              </w:rPr>
            </w:pPr>
            <w:r w:rsidRPr="009A4975">
              <w:rPr>
                <w:b/>
                <w:bCs/>
                <w:sz w:val="24"/>
                <w:szCs w:val="24"/>
              </w:rPr>
              <w:t xml:space="preserve">    </w:t>
            </w:r>
          </w:p>
          <w:p w:rsidR="00043661" w:rsidRPr="009A4975" w:rsidRDefault="00043661" w:rsidP="00A921BD">
            <w:pPr>
              <w:spacing w:before="0" w:line="288" w:lineRule="auto"/>
              <w:jc w:val="right"/>
              <w:rPr>
                <w:b/>
                <w:bCs/>
                <w:sz w:val="24"/>
                <w:szCs w:val="24"/>
              </w:rPr>
            </w:pPr>
            <w:r w:rsidRPr="009A4975">
              <w:rPr>
                <w:b/>
                <w:bCs/>
                <w:sz w:val="24"/>
                <w:szCs w:val="24"/>
              </w:rPr>
              <w:t xml:space="preserve">677,25 </w:t>
            </w:r>
          </w:p>
        </w:tc>
        <w:tc>
          <w:tcPr>
            <w:tcW w:w="584" w:type="pct"/>
            <w:tcBorders>
              <w:top w:val="nil"/>
              <w:left w:val="nil"/>
              <w:bottom w:val="single" w:sz="4" w:space="0" w:color="auto"/>
              <w:right w:val="single" w:sz="4" w:space="0" w:color="auto"/>
            </w:tcBorders>
            <w:shd w:val="clear" w:color="auto" w:fill="CCFFFF"/>
          </w:tcPr>
          <w:p w:rsidR="00043661" w:rsidRPr="009A4975" w:rsidRDefault="00043661" w:rsidP="00A921BD">
            <w:pPr>
              <w:spacing w:before="0" w:line="288" w:lineRule="auto"/>
              <w:jc w:val="center"/>
              <w:rPr>
                <w:sz w:val="24"/>
                <w:szCs w:val="24"/>
              </w:rPr>
            </w:pPr>
            <w:r w:rsidRPr="009A4975">
              <w:rPr>
                <w:sz w:val="24"/>
                <w:szCs w:val="24"/>
              </w:rPr>
              <w:t>NSNN: 100%</w:t>
            </w:r>
          </w:p>
        </w:tc>
      </w:tr>
      <w:tr w:rsidR="00043661" w:rsidRPr="009A4975">
        <w:trPr>
          <w:trHeight w:val="1125"/>
          <w:jc w:val="center"/>
        </w:trPr>
        <w:tc>
          <w:tcPr>
            <w:tcW w:w="274"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sz w:val="24"/>
                <w:szCs w:val="24"/>
              </w:rPr>
            </w:pPr>
            <w:r w:rsidRPr="009A4975">
              <w:rPr>
                <w:sz w:val="24"/>
                <w:szCs w:val="24"/>
              </w:rPr>
              <w:t>1</w:t>
            </w:r>
          </w:p>
        </w:tc>
        <w:tc>
          <w:tcPr>
            <w:tcW w:w="1345"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4"/>
                <w:szCs w:val="24"/>
              </w:rPr>
            </w:pPr>
            <w:r w:rsidRPr="009A4975">
              <w:rPr>
                <w:sz w:val="24"/>
                <w:szCs w:val="24"/>
              </w:rPr>
              <w:t xml:space="preserve">Đảm bảo ứng dụng CNTT trong các cơ quan đảng, đoàn thể, tổ chức chính trị - xã hội </w:t>
            </w:r>
          </w:p>
        </w:tc>
        <w:tc>
          <w:tcPr>
            <w:tcW w:w="696" w:type="pct"/>
            <w:tcBorders>
              <w:top w:val="nil"/>
              <w:left w:val="nil"/>
              <w:bottom w:val="single" w:sz="4" w:space="0" w:color="auto"/>
              <w:right w:val="single" w:sz="4" w:space="0" w:color="auto"/>
            </w:tcBorders>
            <w:shd w:val="clear" w:color="auto" w:fill="auto"/>
          </w:tcPr>
          <w:p w:rsidR="00D76212" w:rsidRPr="009A4975" w:rsidRDefault="00043661" w:rsidP="00A921BD">
            <w:pPr>
              <w:spacing w:before="0" w:line="288" w:lineRule="auto"/>
              <w:jc w:val="right"/>
              <w:rPr>
                <w:sz w:val="24"/>
                <w:szCs w:val="24"/>
              </w:rPr>
            </w:pPr>
            <w:r w:rsidRPr="009A4975">
              <w:rPr>
                <w:sz w:val="24"/>
                <w:szCs w:val="24"/>
              </w:rPr>
              <w:t xml:space="preserve">    </w:t>
            </w:r>
          </w:p>
          <w:p w:rsidR="00043661" w:rsidRPr="009A4975" w:rsidRDefault="00043661" w:rsidP="00A921BD">
            <w:pPr>
              <w:spacing w:before="0" w:line="288" w:lineRule="auto"/>
              <w:jc w:val="right"/>
              <w:rPr>
                <w:sz w:val="24"/>
                <w:szCs w:val="24"/>
              </w:rPr>
            </w:pPr>
            <w:r w:rsidRPr="009A4975">
              <w:rPr>
                <w:sz w:val="24"/>
                <w:szCs w:val="24"/>
              </w:rPr>
              <w:t xml:space="preserve"> 253,13 </w:t>
            </w:r>
          </w:p>
        </w:tc>
        <w:tc>
          <w:tcPr>
            <w:tcW w:w="709"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p>
          <w:p w:rsidR="00043661" w:rsidRPr="009A4975" w:rsidRDefault="00043661" w:rsidP="00A921BD">
            <w:pPr>
              <w:spacing w:before="0" w:line="288" w:lineRule="auto"/>
              <w:jc w:val="right"/>
              <w:rPr>
                <w:sz w:val="24"/>
                <w:szCs w:val="24"/>
              </w:rPr>
            </w:pPr>
            <w:r w:rsidRPr="009A4975">
              <w:rPr>
                <w:sz w:val="24"/>
                <w:szCs w:val="24"/>
              </w:rPr>
              <w:t xml:space="preserve">    75,00 </w:t>
            </w:r>
          </w:p>
        </w:tc>
        <w:tc>
          <w:tcPr>
            <w:tcW w:w="696" w:type="pct"/>
            <w:tcBorders>
              <w:top w:val="nil"/>
              <w:left w:val="nil"/>
              <w:bottom w:val="single" w:sz="4" w:space="0" w:color="auto"/>
              <w:right w:val="single" w:sz="4" w:space="0" w:color="auto"/>
            </w:tcBorders>
            <w:shd w:val="clear" w:color="auto" w:fill="auto"/>
          </w:tcPr>
          <w:p w:rsidR="00D76212" w:rsidRPr="009A4975" w:rsidRDefault="00043661" w:rsidP="00A921BD">
            <w:pPr>
              <w:spacing w:before="0" w:line="288" w:lineRule="auto"/>
              <w:jc w:val="right"/>
              <w:rPr>
                <w:sz w:val="24"/>
                <w:szCs w:val="24"/>
              </w:rPr>
            </w:pPr>
            <w:r w:rsidRPr="009A4975">
              <w:rPr>
                <w:sz w:val="24"/>
                <w:szCs w:val="24"/>
              </w:rPr>
              <w:t xml:space="preserve">      </w:t>
            </w:r>
          </w:p>
          <w:p w:rsidR="00043661" w:rsidRPr="009A4975" w:rsidRDefault="00043661" w:rsidP="00A921BD">
            <w:pPr>
              <w:spacing w:before="0" w:line="288" w:lineRule="auto"/>
              <w:jc w:val="right"/>
              <w:rPr>
                <w:sz w:val="24"/>
                <w:szCs w:val="24"/>
              </w:rPr>
            </w:pPr>
            <w:r w:rsidRPr="009A4975">
              <w:rPr>
                <w:sz w:val="24"/>
                <w:szCs w:val="24"/>
              </w:rPr>
              <w:t xml:space="preserve"> 46,88 </w:t>
            </w:r>
          </w:p>
        </w:tc>
        <w:tc>
          <w:tcPr>
            <w:tcW w:w="696" w:type="pct"/>
            <w:tcBorders>
              <w:top w:val="nil"/>
              <w:left w:val="nil"/>
              <w:bottom w:val="single" w:sz="4" w:space="0" w:color="auto"/>
              <w:right w:val="single" w:sz="4" w:space="0" w:color="auto"/>
            </w:tcBorders>
            <w:shd w:val="clear" w:color="auto" w:fill="auto"/>
          </w:tcPr>
          <w:p w:rsidR="00D76212" w:rsidRPr="009A4975" w:rsidRDefault="00043661" w:rsidP="00A921BD">
            <w:pPr>
              <w:spacing w:before="0" w:line="288" w:lineRule="auto"/>
              <w:jc w:val="right"/>
              <w:rPr>
                <w:sz w:val="24"/>
                <w:szCs w:val="24"/>
              </w:rPr>
            </w:pPr>
            <w:r w:rsidRPr="009A4975">
              <w:rPr>
                <w:sz w:val="24"/>
                <w:szCs w:val="24"/>
              </w:rPr>
              <w:t xml:space="preserve">    </w:t>
            </w:r>
          </w:p>
          <w:p w:rsidR="00043661" w:rsidRPr="009A4975" w:rsidRDefault="00043661" w:rsidP="00A921BD">
            <w:pPr>
              <w:spacing w:before="0" w:line="288" w:lineRule="auto"/>
              <w:jc w:val="right"/>
              <w:rPr>
                <w:sz w:val="24"/>
                <w:szCs w:val="24"/>
              </w:rPr>
            </w:pPr>
            <w:r w:rsidRPr="009A4975">
              <w:rPr>
                <w:sz w:val="24"/>
                <w:szCs w:val="24"/>
              </w:rPr>
              <w:t xml:space="preserve"> 131,25 </w:t>
            </w:r>
          </w:p>
        </w:tc>
        <w:tc>
          <w:tcPr>
            <w:tcW w:w="584"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jc w:val="center"/>
              <w:rPr>
                <w:sz w:val="24"/>
                <w:szCs w:val="24"/>
              </w:rPr>
            </w:pPr>
            <w:r w:rsidRPr="009A4975">
              <w:rPr>
                <w:sz w:val="24"/>
                <w:szCs w:val="24"/>
              </w:rPr>
              <w:t> </w:t>
            </w:r>
          </w:p>
        </w:tc>
      </w:tr>
      <w:tr w:rsidR="00043661" w:rsidRPr="009A4975">
        <w:trPr>
          <w:trHeight w:val="750"/>
          <w:jc w:val="center"/>
        </w:trPr>
        <w:tc>
          <w:tcPr>
            <w:tcW w:w="274"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sz w:val="24"/>
                <w:szCs w:val="24"/>
              </w:rPr>
            </w:pPr>
            <w:r w:rsidRPr="009A4975">
              <w:rPr>
                <w:sz w:val="24"/>
                <w:szCs w:val="24"/>
              </w:rPr>
              <w:t>2</w:t>
            </w:r>
          </w:p>
        </w:tc>
        <w:tc>
          <w:tcPr>
            <w:tcW w:w="1345"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4"/>
                <w:szCs w:val="24"/>
              </w:rPr>
            </w:pPr>
            <w:r w:rsidRPr="009A4975">
              <w:rPr>
                <w:sz w:val="24"/>
                <w:szCs w:val="24"/>
              </w:rPr>
              <w:t>Đảm bảo ứng dụng CNTT trong các cơ quan nhà nước</w:t>
            </w:r>
          </w:p>
        </w:tc>
        <w:tc>
          <w:tcPr>
            <w:tcW w:w="696"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p>
          <w:p w:rsidR="00043661" w:rsidRPr="009A4975" w:rsidRDefault="00043661" w:rsidP="00A921BD">
            <w:pPr>
              <w:spacing w:before="0" w:line="288" w:lineRule="auto"/>
              <w:jc w:val="right"/>
              <w:rPr>
                <w:sz w:val="24"/>
                <w:szCs w:val="24"/>
              </w:rPr>
            </w:pPr>
            <w:r w:rsidRPr="009A4975">
              <w:rPr>
                <w:sz w:val="24"/>
                <w:szCs w:val="24"/>
              </w:rPr>
              <w:t xml:space="preserve">  1.131,00 </w:t>
            </w:r>
          </w:p>
        </w:tc>
        <w:tc>
          <w:tcPr>
            <w:tcW w:w="709" w:type="pct"/>
            <w:tcBorders>
              <w:top w:val="nil"/>
              <w:left w:val="nil"/>
              <w:bottom w:val="single" w:sz="4" w:space="0" w:color="auto"/>
              <w:right w:val="single" w:sz="4" w:space="0" w:color="auto"/>
            </w:tcBorders>
            <w:shd w:val="clear" w:color="auto" w:fill="auto"/>
          </w:tcPr>
          <w:p w:rsidR="00D76212" w:rsidRPr="009A4975" w:rsidRDefault="00D76212" w:rsidP="00A921BD">
            <w:pPr>
              <w:spacing w:before="0" w:line="288" w:lineRule="auto"/>
              <w:jc w:val="right"/>
              <w:rPr>
                <w:sz w:val="24"/>
                <w:szCs w:val="24"/>
              </w:rPr>
            </w:pPr>
          </w:p>
          <w:p w:rsidR="00043661" w:rsidRPr="009A4975" w:rsidRDefault="00043661" w:rsidP="00A921BD">
            <w:pPr>
              <w:spacing w:before="0" w:line="288" w:lineRule="auto"/>
              <w:jc w:val="right"/>
              <w:rPr>
                <w:sz w:val="24"/>
                <w:szCs w:val="24"/>
              </w:rPr>
            </w:pPr>
            <w:r w:rsidRPr="009A4975">
              <w:rPr>
                <w:sz w:val="24"/>
                <w:szCs w:val="24"/>
              </w:rPr>
              <w:t xml:space="preserve">  312,00 </w:t>
            </w:r>
          </w:p>
        </w:tc>
        <w:tc>
          <w:tcPr>
            <w:tcW w:w="696" w:type="pct"/>
            <w:tcBorders>
              <w:top w:val="nil"/>
              <w:left w:val="nil"/>
              <w:bottom w:val="single" w:sz="4" w:space="0" w:color="auto"/>
              <w:right w:val="single" w:sz="4" w:space="0" w:color="auto"/>
            </w:tcBorders>
            <w:shd w:val="clear" w:color="auto" w:fill="auto"/>
          </w:tcPr>
          <w:p w:rsidR="00D76212" w:rsidRPr="009A4975" w:rsidRDefault="00043661" w:rsidP="00A921BD">
            <w:pPr>
              <w:spacing w:before="0" w:line="288" w:lineRule="auto"/>
              <w:jc w:val="right"/>
              <w:rPr>
                <w:sz w:val="24"/>
                <w:szCs w:val="24"/>
              </w:rPr>
            </w:pPr>
            <w:r w:rsidRPr="009A4975">
              <w:rPr>
                <w:sz w:val="24"/>
                <w:szCs w:val="24"/>
              </w:rPr>
              <w:t xml:space="preserve">    </w:t>
            </w:r>
          </w:p>
          <w:p w:rsidR="00043661" w:rsidRPr="009A4975" w:rsidRDefault="00043661" w:rsidP="00A921BD">
            <w:pPr>
              <w:spacing w:before="0" w:line="288" w:lineRule="auto"/>
              <w:jc w:val="right"/>
              <w:rPr>
                <w:sz w:val="24"/>
                <w:szCs w:val="24"/>
              </w:rPr>
            </w:pPr>
            <w:r w:rsidRPr="009A4975">
              <w:rPr>
                <w:sz w:val="24"/>
                <w:szCs w:val="24"/>
              </w:rPr>
              <w:t xml:space="preserve"> 273,00 </w:t>
            </w:r>
          </w:p>
        </w:tc>
        <w:tc>
          <w:tcPr>
            <w:tcW w:w="696" w:type="pct"/>
            <w:tcBorders>
              <w:top w:val="nil"/>
              <w:left w:val="nil"/>
              <w:bottom w:val="single" w:sz="4" w:space="0" w:color="auto"/>
              <w:right w:val="single" w:sz="4" w:space="0" w:color="auto"/>
            </w:tcBorders>
            <w:shd w:val="clear" w:color="auto" w:fill="auto"/>
          </w:tcPr>
          <w:p w:rsidR="00D76212" w:rsidRPr="009A4975" w:rsidRDefault="00043661" w:rsidP="00A921BD">
            <w:pPr>
              <w:spacing w:before="0" w:line="288" w:lineRule="auto"/>
              <w:jc w:val="right"/>
              <w:rPr>
                <w:sz w:val="24"/>
                <w:szCs w:val="24"/>
              </w:rPr>
            </w:pPr>
            <w:r w:rsidRPr="009A4975">
              <w:rPr>
                <w:sz w:val="24"/>
                <w:szCs w:val="24"/>
              </w:rPr>
              <w:t xml:space="preserve"> </w:t>
            </w:r>
          </w:p>
          <w:p w:rsidR="00043661" w:rsidRPr="009A4975" w:rsidRDefault="00043661" w:rsidP="00A921BD">
            <w:pPr>
              <w:spacing w:before="0" w:line="288" w:lineRule="auto"/>
              <w:jc w:val="right"/>
              <w:rPr>
                <w:sz w:val="24"/>
                <w:szCs w:val="24"/>
              </w:rPr>
            </w:pPr>
            <w:r w:rsidRPr="009A4975">
              <w:rPr>
                <w:sz w:val="24"/>
                <w:szCs w:val="24"/>
              </w:rPr>
              <w:t xml:space="preserve">    546,00 </w:t>
            </w:r>
          </w:p>
        </w:tc>
        <w:tc>
          <w:tcPr>
            <w:tcW w:w="584"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jc w:val="center"/>
              <w:rPr>
                <w:sz w:val="24"/>
                <w:szCs w:val="24"/>
              </w:rPr>
            </w:pPr>
            <w:r w:rsidRPr="009A4975">
              <w:rPr>
                <w:sz w:val="24"/>
                <w:szCs w:val="24"/>
              </w:rPr>
              <w:t> </w:t>
            </w:r>
          </w:p>
        </w:tc>
      </w:tr>
      <w:tr w:rsidR="00043661" w:rsidRPr="009A4975">
        <w:trPr>
          <w:trHeight w:val="1125"/>
          <w:jc w:val="center"/>
        </w:trPr>
        <w:tc>
          <w:tcPr>
            <w:tcW w:w="274" w:type="pct"/>
            <w:tcBorders>
              <w:top w:val="nil"/>
              <w:left w:val="single" w:sz="4" w:space="0" w:color="auto"/>
              <w:bottom w:val="single" w:sz="4" w:space="0" w:color="auto"/>
              <w:right w:val="single" w:sz="4" w:space="0" w:color="auto"/>
            </w:tcBorders>
            <w:shd w:val="clear" w:color="auto" w:fill="CCFFFF"/>
          </w:tcPr>
          <w:p w:rsidR="00D76212" w:rsidRPr="009A4975" w:rsidRDefault="00D76212" w:rsidP="00A921BD">
            <w:pPr>
              <w:spacing w:before="0" w:line="288" w:lineRule="auto"/>
              <w:jc w:val="center"/>
              <w:rPr>
                <w:b/>
                <w:bCs/>
                <w:sz w:val="24"/>
                <w:szCs w:val="24"/>
              </w:rPr>
            </w:pPr>
          </w:p>
          <w:p w:rsidR="00043661" w:rsidRPr="009A4975" w:rsidRDefault="00043661" w:rsidP="00A921BD">
            <w:pPr>
              <w:spacing w:before="0" w:line="288" w:lineRule="auto"/>
              <w:jc w:val="center"/>
              <w:rPr>
                <w:b/>
                <w:bCs/>
                <w:sz w:val="24"/>
                <w:szCs w:val="24"/>
              </w:rPr>
            </w:pPr>
            <w:r w:rsidRPr="009A4975">
              <w:rPr>
                <w:b/>
                <w:bCs/>
                <w:sz w:val="24"/>
                <w:szCs w:val="24"/>
              </w:rPr>
              <w:t>II</w:t>
            </w:r>
          </w:p>
        </w:tc>
        <w:tc>
          <w:tcPr>
            <w:tcW w:w="1345" w:type="pct"/>
            <w:tcBorders>
              <w:top w:val="nil"/>
              <w:left w:val="nil"/>
              <w:bottom w:val="single" w:sz="4" w:space="0" w:color="auto"/>
              <w:right w:val="single" w:sz="4" w:space="0" w:color="auto"/>
            </w:tcBorders>
            <w:shd w:val="clear" w:color="auto" w:fill="CCFFFF"/>
          </w:tcPr>
          <w:p w:rsidR="00D76212" w:rsidRPr="009A4975" w:rsidRDefault="00D76212" w:rsidP="00A921BD">
            <w:pPr>
              <w:spacing w:before="0" w:line="288" w:lineRule="auto"/>
              <w:rPr>
                <w:b/>
                <w:bCs/>
                <w:sz w:val="24"/>
                <w:szCs w:val="24"/>
              </w:rPr>
            </w:pPr>
          </w:p>
          <w:p w:rsidR="00043661" w:rsidRPr="009A4975" w:rsidRDefault="00043661" w:rsidP="00A921BD">
            <w:pPr>
              <w:spacing w:before="0" w:line="288" w:lineRule="auto"/>
              <w:rPr>
                <w:b/>
                <w:bCs/>
                <w:sz w:val="24"/>
                <w:szCs w:val="24"/>
              </w:rPr>
            </w:pPr>
            <w:r w:rsidRPr="009A4975">
              <w:rPr>
                <w:b/>
                <w:bCs/>
                <w:sz w:val="24"/>
                <w:szCs w:val="24"/>
              </w:rPr>
              <w:t xml:space="preserve">Hạ tầng đô thị </w:t>
            </w:r>
            <w:r w:rsidR="005377DC" w:rsidRPr="009A4975">
              <w:rPr>
                <w:b/>
                <w:bCs/>
                <w:sz w:val="24"/>
                <w:szCs w:val="24"/>
              </w:rPr>
              <w:t>“thông minh”</w:t>
            </w:r>
          </w:p>
        </w:tc>
        <w:tc>
          <w:tcPr>
            <w:tcW w:w="696" w:type="pct"/>
            <w:tcBorders>
              <w:top w:val="nil"/>
              <w:left w:val="nil"/>
              <w:bottom w:val="single" w:sz="4" w:space="0" w:color="auto"/>
              <w:right w:val="single" w:sz="4" w:space="0" w:color="auto"/>
            </w:tcBorders>
            <w:shd w:val="clear" w:color="auto" w:fill="CCFFFF"/>
          </w:tcPr>
          <w:p w:rsidR="00D76212" w:rsidRPr="009A4975" w:rsidRDefault="00D76212" w:rsidP="00A921BD">
            <w:pPr>
              <w:spacing w:before="0" w:line="288" w:lineRule="auto"/>
              <w:jc w:val="right"/>
              <w:rPr>
                <w:b/>
                <w:bCs/>
                <w:sz w:val="24"/>
                <w:szCs w:val="24"/>
              </w:rPr>
            </w:pPr>
          </w:p>
          <w:p w:rsidR="00043661" w:rsidRPr="009A4975" w:rsidRDefault="00043661" w:rsidP="00A921BD">
            <w:pPr>
              <w:spacing w:before="0" w:line="288" w:lineRule="auto"/>
              <w:jc w:val="right"/>
              <w:rPr>
                <w:b/>
                <w:bCs/>
                <w:sz w:val="24"/>
                <w:szCs w:val="24"/>
              </w:rPr>
            </w:pPr>
            <w:r w:rsidRPr="009A4975">
              <w:rPr>
                <w:b/>
                <w:bCs/>
                <w:sz w:val="24"/>
                <w:szCs w:val="24"/>
              </w:rPr>
              <w:t xml:space="preserve"> 4.000,00 </w:t>
            </w:r>
          </w:p>
        </w:tc>
        <w:tc>
          <w:tcPr>
            <w:tcW w:w="709" w:type="pct"/>
            <w:tcBorders>
              <w:top w:val="nil"/>
              <w:left w:val="nil"/>
              <w:bottom w:val="single" w:sz="4" w:space="0" w:color="auto"/>
              <w:right w:val="single" w:sz="4" w:space="0" w:color="auto"/>
            </w:tcBorders>
            <w:shd w:val="clear" w:color="auto" w:fill="CCFFFF"/>
          </w:tcPr>
          <w:p w:rsidR="00D76212" w:rsidRPr="009A4975" w:rsidRDefault="00D76212" w:rsidP="00A921BD">
            <w:pPr>
              <w:spacing w:before="0" w:line="288" w:lineRule="auto"/>
              <w:jc w:val="right"/>
              <w:rPr>
                <w:b/>
                <w:bCs/>
                <w:sz w:val="24"/>
                <w:szCs w:val="24"/>
              </w:rPr>
            </w:pPr>
          </w:p>
          <w:p w:rsidR="00043661" w:rsidRPr="009A4975" w:rsidRDefault="00043661" w:rsidP="00A921BD">
            <w:pPr>
              <w:spacing w:before="0" w:line="288" w:lineRule="auto"/>
              <w:jc w:val="right"/>
              <w:rPr>
                <w:b/>
                <w:bCs/>
                <w:sz w:val="24"/>
                <w:szCs w:val="24"/>
              </w:rPr>
            </w:pPr>
            <w:r w:rsidRPr="009A4975">
              <w:rPr>
                <w:b/>
                <w:bCs/>
                <w:sz w:val="24"/>
                <w:szCs w:val="24"/>
              </w:rPr>
              <w:t xml:space="preserve"> 100,00 </w:t>
            </w:r>
          </w:p>
        </w:tc>
        <w:tc>
          <w:tcPr>
            <w:tcW w:w="696" w:type="pct"/>
            <w:tcBorders>
              <w:top w:val="nil"/>
              <w:left w:val="nil"/>
              <w:bottom w:val="single" w:sz="4" w:space="0" w:color="auto"/>
              <w:right w:val="single" w:sz="4" w:space="0" w:color="auto"/>
            </w:tcBorders>
            <w:shd w:val="clear" w:color="auto" w:fill="CCFFFF"/>
          </w:tcPr>
          <w:p w:rsidR="00D76212" w:rsidRPr="009A4975" w:rsidRDefault="00D76212" w:rsidP="00A921BD">
            <w:pPr>
              <w:spacing w:before="0" w:line="288" w:lineRule="auto"/>
              <w:jc w:val="right"/>
              <w:rPr>
                <w:b/>
                <w:bCs/>
                <w:sz w:val="24"/>
                <w:szCs w:val="24"/>
              </w:rPr>
            </w:pPr>
          </w:p>
          <w:p w:rsidR="00043661" w:rsidRPr="009A4975" w:rsidRDefault="00043661" w:rsidP="00A921BD">
            <w:pPr>
              <w:spacing w:before="0" w:line="288" w:lineRule="auto"/>
              <w:jc w:val="right"/>
              <w:rPr>
                <w:b/>
                <w:bCs/>
                <w:sz w:val="24"/>
                <w:szCs w:val="24"/>
              </w:rPr>
            </w:pPr>
            <w:r w:rsidRPr="009A4975">
              <w:rPr>
                <w:b/>
                <w:bCs/>
                <w:sz w:val="24"/>
                <w:szCs w:val="24"/>
              </w:rPr>
              <w:t xml:space="preserve"> 1.900,00 </w:t>
            </w:r>
          </w:p>
        </w:tc>
        <w:tc>
          <w:tcPr>
            <w:tcW w:w="696" w:type="pct"/>
            <w:tcBorders>
              <w:top w:val="nil"/>
              <w:left w:val="nil"/>
              <w:bottom w:val="single" w:sz="4" w:space="0" w:color="auto"/>
              <w:right w:val="single" w:sz="4" w:space="0" w:color="auto"/>
            </w:tcBorders>
            <w:shd w:val="clear" w:color="auto" w:fill="CCFFFF"/>
          </w:tcPr>
          <w:p w:rsidR="00D76212" w:rsidRPr="009A4975" w:rsidRDefault="00D76212" w:rsidP="00A921BD">
            <w:pPr>
              <w:spacing w:before="0" w:line="288" w:lineRule="auto"/>
              <w:jc w:val="right"/>
              <w:rPr>
                <w:b/>
                <w:bCs/>
                <w:sz w:val="24"/>
                <w:szCs w:val="24"/>
              </w:rPr>
            </w:pPr>
          </w:p>
          <w:p w:rsidR="00043661" w:rsidRPr="009A4975" w:rsidRDefault="00043661" w:rsidP="00A921BD">
            <w:pPr>
              <w:spacing w:before="0" w:line="288" w:lineRule="auto"/>
              <w:jc w:val="right"/>
              <w:rPr>
                <w:b/>
                <w:bCs/>
                <w:sz w:val="24"/>
                <w:szCs w:val="24"/>
              </w:rPr>
            </w:pPr>
            <w:r w:rsidRPr="009A4975">
              <w:rPr>
                <w:b/>
                <w:bCs/>
                <w:sz w:val="24"/>
                <w:szCs w:val="24"/>
              </w:rPr>
              <w:t xml:space="preserve"> 2.000,00 </w:t>
            </w:r>
          </w:p>
        </w:tc>
        <w:tc>
          <w:tcPr>
            <w:tcW w:w="584" w:type="pct"/>
            <w:tcBorders>
              <w:top w:val="nil"/>
              <w:left w:val="nil"/>
              <w:bottom w:val="single" w:sz="4" w:space="0" w:color="auto"/>
              <w:right w:val="single" w:sz="4" w:space="0" w:color="auto"/>
            </w:tcBorders>
            <w:shd w:val="clear" w:color="auto" w:fill="CCFFFF"/>
          </w:tcPr>
          <w:p w:rsidR="00043661" w:rsidRPr="009A4975" w:rsidRDefault="00043661" w:rsidP="00A921BD">
            <w:pPr>
              <w:spacing w:before="0" w:line="288" w:lineRule="auto"/>
              <w:jc w:val="center"/>
              <w:rPr>
                <w:sz w:val="24"/>
                <w:szCs w:val="24"/>
              </w:rPr>
            </w:pPr>
            <w:r w:rsidRPr="009A4975">
              <w:rPr>
                <w:sz w:val="24"/>
                <w:szCs w:val="24"/>
              </w:rPr>
              <w:t>NSNN: 50%</w:t>
            </w:r>
            <w:r w:rsidRPr="009A4975">
              <w:rPr>
                <w:sz w:val="24"/>
                <w:szCs w:val="24"/>
              </w:rPr>
              <w:br/>
              <w:t>XHH: 50%</w:t>
            </w:r>
          </w:p>
        </w:tc>
      </w:tr>
    </w:tbl>
    <w:p w:rsidR="00043661" w:rsidRPr="009A4975" w:rsidRDefault="00043661" w:rsidP="00444AEC">
      <w:pPr>
        <w:spacing w:line="288" w:lineRule="auto"/>
      </w:pPr>
    </w:p>
    <w:p w:rsidR="00043661" w:rsidRPr="009A4975" w:rsidRDefault="00043661" w:rsidP="00444AEC">
      <w:pPr>
        <w:spacing w:line="288" w:lineRule="auto"/>
      </w:pPr>
    </w:p>
    <w:p w:rsidR="00043661" w:rsidRPr="009A4975" w:rsidRDefault="00043661" w:rsidP="00444AEC">
      <w:pPr>
        <w:spacing w:line="288" w:lineRule="auto"/>
      </w:pPr>
      <w:r w:rsidRPr="009A4975">
        <w:br w:type="page"/>
      </w:r>
    </w:p>
    <w:tbl>
      <w:tblPr>
        <w:tblW w:w="5000" w:type="pct"/>
        <w:jc w:val="center"/>
        <w:tblLook w:val="04A0"/>
      </w:tblPr>
      <w:tblGrid>
        <w:gridCol w:w="557"/>
        <w:gridCol w:w="2203"/>
        <w:gridCol w:w="1423"/>
        <w:gridCol w:w="1295"/>
        <w:gridCol w:w="1295"/>
        <w:gridCol w:w="1295"/>
        <w:gridCol w:w="1220"/>
      </w:tblGrid>
      <w:tr w:rsidR="00043661" w:rsidRPr="009A4975">
        <w:trPr>
          <w:trHeight w:val="375"/>
          <w:jc w:val="center"/>
        </w:trPr>
        <w:tc>
          <w:tcPr>
            <w:tcW w:w="5000" w:type="pct"/>
            <w:gridSpan w:val="7"/>
            <w:shd w:val="clear" w:color="auto" w:fill="auto"/>
            <w:noWrap/>
          </w:tcPr>
          <w:p w:rsidR="00043661" w:rsidRPr="009A4975" w:rsidRDefault="00043661" w:rsidP="00A921BD">
            <w:pPr>
              <w:spacing w:before="0" w:line="240" w:lineRule="auto"/>
              <w:jc w:val="center"/>
              <w:rPr>
                <w:b/>
                <w:bCs/>
              </w:rPr>
            </w:pPr>
            <w:r w:rsidRPr="009A4975">
              <w:rPr>
                <w:b/>
                <w:bCs/>
              </w:rPr>
              <w:lastRenderedPageBreak/>
              <w:t>BIỂU TỔNG HỢP</w:t>
            </w:r>
          </w:p>
        </w:tc>
      </w:tr>
      <w:tr w:rsidR="00043661" w:rsidRPr="009A4975">
        <w:trPr>
          <w:trHeight w:val="735"/>
          <w:jc w:val="center"/>
        </w:trPr>
        <w:tc>
          <w:tcPr>
            <w:tcW w:w="5000" w:type="pct"/>
            <w:gridSpan w:val="7"/>
            <w:shd w:val="clear" w:color="auto" w:fill="auto"/>
          </w:tcPr>
          <w:p w:rsidR="00043661" w:rsidRPr="009A4975" w:rsidRDefault="00043661" w:rsidP="00A921BD">
            <w:pPr>
              <w:spacing w:before="0" w:line="240" w:lineRule="auto"/>
              <w:jc w:val="center"/>
              <w:rPr>
                <w:b/>
                <w:bCs/>
              </w:rPr>
            </w:pPr>
            <w:r w:rsidRPr="009A4975">
              <w:rPr>
                <w:b/>
                <w:bCs/>
              </w:rPr>
              <w:t xml:space="preserve">Nhu cầu vốn đầu tư ứng dụng </w:t>
            </w:r>
            <w:r w:rsidR="002279B9" w:rsidRPr="009A4975">
              <w:rPr>
                <w:b/>
                <w:bCs/>
              </w:rPr>
              <w:t>CNTT</w:t>
            </w:r>
            <w:r w:rsidRPr="009A4975">
              <w:rPr>
                <w:b/>
                <w:bCs/>
              </w:rPr>
              <w:t xml:space="preserve"> </w:t>
            </w:r>
            <w:r w:rsidRPr="009A4975">
              <w:rPr>
                <w:b/>
                <w:bCs/>
              </w:rPr>
              <w:br/>
              <w:t>của Thành phố Hà Nội đến năm 2020, định hướng đến năm 2030</w:t>
            </w:r>
          </w:p>
        </w:tc>
      </w:tr>
      <w:tr w:rsidR="00043661" w:rsidRPr="009A4975">
        <w:trPr>
          <w:trHeight w:val="375"/>
          <w:jc w:val="center"/>
        </w:trPr>
        <w:tc>
          <w:tcPr>
            <w:tcW w:w="5000" w:type="pct"/>
            <w:gridSpan w:val="7"/>
            <w:shd w:val="clear" w:color="auto" w:fill="auto"/>
            <w:noWrap/>
          </w:tcPr>
          <w:p w:rsidR="00043661" w:rsidRPr="009A4975" w:rsidRDefault="00043661" w:rsidP="00A921BD">
            <w:pPr>
              <w:spacing w:before="0" w:line="240" w:lineRule="auto"/>
              <w:jc w:val="center"/>
              <w:rPr>
                <w:b/>
                <w:bCs/>
              </w:rPr>
            </w:pPr>
            <w:r w:rsidRPr="009A4975">
              <w:rPr>
                <w:b/>
                <w:bCs/>
              </w:rPr>
              <w:t>(Phân kỳ nhu cầu đầu tư theo giai đoạn)</w:t>
            </w:r>
          </w:p>
        </w:tc>
      </w:tr>
      <w:tr w:rsidR="00043661" w:rsidRPr="009A4975">
        <w:trPr>
          <w:trHeight w:val="375"/>
          <w:jc w:val="center"/>
        </w:trPr>
        <w:tc>
          <w:tcPr>
            <w:tcW w:w="300" w:type="pct"/>
            <w:shd w:val="clear" w:color="auto" w:fill="auto"/>
            <w:noWrap/>
          </w:tcPr>
          <w:p w:rsidR="00043661" w:rsidRPr="009A4975" w:rsidRDefault="00043661" w:rsidP="00A921BD">
            <w:pPr>
              <w:spacing w:before="0" w:line="240" w:lineRule="auto"/>
              <w:jc w:val="center"/>
              <w:rPr>
                <w:b/>
                <w:bCs/>
              </w:rPr>
            </w:pPr>
          </w:p>
        </w:tc>
        <w:tc>
          <w:tcPr>
            <w:tcW w:w="1186" w:type="pct"/>
            <w:shd w:val="clear" w:color="auto" w:fill="auto"/>
            <w:noWrap/>
          </w:tcPr>
          <w:p w:rsidR="00043661" w:rsidRPr="009A4975" w:rsidRDefault="00043661" w:rsidP="00A921BD">
            <w:pPr>
              <w:spacing w:before="0" w:line="240" w:lineRule="auto"/>
              <w:jc w:val="center"/>
              <w:rPr>
                <w:b/>
                <w:bCs/>
              </w:rPr>
            </w:pPr>
          </w:p>
        </w:tc>
        <w:tc>
          <w:tcPr>
            <w:tcW w:w="766" w:type="pct"/>
            <w:shd w:val="clear" w:color="auto" w:fill="auto"/>
            <w:noWrap/>
          </w:tcPr>
          <w:p w:rsidR="00043661" w:rsidRPr="009A4975" w:rsidRDefault="00043661" w:rsidP="00A921BD">
            <w:pPr>
              <w:spacing w:before="0" w:line="240" w:lineRule="auto"/>
              <w:jc w:val="center"/>
              <w:rPr>
                <w:b/>
                <w:bCs/>
              </w:rPr>
            </w:pPr>
          </w:p>
        </w:tc>
        <w:tc>
          <w:tcPr>
            <w:tcW w:w="697" w:type="pct"/>
            <w:shd w:val="clear" w:color="auto" w:fill="auto"/>
            <w:noWrap/>
          </w:tcPr>
          <w:p w:rsidR="00043661" w:rsidRPr="009A4975" w:rsidRDefault="00043661" w:rsidP="00A921BD">
            <w:pPr>
              <w:spacing w:before="0" w:line="240" w:lineRule="auto"/>
              <w:jc w:val="center"/>
              <w:rPr>
                <w:b/>
                <w:bCs/>
              </w:rPr>
            </w:pPr>
          </w:p>
        </w:tc>
        <w:tc>
          <w:tcPr>
            <w:tcW w:w="697" w:type="pct"/>
            <w:shd w:val="clear" w:color="auto" w:fill="auto"/>
            <w:noWrap/>
          </w:tcPr>
          <w:p w:rsidR="00043661" w:rsidRPr="009A4975" w:rsidRDefault="00043661" w:rsidP="00A921BD">
            <w:pPr>
              <w:spacing w:before="0" w:line="240" w:lineRule="auto"/>
              <w:jc w:val="center"/>
              <w:rPr>
                <w:b/>
                <w:bCs/>
              </w:rPr>
            </w:pPr>
          </w:p>
        </w:tc>
        <w:tc>
          <w:tcPr>
            <w:tcW w:w="697" w:type="pct"/>
            <w:shd w:val="clear" w:color="auto" w:fill="auto"/>
            <w:noWrap/>
          </w:tcPr>
          <w:p w:rsidR="00043661" w:rsidRPr="009A4975" w:rsidRDefault="00043661" w:rsidP="00A921BD">
            <w:pPr>
              <w:spacing w:before="0" w:line="240" w:lineRule="auto"/>
              <w:jc w:val="center"/>
              <w:rPr>
                <w:b/>
                <w:bCs/>
              </w:rPr>
            </w:pPr>
          </w:p>
        </w:tc>
        <w:tc>
          <w:tcPr>
            <w:tcW w:w="656" w:type="pct"/>
            <w:shd w:val="clear" w:color="auto" w:fill="auto"/>
            <w:noWrap/>
          </w:tcPr>
          <w:p w:rsidR="00043661" w:rsidRPr="009A4975" w:rsidRDefault="00043661" w:rsidP="00A921BD">
            <w:pPr>
              <w:spacing w:before="0" w:line="240" w:lineRule="auto"/>
              <w:jc w:val="center"/>
              <w:rPr>
                <w:b/>
                <w:bCs/>
              </w:rPr>
            </w:pPr>
          </w:p>
        </w:tc>
      </w:tr>
      <w:tr w:rsidR="00043661" w:rsidRPr="009A4975">
        <w:trPr>
          <w:trHeight w:val="360"/>
          <w:jc w:val="center"/>
        </w:trPr>
        <w:tc>
          <w:tcPr>
            <w:tcW w:w="300" w:type="pct"/>
            <w:shd w:val="clear" w:color="auto" w:fill="auto"/>
            <w:noWrap/>
          </w:tcPr>
          <w:p w:rsidR="00043661" w:rsidRPr="009A4975" w:rsidRDefault="00043661" w:rsidP="00A921BD">
            <w:pPr>
              <w:spacing w:before="0" w:line="240" w:lineRule="auto"/>
              <w:jc w:val="center"/>
            </w:pPr>
          </w:p>
        </w:tc>
        <w:tc>
          <w:tcPr>
            <w:tcW w:w="1186" w:type="pct"/>
            <w:shd w:val="clear" w:color="auto" w:fill="auto"/>
            <w:noWrap/>
          </w:tcPr>
          <w:p w:rsidR="00043661" w:rsidRPr="009A4975" w:rsidRDefault="00043661" w:rsidP="00A921BD">
            <w:pPr>
              <w:spacing w:before="0" w:line="240" w:lineRule="auto"/>
              <w:jc w:val="left"/>
            </w:pPr>
          </w:p>
        </w:tc>
        <w:tc>
          <w:tcPr>
            <w:tcW w:w="766" w:type="pct"/>
            <w:shd w:val="clear" w:color="auto" w:fill="auto"/>
            <w:noWrap/>
          </w:tcPr>
          <w:p w:rsidR="00043661" w:rsidRPr="009A4975" w:rsidRDefault="00043661" w:rsidP="00A921BD">
            <w:pPr>
              <w:spacing w:before="0" w:line="240" w:lineRule="auto"/>
              <w:jc w:val="right"/>
            </w:pPr>
          </w:p>
        </w:tc>
        <w:tc>
          <w:tcPr>
            <w:tcW w:w="2748" w:type="pct"/>
            <w:gridSpan w:val="4"/>
            <w:shd w:val="clear" w:color="auto" w:fill="auto"/>
            <w:noWrap/>
          </w:tcPr>
          <w:p w:rsidR="00043661" w:rsidRPr="009A4975" w:rsidRDefault="00043661" w:rsidP="00A921BD">
            <w:pPr>
              <w:spacing w:before="0" w:line="240" w:lineRule="auto"/>
              <w:jc w:val="right"/>
              <w:rPr>
                <w:i/>
                <w:iCs/>
                <w:sz w:val="24"/>
                <w:szCs w:val="24"/>
              </w:rPr>
            </w:pPr>
            <w:r w:rsidRPr="009A4975">
              <w:rPr>
                <w:i/>
                <w:iCs/>
                <w:sz w:val="24"/>
                <w:szCs w:val="24"/>
              </w:rPr>
              <w:t xml:space="preserve"> Đơn vị tính: Tỷ đồng </w:t>
            </w:r>
          </w:p>
        </w:tc>
      </w:tr>
    </w:tbl>
    <w:p w:rsidR="00043661" w:rsidRPr="009A4975" w:rsidRDefault="00043661" w:rsidP="00A921BD">
      <w:pPr>
        <w:spacing w:before="0" w:line="240" w:lineRule="auto"/>
      </w:pPr>
    </w:p>
    <w:tbl>
      <w:tblPr>
        <w:tblW w:w="5212"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552"/>
        <w:gridCol w:w="1425"/>
        <w:gridCol w:w="1295"/>
        <w:gridCol w:w="1435"/>
        <w:gridCol w:w="1423"/>
        <w:gridCol w:w="986"/>
      </w:tblGrid>
      <w:tr w:rsidR="007440DB" w:rsidRPr="009A4975">
        <w:trPr>
          <w:trHeight w:val="780"/>
          <w:tblHeader/>
          <w:jc w:val="center"/>
        </w:trPr>
        <w:tc>
          <w:tcPr>
            <w:tcW w:w="292" w:type="pct"/>
            <w:vMerge w:val="restar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Stt</w:t>
            </w:r>
          </w:p>
        </w:tc>
        <w:tc>
          <w:tcPr>
            <w:tcW w:w="1318" w:type="pct"/>
            <w:vMerge w:val="restar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Nội dung</w:t>
            </w:r>
          </w:p>
        </w:tc>
        <w:tc>
          <w:tcPr>
            <w:tcW w:w="736" w:type="pct"/>
            <w:vMerge w:val="restar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 Tổng cộng </w:t>
            </w:r>
          </w:p>
        </w:tc>
        <w:tc>
          <w:tcPr>
            <w:tcW w:w="2145" w:type="pct"/>
            <w:gridSpan w:val="3"/>
            <w:shd w:val="clear" w:color="auto" w:fill="auto"/>
            <w:vAlign w:val="center"/>
          </w:tcPr>
          <w:p w:rsidR="00043661" w:rsidRPr="009A4975" w:rsidRDefault="007440DB" w:rsidP="00A921BD">
            <w:pPr>
              <w:spacing w:before="0" w:line="240" w:lineRule="auto"/>
              <w:jc w:val="center"/>
              <w:rPr>
                <w:b/>
                <w:bCs/>
                <w:sz w:val="24"/>
                <w:szCs w:val="24"/>
              </w:rPr>
            </w:pPr>
            <w:r w:rsidRPr="009A4975">
              <w:rPr>
                <w:b/>
                <w:bCs/>
                <w:sz w:val="24"/>
                <w:szCs w:val="24"/>
              </w:rPr>
              <w:t xml:space="preserve"> Nhu cầu đầu tư </w:t>
            </w:r>
            <w:r w:rsidR="00043661" w:rsidRPr="009A4975">
              <w:rPr>
                <w:b/>
                <w:bCs/>
                <w:sz w:val="24"/>
                <w:szCs w:val="24"/>
              </w:rPr>
              <w:t xml:space="preserve">theo giai đoạn </w:t>
            </w:r>
          </w:p>
        </w:tc>
        <w:tc>
          <w:tcPr>
            <w:tcW w:w="509" w:type="pct"/>
            <w:vMerge w:val="restar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Ghi chú</w:t>
            </w:r>
          </w:p>
        </w:tc>
      </w:tr>
      <w:tr w:rsidR="007440DB" w:rsidRPr="009A4975">
        <w:trPr>
          <w:trHeight w:val="750"/>
          <w:jc w:val="center"/>
        </w:trPr>
        <w:tc>
          <w:tcPr>
            <w:tcW w:w="292" w:type="pct"/>
            <w:vMerge/>
            <w:vAlign w:val="center"/>
          </w:tcPr>
          <w:p w:rsidR="00043661" w:rsidRPr="009A4975" w:rsidRDefault="00043661" w:rsidP="00A921BD">
            <w:pPr>
              <w:spacing w:before="0" w:line="240" w:lineRule="auto"/>
              <w:jc w:val="left"/>
              <w:rPr>
                <w:b/>
                <w:bCs/>
                <w:sz w:val="24"/>
                <w:szCs w:val="24"/>
              </w:rPr>
            </w:pPr>
          </w:p>
        </w:tc>
        <w:tc>
          <w:tcPr>
            <w:tcW w:w="1318" w:type="pct"/>
            <w:vMerge/>
            <w:vAlign w:val="center"/>
          </w:tcPr>
          <w:p w:rsidR="00043661" w:rsidRPr="009A4975" w:rsidRDefault="00043661" w:rsidP="00A921BD">
            <w:pPr>
              <w:spacing w:before="0" w:line="240" w:lineRule="auto"/>
              <w:jc w:val="left"/>
              <w:rPr>
                <w:b/>
                <w:bCs/>
                <w:sz w:val="24"/>
                <w:szCs w:val="24"/>
              </w:rPr>
            </w:pPr>
          </w:p>
        </w:tc>
        <w:tc>
          <w:tcPr>
            <w:tcW w:w="736" w:type="pct"/>
            <w:vMerge/>
            <w:vAlign w:val="center"/>
          </w:tcPr>
          <w:p w:rsidR="00043661" w:rsidRPr="009A4975" w:rsidRDefault="00043661" w:rsidP="00A921BD">
            <w:pPr>
              <w:spacing w:before="0" w:line="240" w:lineRule="auto"/>
              <w:jc w:val="left"/>
              <w:rPr>
                <w:b/>
                <w:bCs/>
                <w:sz w:val="24"/>
                <w:szCs w:val="24"/>
              </w:rPr>
            </w:pPr>
          </w:p>
        </w:tc>
        <w:tc>
          <w:tcPr>
            <w:tcW w:w="669" w:type="pc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2012-2015 </w:t>
            </w:r>
          </w:p>
        </w:tc>
        <w:tc>
          <w:tcPr>
            <w:tcW w:w="741" w:type="pc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 2016-2020 </w:t>
            </w:r>
          </w:p>
        </w:tc>
        <w:tc>
          <w:tcPr>
            <w:tcW w:w="734" w:type="pc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 2021-2030 </w:t>
            </w:r>
          </w:p>
        </w:tc>
        <w:tc>
          <w:tcPr>
            <w:tcW w:w="509" w:type="pct"/>
            <w:vMerge/>
            <w:vAlign w:val="center"/>
          </w:tcPr>
          <w:p w:rsidR="00043661" w:rsidRPr="009A4975" w:rsidRDefault="00043661" w:rsidP="00A921BD">
            <w:pPr>
              <w:spacing w:before="0" w:line="240" w:lineRule="auto"/>
              <w:jc w:val="left"/>
              <w:rPr>
                <w:b/>
                <w:bCs/>
                <w:sz w:val="24"/>
                <w:szCs w:val="24"/>
              </w:rPr>
            </w:pPr>
          </w:p>
        </w:tc>
      </w:tr>
      <w:tr w:rsidR="007440DB" w:rsidRPr="009A4975">
        <w:trPr>
          <w:trHeight w:val="375"/>
          <w:jc w:val="center"/>
        </w:trPr>
        <w:tc>
          <w:tcPr>
            <w:tcW w:w="292" w:type="pct"/>
            <w:shd w:val="clear" w:color="auto" w:fill="FFFF99"/>
            <w:vAlign w:val="center"/>
          </w:tcPr>
          <w:p w:rsidR="00043661" w:rsidRPr="009A4975" w:rsidRDefault="00043661" w:rsidP="00A921BD">
            <w:pPr>
              <w:spacing w:before="0" w:line="240" w:lineRule="auto"/>
              <w:jc w:val="center"/>
              <w:rPr>
                <w:b/>
                <w:bCs/>
                <w:sz w:val="24"/>
                <w:szCs w:val="24"/>
              </w:rPr>
            </w:pPr>
            <w:r w:rsidRPr="009A4975">
              <w:rPr>
                <w:b/>
                <w:bCs/>
                <w:sz w:val="24"/>
                <w:szCs w:val="24"/>
              </w:rPr>
              <w:t> </w:t>
            </w:r>
          </w:p>
        </w:tc>
        <w:tc>
          <w:tcPr>
            <w:tcW w:w="1318" w:type="pct"/>
            <w:shd w:val="clear" w:color="auto" w:fill="FFFF99"/>
            <w:vAlign w:val="center"/>
          </w:tcPr>
          <w:p w:rsidR="00043661" w:rsidRPr="009A4975" w:rsidRDefault="00043661" w:rsidP="00A921BD">
            <w:pPr>
              <w:spacing w:before="0" w:line="240" w:lineRule="auto"/>
              <w:jc w:val="center"/>
              <w:rPr>
                <w:b/>
                <w:bCs/>
                <w:sz w:val="24"/>
                <w:szCs w:val="24"/>
              </w:rPr>
            </w:pPr>
            <w:r w:rsidRPr="009A4975">
              <w:rPr>
                <w:b/>
                <w:bCs/>
                <w:sz w:val="24"/>
                <w:szCs w:val="24"/>
              </w:rPr>
              <w:t>Tổng cộng</w:t>
            </w:r>
          </w:p>
        </w:tc>
        <w:tc>
          <w:tcPr>
            <w:tcW w:w="736" w:type="pct"/>
            <w:shd w:val="clear" w:color="auto" w:fill="FFFF99"/>
            <w:vAlign w:val="center"/>
          </w:tcPr>
          <w:p w:rsidR="00043661" w:rsidRPr="009A4975" w:rsidRDefault="00043661" w:rsidP="00A921BD">
            <w:pPr>
              <w:spacing w:before="0" w:line="240" w:lineRule="auto"/>
              <w:jc w:val="right"/>
              <w:rPr>
                <w:b/>
                <w:bCs/>
                <w:sz w:val="24"/>
                <w:szCs w:val="24"/>
              </w:rPr>
            </w:pPr>
            <w:r w:rsidRPr="009A4975">
              <w:rPr>
                <w:b/>
                <w:bCs/>
                <w:sz w:val="24"/>
                <w:szCs w:val="24"/>
              </w:rPr>
              <w:t xml:space="preserve"> 20.982,75 </w:t>
            </w:r>
          </w:p>
        </w:tc>
        <w:tc>
          <w:tcPr>
            <w:tcW w:w="669" w:type="pct"/>
            <w:shd w:val="clear" w:color="auto" w:fill="FFFF99"/>
            <w:vAlign w:val="center"/>
          </w:tcPr>
          <w:p w:rsidR="00043661" w:rsidRPr="009A4975" w:rsidRDefault="00043661" w:rsidP="00A921BD">
            <w:pPr>
              <w:spacing w:before="0" w:line="240" w:lineRule="auto"/>
              <w:jc w:val="right"/>
              <w:rPr>
                <w:b/>
                <w:bCs/>
                <w:sz w:val="24"/>
                <w:szCs w:val="24"/>
              </w:rPr>
            </w:pPr>
            <w:r w:rsidRPr="009A4975">
              <w:rPr>
                <w:b/>
                <w:bCs/>
                <w:sz w:val="24"/>
                <w:szCs w:val="24"/>
              </w:rPr>
              <w:t xml:space="preserve"> 5.072,00 </w:t>
            </w:r>
          </w:p>
        </w:tc>
        <w:tc>
          <w:tcPr>
            <w:tcW w:w="741" w:type="pct"/>
            <w:shd w:val="clear" w:color="auto" w:fill="FFFF99"/>
            <w:vAlign w:val="center"/>
          </w:tcPr>
          <w:p w:rsidR="00043661" w:rsidRPr="009A4975" w:rsidRDefault="00043661" w:rsidP="00A921BD">
            <w:pPr>
              <w:spacing w:before="0" w:line="240" w:lineRule="auto"/>
              <w:jc w:val="right"/>
              <w:rPr>
                <w:b/>
                <w:bCs/>
                <w:sz w:val="24"/>
                <w:szCs w:val="24"/>
              </w:rPr>
            </w:pPr>
            <w:r w:rsidRPr="009A4975">
              <w:rPr>
                <w:b/>
                <w:bCs/>
                <w:sz w:val="24"/>
                <w:szCs w:val="24"/>
              </w:rPr>
              <w:t xml:space="preserve"> 6.981,75 </w:t>
            </w:r>
          </w:p>
        </w:tc>
        <w:tc>
          <w:tcPr>
            <w:tcW w:w="734" w:type="pct"/>
            <w:shd w:val="clear" w:color="auto" w:fill="FFFF99"/>
            <w:vAlign w:val="center"/>
          </w:tcPr>
          <w:p w:rsidR="00043661" w:rsidRPr="009A4975" w:rsidRDefault="00043661" w:rsidP="00A921BD">
            <w:pPr>
              <w:spacing w:before="0" w:line="240" w:lineRule="auto"/>
              <w:jc w:val="right"/>
              <w:rPr>
                <w:b/>
                <w:bCs/>
                <w:sz w:val="24"/>
                <w:szCs w:val="24"/>
              </w:rPr>
            </w:pPr>
            <w:r w:rsidRPr="009A4975">
              <w:rPr>
                <w:b/>
                <w:bCs/>
                <w:sz w:val="24"/>
                <w:szCs w:val="24"/>
              </w:rPr>
              <w:t xml:space="preserve"> 8.929,00 </w:t>
            </w:r>
          </w:p>
        </w:tc>
        <w:tc>
          <w:tcPr>
            <w:tcW w:w="509" w:type="pct"/>
            <w:shd w:val="clear" w:color="auto" w:fill="FFFF99"/>
            <w:vAlign w:val="center"/>
          </w:tcPr>
          <w:p w:rsidR="00043661" w:rsidRPr="009A4975" w:rsidRDefault="00043661" w:rsidP="00A921BD">
            <w:pPr>
              <w:spacing w:before="0" w:line="240" w:lineRule="auto"/>
              <w:jc w:val="center"/>
              <w:rPr>
                <w:b/>
                <w:bCs/>
                <w:sz w:val="24"/>
                <w:szCs w:val="24"/>
              </w:rPr>
            </w:pPr>
            <w:r w:rsidRPr="009A4975">
              <w:rPr>
                <w:b/>
                <w:bCs/>
                <w:sz w:val="24"/>
                <w:szCs w:val="24"/>
              </w:rPr>
              <w:t> </w:t>
            </w:r>
          </w:p>
        </w:tc>
      </w:tr>
      <w:tr w:rsidR="007440DB" w:rsidRPr="009A4975">
        <w:trPr>
          <w:trHeight w:val="1500"/>
          <w:jc w:val="center"/>
        </w:trPr>
        <w:tc>
          <w:tcPr>
            <w:tcW w:w="292" w:type="pct"/>
            <w:shd w:val="clear" w:color="auto" w:fill="CCFFFF"/>
          </w:tcPr>
          <w:p w:rsidR="00043661" w:rsidRPr="009A4975" w:rsidRDefault="00043661" w:rsidP="00A921BD">
            <w:pPr>
              <w:spacing w:before="0" w:line="240" w:lineRule="auto"/>
              <w:jc w:val="center"/>
              <w:rPr>
                <w:b/>
                <w:bCs/>
                <w:sz w:val="24"/>
                <w:szCs w:val="24"/>
              </w:rPr>
            </w:pPr>
            <w:r w:rsidRPr="009A4975">
              <w:rPr>
                <w:b/>
                <w:bCs/>
                <w:sz w:val="24"/>
                <w:szCs w:val="24"/>
              </w:rPr>
              <w:t>I</w:t>
            </w:r>
          </w:p>
        </w:tc>
        <w:tc>
          <w:tcPr>
            <w:tcW w:w="1318" w:type="pct"/>
            <w:shd w:val="clear" w:color="auto" w:fill="CCFFFF"/>
          </w:tcPr>
          <w:p w:rsidR="00043661" w:rsidRPr="009A4975" w:rsidRDefault="00043661" w:rsidP="00A921BD">
            <w:pPr>
              <w:spacing w:before="0" w:line="240" w:lineRule="auto"/>
              <w:rPr>
                <w:b/>
                <w:bCs/>
                <w:sz w:val="24"/>
                <w:szCs w:val="24"/>
              </w:rPr>
            </w:pPr>
            <w:r w:rsidRPr="009A4975">
              <w:rPr>
                <w:b/>
                <w:bCs/>
                <w:sz w:val="24"/>
                <w:szCs w:val="24"/>
              </w:rPr>
              <w:t>Ứng dụng CNTT trong các cơ quan đảng, đoàn thể, tổ chức chính trị - xã hội và cơ quan nhà nước</w:t>
            </w:r>
          </w:p>
        </w:tc>
        <w:tc>
          <w:tcPr>
            <w:tcW w:w="736" w:type="pct"/>
            <w:shd w:val="clear" w:color="auto" w:fill="CCFFFF"/>
          </w:tcPr>
          <w:p w:rsidR="00D76212" w:rsidRPr="009A4975" w:rsidRDefault="00043661" w:rsidP="00A921BD">
            <w:pPr>
              <w:spacing w:before="0" w:line="240" w:lineRule="auto"/>
              <w:jc w:val="right"/>
              <w:rPr>
                <w:b/>
                <w:bCs/>
                <w:sz w:val="24"/>
                <w:szCs w:val="24"/>
              </w:rPr>
            </w:pPr>
            <w:r w:rsidRPr="009A4975">
              <w:rPr>
                <w:b/>
                <w:bCs/>
                <w:sz w:val="24"/>
                <w:szCs w:val="24"/>
              </w:rPr>
              <w:t xml:space="preserve">  </w:t>
            </w:r>
          </w:p>
          <w:p w:rsidR="00D76212"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1.482,75 </w:t>
            </w:r>
          </w:p>
        </w:tc>
        <w:tc>
          <w:tcPr>
            <w:tcW w:w="669" w:type="pct"/>
            <w:shd w:val="clear" w:color="auto" w:fill="CCFFFF"/>
          </w:tcPr>
          <w:p w:rsidR="00D76212" w:rsidRPr="009A4975" w:rsidRDefault="00043661" w:rsidP="00A921BD">
            <w:pPr>
              <w:spacing w:before="0" w:line="240" w:lineRule="auto"/>
              <w:jc w:val="right"/>
              <w:rPr>
                <w:b/>
                <w:bCs/>
                <w:sz w:val="24"/>
                <w:szCs w:val="24"/>
              </w:rPr>
            </w:pPr>
            <w:r w:rsidRPr="009A4975">
              <w:rPr>
                <w:b/>
                <w:bCs/>
                <w:sz w:val="24"/>
                <w:szCs w:val="24"/>
              </w:rPr>
              <w:t xml:space="preserve">   </w:t>
            </w:r>
          </w:p>
          <w:p w:rsidR="00D76212" w:rsidRPr="009A4975" w:rsidRDefault="00D76212"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572,00 </w:t>
            </w:r>
          </w:p>
        </w:tc>
        <w:tc>
          <w:tcPr>
            <w:tcW w:w="741" w:type="pct"/>
            <w:shd w:val="clear" w:color="auto" w:fill="CCFFFF"/>
          </w:tcPr>
          <w:p w:rsidR="00D76212" w:rsidRPr="009A4975" w:rsidRDefault="00043661" w:rsidP="00A921BD">
            <w:pPr>
              <w:spacing w:before="0" w:line="240" w:lineRule="auto"/>
              <w:jc w:val="right"/>
              <w:rPr>
                <w:b/>
                <w:bCs/>
                <w:sz w:val="24"/>
                <w:szCs w:val="24"/>
              </w:rPr>
            </w:pPr>
            <w:r w:rsidRPr="009A4975">
              <w:rPr>
                <w:b/>
                <w:bCs/>
                <w:sz w:val="24"/>
                <w:szCs w:val="24"/>
              </w:rPr>
              <w:t xml:space="preserve">  </w:t>
            </w:r>
          </w:p>
          <w:p w:rsidR="00D76212" w:rsidRPr="009A4975" w:rsidRDefault="00D76212"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481,75 </w:t>
            </w:r>
          </w:p>
        </w:tc>
        <w:tc>
          <w:tcPr>
            <w:tcW w:w="734" w:type="pct"/>
            <w:shd w:val="clear" w:color="auto" w:fill="CCFFFF"/>
          </w:tcPr>
          <w:p w:rsidR="00D76212" w:rsidRPr="009A4975" w:rsidRDefault="00043661" w:rsidP="00A921BD">
            <w:pPr>
              <w:spacing w:before="0" w:line="240" w:lineRule="auto"/>
              <w:jc w:val="right"/>
              <w:rPr>
                <w:b/>
                <w:bCs/>
                <w:sz w:val="24"/>
                <w:szCs w:val="24"/>
              </w:rPr>
            </w:pPr>
            <w:r w:rsidRPr="009A4975">
              <w:rPr>
                <w:b/>
                <w:bCs/>
                <w:sz w:val="24"/>
                <w:szCs w:val="24"/>
              </w:rPr>
              <w:t xml:space="preserve">  </w:t>
            </w:r>
          </w:p>
          <w:p w:rsidR="00D76212" w:rsidRPr="009A4975" w:rsidRDefault="00D76212"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429,00 </w:t>
            </w:r>
          </w:p>
        </w:tc>
        <w:tc>
          <w:tcPr>
            <w:tcW w:w="509" w:type="pct"/>
            <w:shd w:val="clear" w:color="auto" w:fill="CCFFFF"/>
          </w:tcPr>
          <w:p w:rsidR="00043661" w:rsidRPr="009A4975" w:rsidRDefault="00043661" w:rsidP="00A921BD">
            <w:pPr>
              <w:spacing w:before="0" w:line="240" w:lineRule="auto"/>
              <w:jc w:val="center"/>
              <w:rPr>
                <w:sz w:val="24"/>
                <w:szCs w:val="24"/>
              </w:rPr>
            </w:pPr>
            <w:r w:rsidRPr="009A4975">
              <w:rPr>
                <w:sz w:val="24"/>
                <w:szCs w:val="24"/>
              </w:rPr>
              <w:t xml:space="preserve"> NSNN: 100% </w:t>
            </w:r>
          </w:p>
        </w:tc>
      </w:tr>
      <w:tr w:rsidR="007440DB" w:rsidRPr="009A4975">
        <w:trPr>
          <w:trHeight w:val="607"/>
          <w:jc w:val="center"/>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1</w:t>
            </w:r>
          </w:p>
        </w:tc>
        <w:tc>
          <w:tcPr>
            <w:tcW w:w="1318" w:type="pct"/>
            <w:shd w:val="clear" w:color="auto" w:fill="auto"/>
          </w:tcPr>
          <w:p w:rsidR="00043661" w:rsidRPr="009A4975" w:rsidRDefault="00043661" w:rsidP="00A921BD">
            <w:pPr>
              <w:spacing w:before="0" w:line="240" w:lineRule="auto"/>
              <w:rPr>
                <w:sz w:val="24"/>
                <w:szCs w:val="24"/>
              </w:rPr>
            </w:pPr>
            <w:r w:rsidRPr="009A4975">
              <w:rPr>
                <w:sz w:val="24"/>
                <w:szCs w:val="24"/>
              </w:rPr>
              <w:t>Các dự án ứng dụng CNTT trong các cơ quan đảng, đoàn thể, tổ chức chính trị - xã hội</w:t>
            </w:r>
          </w:p>
        </w:tc>
        <w:tc>
          <w:tcPr>
            <w:tcW w:w="736"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178,13 </w:t>
            </w:r>
          </w:p>
        </w:tc>
        <w:tc>
          <w:tcPr>
            <w:tcW w:w="669"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75,00 </w:t>
            </w:r>
          </w:p>
        </w:tc>
        <w:tc>
          <w:tcPr>
            <w:tcW w:w="741"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46,88 </w:t>
            </w:r>
          </w:p>
        </w:tc>
        <w:tc>
          <w:tcPr>
            <w:tcW w:w="734"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56,25 </w:t>
            </w:r>
          </w:p>
        </w:tc>
        <w:tc>
          <w:tcPr>
            <w:tcW w:w="509"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 xml:space="preserve">2012-2015 theo CTMT </w:t>
            </w:r>
          </w:p>
        </w:tc>
      </w:tr>
      <w:tr w:rsidR="007440DB" w:rsidRPr="009A4975">
        <w:trPr>
          <w:trHeight w:val="1125"/>
          <w:jc w:val="center"/>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2</w:t>
            </w:r>
          </w:p>
        </w:tc>
        <w:tc>
          <w:tcPr>
            <w:tcW w:w="1318" w:type="pct"/>
            <w:shd w:val="clear" w:color="auto" w:fill="auto"/>
          </w:tcPr>
          <w:p w:rsidR="00043661" w:rsidRPr="009A4975" w:rsidRDefault="00043661" w:rsidP="00A921BD">
            <w:pPr>
              <w:spacing w:before="0" w:line="240" w:lineRule="auto"/>
              <w:rPr>
                <w:sz w:val="24"/>
                <w:szCs w:val="24"/>
              </w:rPr>
            </w:pPr>
            <w:r w:rsidRPr="009A4975">
              <w:rPr>
                <w:sz w:val="24"/>
                <w:szCs w:val="24"/>
              </w:rPr>
              <w:t>Các dự án ứng dụng CNTT trong các cơ quan nhà nước</w:t>
            </w:r>
          </w:p>
        </w:tc>
        <w:tc>
          <w:tcPr>
            <w:tcW w:w="736"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1.304,63 </w:t>
            </w:r>
          </w:p>
        </w:tc>
        <w:tc>
          <w:tcPr>
            <w:tcW w:w="669"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497,00 </w:t>
            </w:r>
          </w:p>
        </w:tc>
        <w:tc>
          <w:tcPr>
            <w:tcW w:w="741"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434,88 </w:t>
            </w:r>
          </w:p>
        </w:tc>
        <w:tc>
          <w:tcPr>
            <w:tcW w:w="734"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372,75 </w:t>
            </w:r>
          </w:p>
        </w:tc>
        <w:tc>
          <w:tcPr>
            <w:tcW w:w="509"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 xml:space="preserve">2012-2015 theo CTMT </w:t>
            </w:r>
          </w:p>
        </w:tc>
      </w:tr>
      <w:tr w:rsidR="007440DB" w:rsidRPr="009A4975">
        <w:trPr>
          <w:trHeight w:val="469"/>
          <w:jc w:val="center"/>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3</w:t>
            </w:r>
          </w:p>
        </w:tc>
        <w:tc>
          <w:tcPr>
            <w:tcW w:w="1318" w:type="pct"/>
            <w:shd w:val="clear" w:color="auto" w:fill="auto"/>
          </w:tcPr>
          <w:p w:rsidR="00043661" w:rsidRPr="009A4975" w:rsidRDefault="00043661" w:rsidP="00A921BD">
            <w:pPr>
              <w:spacing w:before="0" w:line="240" w:lineRule="auto"/>
              <w:rPr>
                <w:sz w:val="24"/>
                <w:szCs w:val="24"/>
              </w:rPr>
            </w:pPr>
            <w:r w:rsidRPr="009A4975">
              <w:rPr>
                <w:sz w:val="24"/>
                <w:szCs w:val="24"/>
              </w:rPr>
              <w:t xml:space="preserve">Duy trì thường xuyên hoạt động ứng dụng </w:t>
            </w:r>
            <w:r w:rsidR="007440DB" w:rsidRPr="009A4975">
              <w:rPr>
                <w:sz w:val="24"/>
                <w:szCs w:val="24"/>
              </w:rPr>
              <w:t xml:space="preserve">CNTT </w:t>
            </w:r>
            <w:r w:rsidRPr="009A4975">
              <w:rPr>
                <w:sz w:val="24"/>
                <w:szCs w:val="24"/>
              </w:rPr>
              <w:t>trong các cơ quan đảng, đoàn thể, tổ chức chính trị - xã hội và cơ quan nhà nước</w:t>
            </w:r>
          </w:p>
        </w:tc>
        <w:tc>
          <w:tcPr>
            <w:tcW w:w="736"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D76212" w:rsidRPr="009A4975" w:rsidRDefault="00D76212"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133,00 </w:t>
            </w:r>
          </w:p>
        </w:tc>
        <w:tc>
          <w:tcPr>
            <w:tcW w:w="669"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D76212" w:rsidRPr="009A4975" w:rsidRDefault="00D76212"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28,00 </w:t>
            </w:r>
          </w:p>
        </w:tc>
        <w:tc>
          <w:tcPr>
            <w:tcW w:w="741"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D76212" w:rsidRPr="009A4975" w:rsidRDefault="00D76212"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35,00 </w:t>
            </w:r>
          </w:p>
        </w:tc>
        <w:tc>
          <w:tcPr>
            <w:tcW w:w="734"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D76212" w:rsidRPr="009A4975" w:rsidRDefault="00D76212"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70,00 </w:t>
            </w:r>
          </w:p>
        </w:tc>
        <w:tc>
          <w:tcPr>
            <w:tcW w:w="509"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 xml:space="preserve"> Dự kiến 7 tỷ/năm </w:t>
            </w:r>
          </w:p>
        </w:tc>
      </w:tr>
      <w:tr w:rsidR="007440DB" w:rsidRPr="009A4975">
        <w:trPr>
          <w:trHeight w:val="507"/>
          <w:jc w:val="center"/>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4</w:t>
            </w:r>
          </w:p>
        </w:tc>
        <w:tc>
          <w:tcPr>
            <w:tcW w:w="1318" w:type="pct"/>
            <w:shd w:val="clear" w:color="auto" w:fill="auto"/>
          </w:tcPr>
          <w:p w:rsidR="007440DB" w:rsidRPr="009A4975" w:rsidRDefault="00043661" w:rsidP="00A921BD">
            <w:pPr>
              <w:spacing w:before="0" w:line="240" w:lineRule="auto"/>
              <w:rPr>
                <w:sz w:val="24"/>
                <w:szCs w:val="24"/>
              </w:rPr>
            </w:pPr>
            <w:r w:rsidRPr="009A4975">
              <w:rPr>
                <w:sz w:val="24"/>
                <w:szCs w:val="24"/>
              </w:rPr>
              <w:t xml:space="preserve">Truyền thông, xây dựng cơ chế chính sách và hợp tác quốc tế về lĩnh vực </w:t>
            </w:r>
            <w:r w:rsidR="007440DB" w:rsidRPr="009A4975">
              <w:rPr>
                <w:sz w:val="24"/>
                <w:szCs w:val="24"/>
              </w:rPr>
              <w:t>CNTT</w:t>
            </w:r>
          </w:p>
        </w:tc>
        <w:tc>
          <w:tcPr>
            <w:tcW w:w="736"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47,50 </w:t>
            </w:r>
          </w:p>
        </w:tc>
        <w:tc>
          <w:tcPr>
            <w:tcW w:w="669"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10,00 </w:t>
            </w:r>
          </w:p>
        </w:tc>
        <w:tc>
          <w:tcPr>
            <w:tcW w:w="741"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12,50 </w:t>
            </w:r>
          </w:p>
        </w:tc>
        <w:tc>
          <w:tcPr>
            <w:tcW w:w="734" w:type="pct"/>
            <w:shd w:val="clear" w:color="auto" w:fill="auto"/>
          </w:tcPr>
          <w:p w:rsidR="00D76212"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25,00 </w:t>
            </w:r>
          </w:p>
        </w:tc>
        <w:tc>
          <w:tcPr>
            <w:tcW w:w="509"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 xml:space="preserve"> Dự kiến2,5 tỷ/năm </w:t>
            </w:r>
          </w:p>
        </w:tc>
      </w:tr>
      <w:tr w:rsidR="007440DB" w:rsidRPr="009A4975">
        <w:trPr>
          <w:trHeight w:val="1125"/>
          <w:jc w:val="center"/>
        </w:trPr>
        <w:tc>
          <w:tcPr>
            <w:tcW w:w="292" w:type="pct"/>
            <w:shd w:val="clear" w:color="auto" w:fill="CCFFFF"/>
          </w:tcPr>
          <w:p w:rsidR="00043661" w:rsidRPr="009A4975" w:rsidRDefault="00043661" w:rsidP="00A921BD">
            <w:pPr>
              <w:spacing w:before="0" w:line="240" w:lineRule="auto"/>
              <w:jc w:val="center"/>
              <w:rPr>
                <w:b/>
                <w:bCs/>
                <w:sz w:val="24"/>
                <w:szCs w:val="24"/>
              </w:rPr>
            </w:pPr>
            <w:r w:rsidRPr="009A4975">
              <w:rPr>
                <w:b/>
                <w:bCs/>
                <w:sz w:val="24"/>
                <w:szCs w:val="24"/>
              </w:rPr>
              <w:t>II</w:t>
            </w:r>
          </w:p>
        </w:tc>
        <w:tc>
          <w:tcPr>
            <w:tcW w:w="1318" w:type="pct"/>
            <w:shd w:val="clear" w:color="auto" w:fill="CCFFFF"/>
          </w:tcPr>
          <w:p w:rsidR="00043661" w:rsidRPr="009A4975" w:rsidRDefault="00043661" w:rsidP="00A921BD">
            <w:pPr>
              <w:spacing w:before="0" w:line="240" w:lineRule="auto"/>
              <w:rPr>
                <w:b/>
                <w:bCs/>
                <w:sz w:val="24"/>
                <w:szCs w:val="24"/>
              </w:rPr>
            </w:pPr>
            <w:r w:rsidRPr="009A4975">
              <w:rPr>
                <w:b/>
                <w:bCs/>
                <w:sz w:val="24"/>
                <w:szCs w:val="24"/>
              </w:rPr>
              <w:t>Ứng dụng CNTT trong các nhóm ngành kinh tế</w:t>
            </w:r>
          </w:p>
        </w:tc>
        <w:tc>
          <w:tcPr>
            <w:tcW w:w="736" w:type="pct"/>
            <w:shd w:val="clear" w:color="auto" w:fill="CCFFFF"/>
          </w:tcPr>
          <w:p w:rsidR="00D76212"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10.500,00 </w:t>
            </w:r>
          </w:p>
        </w:tc>
        <w:tc>
          <w:tcPr>
            <w:tcW w:w="669" w:type="pct"/>
            <w:shd w:val="clear" w:color="auto" w:fill="CCFFFF"/>
          </w:tcPr>
          <w:p w:rsidR="00D76212"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2.500,00 </w:t>
            </w:r>
          </w:p>
        </w:tc>
        <w:tc>
          <w:tcPr>
            <w:tcW w:w="741" w:type="pct"/>
            <w:shd w:val="clear" w:color="auto" w:fill="CCFFFF"/>
          </w:tcPr>
          <w:p w:rsidR="00D76212" w:rsidRPr="009A4975" w:rsidRDefault="00D76212"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3.500,00 </w:t>
            </w:r>
          </w:p>
        </w:tc>
        <w:tc>
          <w:tcPr>
            <w:tcW w:w="734" w:type="pct"/>
            <w:shd w:val="clear" w:color="auto" w:fill="CCFFFF"/>
          </w:tcPr>
          <w:p w:rsidR="00D76212" w:rsidRPr="009A4975" w:rsidRDefault="00D76212"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4.500,00 </w:t>
            </w:r>
          </w:p>
        </w:tc>
        <w:tc>
          <w:tcPr>
            <w:tcW w:w="509" w:type="pct"/>
            <w:shd w:val="clear" w:color="auto" w:fill="CCFFFF"/>
          </w:tcPr>
          <w:p w:rsidR="00043661" w:rsidRPr="009A4975" w:rsidRDefault="00043661" w:rsidP="00A921BD">
            <w:pPr>
              <w:spacing w:before="0" w:line="240" w:lineRule="auto"/>
              <w:jc w:val="center"/>
              <w:rPr>
                <w:sz w:val="24"/>
                <w:szCs w:val="24"/>
              </w:rPr>
            </w:pPr>
            <w:r w:rsidRPr="009A4975">
              <w:rPr>
                <w:sz w:val="24"/>
                <w:szCs w:val="24"/>
              </w:rPr>
              <w:t xml:space="preserve"> SNN: 20%</w:t>
            </w:r>
            <w:r w:rsidRPr="009A4975">
              <w:rPr>
                <w:sz w:val="24"/>
                <w:szCs w:val="24"/>
              </w:rPr>
              <w:br/>
              <w:t xml:space="preserve">XHH: 80% </w:t>
            </w:r>
          </w:p>
        </w:tc>
      </w:tr>
      <w:tr w:rsidR="007440DB" w:rsidRPr="009A4975">
        <w:trPr>
          <w:trHeight w:val="1125"/>
          <w:jc w:val="center"/>
        </w:trPr>
        <w:tc>
          <w:tcPr>
            <w:tcW w:w="292" w:type="pct"/>
            <w:shd w:val="clear" w:color="auto" w:fill="CCFFFF"/>
          </w:tcPr>
          <w:p w:rsidR="00043661" w:rsidRPr="009A4975" w:rsidRDefault="00043661" w:rsidP="00A921BD">
            <w:pPr>
              <w:spacing w:before="0" w:line="240" w:lineRule="auto"/>
              <w:jc w:val="center"/>
              <w:rPr>
                <w:b/>
                <w:bCs/>
                <w:sz w:val="24"/>
                <w:szCs w:val="24"/>
              </w:rPr>
            </w:pPr>
            <w:r w:rsidRPr="009A4975">
              <w:rPr>
                <w:b/>
                <w:bCs/>
                <w:sz w:val="24"/>
                <w:szCs w:val="24"/>
              </w:rPr>
              <w:t>III</w:t>
            </w:r>
          </w:p>
        </w:tc>
        <w:tc>
          <w:tcPr>
            <w:tcW w:w="1318" w:type="pct"/>
            <w:shd w:val="clear" w:color="auto" w:fill="CCFFFF"/>
          </w:tcPr>
          <w:p w:rsidR="00043661" w:rsidRPr="009A4975" w:rsidRDefault="00043661" w:rsidP="00A921BD">
            <w:pPr>
              <w:spacing w:before="0" w:line="240" w:lineRule="auto"/>
              <w:rPr>
                <w:b/>
                <w:bCs/>
                <w:sz w:val="24"/>
                <w:szCs w:val="24"/>
              </w:rPr>
            </w:pPr>
            <w:r w:rsidRPr="009A4975">
              <w:rPr>
                <w:b/>
                <w:bCs/>
                <w:sz w:val="24"/>
                <w:szCs w:val="24"/>
              </w:rPr>
              <w:t>Ứng dụng CNTT trong cộng đồng</w:t>
            </w:r>
          </w:p>
        </w:tc>
        <w:tc>
          <w:tcPr>
            <w:tcW w:w="736" w:type="pct"/>
            <w:shd w:val="clear" w:color="auto" w:fill="CCFFFF"/>
          </w:tcPr>
          <w:p w:rsidR="00D76212" w:rsidRPr="009A4975" w:rsidRDefault="00D76212"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9.000,00 </w:t>
            </w:r>
          </w:p>
        </w:tc>
        <w:tc>
          <w:tcPr>
            <w:tcW w:w="669" w:type="pct"/>
            <w:shd w:val="clear" w:color="auto" w:fill="CCFFFF"/>
          </w:tcPr>
          <w:p w:rsidR="00D76212" w:rsidRPr="009A4975" w:rsidRDefault="00D76212"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2.000,00 </w:t>
            </w:r>
          </w:p>
        </w:tc>
        <w:tc>
          <w:tcPr>
            <w:tcW w:w="741" w:type="pct"/>
            <w:shd w:val="clear" w:color="auto" w:fill="CCFFFF"/>
          </w:tcPr>
          <w:p w:rsidR="00D76212" w:rsidRPr="009A4975" w:rsidRDefault="00D76212"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3.000,00 </w:t>
            </w:r>
          </w:p>
        </w:tc>
        <w:tc>
          <w:tcPr>
            <w:tcW w:w="734" w:type="pct"/>
            <w:shd w:val="clear" w:color="auto" w:fill="CCFFFF"/>
          </w:tcPr>
          <w:p w:rsidR="00D76212" w:rsidRPr="009A4975" w:rsidRDefault="00D76212"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4.000,00 </w:t>
            </w:r>
          </w:p>
        </w:tc>
        <w:tc>
          <w:tcPr>
            <w:tcW w:w="509" w:type="pct"/>
            <w:shd w:val="clear" w:color="auto" w:fill="CCFFFF"/>
          </w:tcPr>
          <w:p w:rsidR="00043661" w:rsidRPr="009A4975" w:rsidRDefault="00043661" w:rsidP="00A921BD">
            <w:pPr>
              <w:spacing w:before="0" w:line="240" w:lineRule="auto"/>
              <w:jc w:val="center"/>
              <w:rPr>
                <w:sz w:val="24"/>
                <w:szCs w:val="24"/>
              </w:rPr>
            </w:pPr>
            <w:r w:rsidRPr="009A4975">
              <w:rPr>
                <w:sz w:val="24"/>
                <w:szCs w:val="24"/>
              </w:rPr>
              <w:t>NSNN: 2%</w:t>
            </w:r>
            <w:r w:rsidRPr="009A4975">
              <w:rPr>
                <w:sz w:val="24"/>
                <w:szCs w:val="24"/>
              </w:rPr>
              <w:br/>
              <w:t xml:space="preserve">XHH: 98% </w:t>
            </w:r>
          </w:p>
        </w:tc>
      </w:tr>
    </w:tbl>
    <w:p w:rsidR="00043661" w:rsidRPr="009A4975" w:rsidRDefault="00043661" w:rsidP="00444AEC">
      <w:pPr>
        <w:spacing w:line="288" w:lineRule="auto"/>
      </w:pPr>
    </w:p>
    <w:p w:rsidR="00043661" w:rsidRPr="009A4975" w:rsidRDefault="00043661" w:rsidP="00444AEC">
      <w:pPr>
        <w:spacing w:line="288" w:lineRule="auto"/>
      </w:pPr>
      <w:r w:rsidRPr="009A4975">
        <w:br w:type="page"/>
      </w:r>
    </w:p>
    <w:tbl>
      <w:tblPr>
        <w:tblW w:w="5131" w:type="pct"/>
        <w:tblLook w:val="04A0"/>
      </w:tblPr>
      <w:tblGrid>
        <w:gridCol w:w="510"/>
        <w:gridCol w:w="2263"/>
        <w:gridCol w:w="1392"/>
        <w:gridCol w:w="1231"/>
        <w:gridCol w:w="101"/>
        <w:gridCol w:w="1130"/>
        <w:gridCol w:w="244"/>
        <w:gridCol w:w="1148"/>
        <w:gridCol w:w="248"/>
        <w:gridCol w:w="1022"/>
        <w:gridCol w:w="242"/>
      </w:tblGrid>
      <w:tr w:rsidR="00043661" w:rsidRPr="009A4975">
        <w:trPr>
          <w:gridAfter w:val="1"/>
          <w:wAfter w:w="127" w:type="pct"/>
          <w:trHeight w:val="375"/>
        </w:trPr>
        <w:tc>
          <w:tcPr>
            <w:tcW w:w="4873" w:type="pct"/>
            <w:gridSpan w:val="10"/>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rPr>
                <w:b/>
                <w:bCs/>
              </w:rPr>
            </w:pPr>
            <w:r w:rsidRPr="009A4975">
              <w:rPr>
                <w:b/>
                <w:bCs/>
              </w:rPr>
              <w:lastRenderedPageBreak/>
              <w:t>BIỂU TỔNG HỢP</w:t>
            </w:r>
          </w:p>
        </w:tc>
      </w:tr>
      <w:tr w:rsidR="00043661" w:rsidRPr="009A4975">
        <w:trPr>
          <w:gridAfter w:val="1"/>
          <w:wAfter w:w="127" w:type="pct"/>
          <w:trHeight w:val="750"/>
        </w:trPr>
        <w:tc>
          <w:tcPr>
            <w:tcW w:w="4873" w:type="pct"/>
            <w:gridSpan w:val="10"/>
            <w:tcBorders>
              <w:top w:val="nil"/>
              <w:left w:val="nil"/>
              <w:bottom w:val="nil"/>
              <w:right w:val="nil"/>
            </w:tcBorders>
            <w:shd w:val="clear" w:color="auto" w:fill="auto"/>
          </w:tcPr>
          <w:p w:rsidR="00043661" w:rsidRPr="009A4975" w:rsidRDefault="00043661" w:rsidP="00A921BD">
            <w:pPr>
              <w:spacing w:before="0" w:line="240" w:lineRule="auto"/>
              <w:jc w:val="center"/>
              <w:rPr>
                <w:b/>
                <w:bCs/>
              </w:rPr>
            </w:pPr>
            <w:r w:rsidRPr="009A4975">
              <w:rPr>
                <w:b/>
                <w:bCs/>
              </w:rPr>
              <w:t xml:space="preserve">Nhu cầu vốn đầu tư phát triển công nghiệp </w:t>
            </w:r>
            <w:r w:rsidR="002279B9" w:rsidRPr="009A4975">
              <w:rPr>
                <w:b/>
                <w:bCs/>
              </w:rPr>
              <w:t>CNTT</w:t>
            </w:r>
            <w:r w:rsidRPr="009A4975">
              <w:rPr>
                <w:b/>
                <w:bCs/>
              </w:rPr>
              <w:t xml:space="preserve"> </w:t>
            </w:r>
            <w:r w:rsidRPr="009A4975">
              <w:rPr>
                <w:b/>
                <w:bCs/>
              </w:rPr>
              <w:br/>
              <w:t>của Thành phố Hà Nội đến năm 2020, định hướng đến năm 2030</w:t>
            </w:r>
          </w:p>
        </w:tc>
      </w:tr>
      <w:tr w:rsidR="00043661" w:rsidRPr="009A4975">
        <w:trPr>
          <w:gridAfter w:val="1"/>
          <w:wAfter w:w="127" w:type="pct"/>
          <w:trHeight w:val="375"/>
        </w:trPr>
        <w:tc>
          <w:tcPr>
            <w:tcW w:w="4873" w:type="pct"/>
            <w:gridSpan w:val="10"/>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rPr>
                <w:b/>
                <w:bCs/>
              </w:rPr>
            </w:pPr>
            <w:r w:rsidRPr="009A4975">
              <w:rPr>
                <w:b/>
                <w:bCs/>
              </w:rPr>
              <w:t>(Phân kỳ nhu cầu đầu tư theo giai đoạn)</w:t>
            </w:r>
          </w:p>
        </w:tc>
      </w:tr>
      <w:tr w:rsidR="00043661" w:rsidRPr="009A4975">
        <w:trPr>
          <w:gridAfter w:val="1"/>
          <w:wAfter w:w="127" w:type="pct"/>
          <w:trHeight w:val="375"/>
        </w:trPr>
        <w:tc>
          <w:tcPr>
            <w:tcW w:w="268" w:type="pct"/>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rPr>
                <w:b/>
                <w:bCs/>
              </w:rPr>
            </w:pPr>
          </w:p>
        </w:tc>
        <w:tc>
          <w:tcPr>
            <w:tcW w:w="1187" w:type="pct"/>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rPr>
                <w:b/>
                <w:bCs/>
              </w:rPr>
            </w:pPr>
          </w:p>
        </w:tc>
        <w:tc>
          <w:tcPr>
            <w:tcW w:w="730" w:type="pct"/>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rPr>
                <w:b/>
                <w:bCs/>
              </w:rPr>
            </w:pPr>
          </w:p>
        </w:tc>
        <w:tc>
          <w:tcPr>
            <w:tcW w:w="646" w:type="pct"/>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rPr>
                <w:b/>
                <w:bCs/>
              </w:rPr>
            </w:pPr>
          </w:p>
        </w:tc>
        <w:tc>
          <w:tcPr>
            <w:tcW w:w="646" w:type="pct"/>
            <w:gridSpan w:val="2"/>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rPr>
                <w:b/>
                <w:bCs/>
              </w:rPr>
            </w:pPr>
          </w:p>
        </w:tc>
        <w:tc>
          <w:tcPr>
            <w:tcW w:w="730" w:type="pct"/>
            <w:gridSpan w:val="2"/>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rPr>
                <w:b/>
                <w:bCs/>
              </w:rPr>
            </w:pPr>
          </w:p>
        </w:tc>
        <w:tc>
          <w:tcPr>
            <w:tcW w:w="666" w:type="pct"/>
            <w:gridSpan w:val="2"/>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rPr>
                <w:b/>
                <w:bCs/>
              </w:rPr>
            </w:pPr>
          </w:p>
        </w:tc>
      </w:tr>
      <w:tr w:rsidR="00043661" w:rsidRPr="009A4975">
        <w:trPr>
          <w:gridAfter w:val="1"/>
          <w:wAfter w:w="127" w:type="pct"/>
          <w:trHeight w:val="375"/>
        </w:trPr>
        <w:tc>
          <w:tcPr>
            <w:tcW w:w="268" w:type="pct"/>
            <w:tcBorders>
              <w:top w:val="nil"/>
              <w:left w:val="nil"/>
              <w:bottom w:val="nil"/>
              <w:right w:val="nil"/>
            </w:tcBorders>
            <w:shd w:val="clear" w:color="auto" w:fill="auto"/>
            <w:noWrap/>
            <w:vAlign w:val="bottom"/>
          </w:tcPr>
          <w:p w:rsidR="00043661" w:rsidRPr="009A4975" w:rsidRDefault="00043661" w:rsidP="00A921BD">
            <w:pPr>
              <w:spacing w:before="0" w:line="240" w:lineRule="auto"/>
              <w:jc w:val="center"/>
            </w:pPr>
          </w:p>
        </w:tc>
        <w:tc>
          <w:tcPr>
            <w:tcW w:w="1187" w:type="pct"/>
            <w:tcBorders>
              <w:top w:val="nil"/>
              <w:left w:val="nil"/>
              <w:bottom w:val="nil"/>
              <w:right w:val="nil"/>
            </w:tcBorders>
            <w:shd w:val="clear" w:color="auto" w:fill="auto"/>
            <w:noWrap/>
            <w:vAlign w:val="bottom"/>
          </w:tcPr>
          <w:p w:rsidR="00043661" w:rsidRPr="009A4975" w:rsidRDefault="00043661" w:rsidP="00A921BD">
            <w:pPr>
              <w:spacing w:before="0" w:line="240" w:lineRule="auto"/>
              <w:jc w:val="left"/>
            </w:pPr>
          </w:p>
        </w:tc>
        <w:tc>
          <w:tcPr>
            <w:tcW w:w="730" w:type="pct"/>
            <w:tcBorders>
              <w:top w:val="nil"/>
              <w:left w:val="nil"/>
              <w:bottom w:val="nil"/>
              <w:right w:val="nil"/>
            </w:tcBorders>
            <w:shd w:val="clear" w:color="auto" w:fill="auto"/>
            <w:noWrap/>
            <w:vAlign w:val="bottom"/>
          </w:tcPr>
          <w:p w:rsidR="00043661" w:rsidRPr="009A4975" w:rsidRDefault="00043661" w:rsidP="00A921BD">
            <w:pPr>
              <w:spacing w:before="0" w:line="240" w:lineRule="auto"/>
              <w:jc w:val="right"/>
            </w:pPr>
          </w:p>
        </w:tc>
        <w:tc>
          <w:tcPr>
            <w:tcW w:w="646" w:type="pct"/>
            <w:tcBorders>
              <w:top w:val="nil"/>
              <w:left w:val="nil"/>
              <w:bottom w:val="nil"/>
              <w:right w:val="nil"/>
            </w:tcBorders>
            <w:shd w:val="clear" w:color="auto" w:fill="auto"/>
            <w:noWrap/>
            <w:vAlign w:val="bottom"/>
          </w:tcPr>
          <w:p w:rsidR="00043661" w:rsidRPr="009A4975" w:rsidRDefault="00043661" w:rsidP="00A921BD">
            <w:pPr>
              <w:spacing w:before="0" w:line="240" w:lineRule="auto"/>
              <w:jc w:val="right"/>
            </w:pPr>
          </w:p>
        </w:tc>
        <w:tc>
          <w:tcPr>
            <w:tcW w:w="2042" w:type="pct"/>
            <w:gridSpan w:val="6"/>
            <w:tcBorders>
              <w:top w:val="nil"/>
              <w:left w:val="nil"/>
              <w:bottom w:val="nil"/>
              <w:right w:val="nil"/>
            </w:tcBorders>
            <w:shd w:val="clear" w:color="auto" w:fill="auto"/>
            <w:noWrap/>
          </w:tcPr>
          <w:p w:rsidR="00043661" w:rsidRPr="009A4975" w:rsidRDefault="00043661" w:rsidP="00A921BD">
            <w:pPr>
              <w:spacing w:before="0" w:line="240" w:lineRule="auto"/>
              <w:jc w:val="right"/>
              <w:rPr>
                <w:i/>
                <w:iCs/>
              </w:rPr>
            </w:pPr>
            <w:r w:rsidRPr="009A4975">
              <w:rPr>
                <w:i/>
                <w:iCs/>
              </w:rPr>
              <w:t xml:space="preserve"> Đơn vị tính: Tỷ đồng </w:t>
            </w:r>
          </w:p>
        </w:tc>
      </w:tr>
      <w:tr w:rsidR="00043661" w:rsidRPr="009A4975">
        <w:trPr>
          <w:trHeight w:val="675"/>
          <w:tblHeader/>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Stt</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Nội dung</w:t>
            </w:r>
          </w:p>
        </w:tc>
        <w:tc>
          <w:tcPr>
            <w:tcW w:w="729" w:type="pct"/>
            <w:vMerge w:val="restart"/>
            <w:tcBorders>
              <w:top w:val="single" w:sz="4" w:space="0" w:color="auto"/>
              <w:left w:val="single" w:sz="4" w:space="0" w:color="auto"/>
              <w:bottom w:val="single" w:sz="4" w:space="0" w:color="000000"/>
              <w:right w:val="nil"/>
            </w:tcBorders>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 Tổng cộng </w:t>
            </w:r>
          </w:p>
        </w:tc>
        <w:tc>
          <w:tcPr>
            <w:tcW w:w="215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A0F51" w:rsidP="00A921BD">
            <w:pPr>
              <w:spacing w:before="0" w:line="240" w:lineRule="auto"/>
              <w:jc w:val="center"/>
              <w:rPr>
                <w:b/>
                <w:bCs/>
                <w:sz w:val="24"/>
                <w:szCs w:val="24"/>
              </w:rPr>
            </w:pPr>
            <w:r w:rsidRPr="009A4975">
              <w:rPr>
                <w:b/>
                <w:bCs/>
                <w:sz w:val="24"/>
                <w:szCs w:val="24"/>
              </w:rPr>
              <w:t xml:space="preserve"> Nhu cầu đầu tư t</w:t>
            </w:r>
            <w:r w:rsidR="00043661" w:rsidRPr="009A4975">
              <w:rPr>
                <w:b/>
                <w:bCs/>
                <w:sz w:val="24"/>
                <w:szCs w:val="24"/>
              </w:rPr>
              <w:t xml:space="preserve">heo giai đoạn </w:t>
            </w:r>
          </w:p>
        </w:tc>
        <w:tc>
          <w:tcPr>
            <w:tcW w:w="66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 Ghi chú </w:t>
            </w:r>
          </w:p>
        </w:tc>
      </w:tr>
      <w:tr w:rsidR="00043661" w:rsidRPr="009A4975">
        <w:trPr>
          <w:trHeight w:val="630"/>
        </w:trPr>
        <w:tc>
          <w:tcPr>
            <w:tcW w:w="268" w:type="pct"/>
            <w:vMerge/>
            <w:tcBorders>
              <w:top w:val="single" w:sz="4" w:space="0" w:color="auto"/>
              <w:left w:val="single" w:sz="4" w:space="0" w:color="auto"/>
              <w:bottom w:val="single" w:sz="4" w:space="0" w:color="auto"/>
              <w:right w:val="single" w:sz="4" w:space="0" w:color="auto"/>
            </w:tcBorders>
            <w:vAlign w:val="center"/>
          </w:tcPr>
          <w:p w:rsidR="00043661" w:rsidRPr="009A4975" w:rsidRDefault="00043661" w:rsidP="00A921BD">
            <w:pPr>
              <w:spacing w:before="0" w:line="240" w:lineRule="auto"/>
              <w:jc w:val="left"/>
              <w:rPr>
                <w:b/>
                <w:bCs/>
                <w:sz w:val="24"/>
                <w:szCs w:val="24"/>
              </w:rPr>
            </w:pPr>
          </w:p>
        </w:tc>
        <w:tc>
          <w:tcPr>
            <w:tcW w:w="1187" w:type="pct"/>
            <w:vMerge/>
            <w:tcBorders>
              <w:top w:val="single" w:sz="4" w:space="0" w:color="auto"/>
              <w:left w:val="single" w:sz="4" w:space="0" w:color="auto"/>
              <w:bottom w:val="single" w:sz="4" w:space="0" w:color="auto"/>
              <w:right w:val="single" w:sz="4" w:space="0" w:color="auto"/>
            </w:tcBorders>
            <w:vAlign w:val="center"/>
          </w:tcPr>
          <w:p w:rsidR="00043661" w:rsidRPr="009A4975" w:rsidRDefault="00043661" w:rsidP="00A921BD">
            <w:pPr>
              <w:spacing w:before="0" w:line="240" w:lineRule="auto"/>
              <w:jc w:val="left"/>
              <w:rPr>
                <w:b/>
                <w:bCs/>
                <w:sz w:val="24"/>
                <w:szCs w:val="24"/>
              </w:rPr>
            </w:pPr>
          </w:p>
        </w:tc>
        <w:tc>
          <w:tcPr>
            <w:tcW w:w="729" w:type="pct"/>
            <w:vMerge/>
            <w:tcBorders>
              <w:top w:val="single" w:sz="4" w:space="0" w:color="auto"/>
              <w:left w:val="single" w:sz="4" w:space="0" w:color="auto"/>
              <w:bottom w:val="single" w:sz="4" w:space="0" w:color="000000"/>
              <w:right w:val="nil"/>
            </w:tcBorders>
            <w:vAlign w:val="center"/>
          </w:tcPr>
          <w:p w:rsidR="00043661" w:rsidRPr="009A4975" w:rsidRDefault="00043661" w:rsidP="00A921BD">
            <w:pPr>
              <w:spacing w:before="0" w:line="240" w:lineRule="auto"/>
              <w:jc w:val="left"/>
              <w:rPr>
                <w:b/>
                <w:bCs/>
                <w:sz w:val="24"/>
                <w:szCs w:val="24"/>
              </w:rPr>
            </w:pPr>
          </w:p>
        </w:tc>
        <w:tc>
          <w:tcPr>
            <w:tcW w:w="699" w:type="pct"/>
            <w:gridSpan w:val="2"/>
            <w:tcBorders>
              <w:top w:val="nil"/>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 2012-</w:t>
            </w:r>
            <w:r w:rsidR="000A0F51" w:rsidRPr="009A4975">
              <w:rPr>
                <w:b/>
                <w:bCs/>
                <w:sz w:val="24"/>
                <w:szCs w:val="24"/>
              </w:rPr>
              <w:t>2</w:t>
            </w:r>
            <w:r w:rsidRPr="009A4975">
              <w:rPr>
                <w:b/>
                <w:bCs/>
                <w:sz w:val="24"/>
                <w:szCs w:val="24"/>
              </w:rPr>
              <w:t xml:space="preserve">015 </w:t>
            </w:r>
          </w:p>
        </w:tc>
        <w:tc>
          <w:tcPr>
            <w:tcW w:w="721" w:type="pct"/>
            <w:gridSpan w:val="2"/>
            <w:tcBorders>
              <w:top w:val="nil"/>
              <w:left w:val="nil"/>
              <w:bottom w:val="single" w:sz="4" w:space="0" w:color="auto"/>
              <w:right w:val="single" w:sz="4" w:space="0" w:color="auto"/>
            </w:tcBorders>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2016-2020 </w:t>
            </w:r>
          </w:p>
        </w:tc>
        <w:tc>
          <w:tcPr>
            <w:tcW w:w="732" w:type="pct"/>
            <w:gridSpan w:val="2"/>
            <w:tcBorders>
              <w:top w:val="nil"/>
              <w:left w:val="nil"/>
              <w:bottom w:val="single" w:sz="4" w:space="0" w:color="auto"/>
              <w:right w:val="single" w:sz="4" w:space="0" w:color="auto"/>
            </w:tcBorders>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2021-2030 </w:t>
            </w:r>
          </w:p>
        </w:tc>
        <w:tc>
          <w:tcPr>
            <w:tcW w:w="664" w:type="pct"/>
            <w:gridSpan w:val="2"/>
            <w:vMerge/>
            <w:tcBorders>
              <w:top w:val="single" w:sz="4" w:space="0" w:color="auto"/>
              <w:left w:val="single" w:sz="4" w:space="0" w:color="auto"/>
              <w:bottom w:val="single" w:sz="4" w:space="0" w:color="auto"/>
              <w:right w:val="single" w:sz="4" w:space="0" w:color="auto"/>
            </w:tcBorders>
            <w:vAlign w:val="center"/>
          </w:tcPr>
          <w:p w:rsidR="00043661" w:rsidRPr="009A4975" w:rsidRDefault="00043661" w:rsidP="00A921BD">
            <w:pPr>
              <w:spacing w:before="0" w:line="240" w:lineRule="auto"/>
              <w:jc w:val="left"/>
              <w:rPr>
                <w:b/>
                <w:bCs/>
                <w:sz w:val="24"/>
                <w:szCs w:val="24"/>
              </w:rPr>
            </w:pPr>
          </w:p>
        </w:tc>
      </w:tr>
      <w:tr w:rsidR="00043661" w:rsidRPr="009A4975">
        <w:trPr>
          <w:trHeight w:val="375"/>
        </w:trPr>
        <w:tc>
          <w:tcPr>
            <w:tcW w:w="268" w:type="pct"/>
            <w:tcBorders>
              <w:top w:val="nil"/>
              <w:left w:val="single" w:sz="4" w:space="0" w:color="auto"/>
              <w:bottom w:val="single" w:sz="4" w:space="0" w:color="auto"/>
              <w:right w:val="single" w:sz="4" w:space="0" w:color="auto"/>
            </w:tcBorders>
            <w:shd w:val="clear" w:color="auto" w:fill="FFFF99"/>
          </w:tcPr>
          <w:p w:rsidR="00043661" w:rsidRPr="009A4975" w:rsidRDefault="00043661" w:rsidP="00A921BD">
            <w:pPr>
              <w:spacing w:before="0" w:line="240" w:lineRule="auto"/>
              <w:jc w:val="center"/>
              <w:rPr>
                <w:b/>
                <w:bCs/>
                <w:sz w:val="24"/>
                <w:szCs w:val="24"/>
              </w:rPr>
            </w:pPr>
            <w:r w:rsidRPr="009A4975">
              <w:rPr>
                <w:b/>
                <w:bCs/>
                <w:sz w:val="24"/>
                <w:szCs w:val="24"/>
              </w:rPr>
              <w:t> </w:t>
            </w:r>
          </w:p>
        </w:tc>
        <w:tc>
          <w:tcPr>
            <w:tcW w:w="1187" w:type="pct"/>
            <w:tcBorders>
              <w:top w:val="nil"/>
              <w:left w:val="nil"/>
              <w:bottom w:val="single" w:sz="4" w:space="0" w:color="auto"/>
              <w:right w:val="single" w:sz="4" w:space="0" w:color="auto"/>
            </w:tcBorders>
            <w:shd w:val="clear" w:color="auto" w:fill="FFFF99"/>
          </w:tcPr>
          <w:p w:rsidR="00043661" w:rsidRPr="009A4975" w:rsidRDefault="00043661" w:rsidP="00A921BD">
            <w:pPr>
              <w:spacing w:before="0" w:line="240" w:lineRule="auto"/>
              <w:jc w:val="center"/>
              <w:rPr>
                <w:b/>
                <w:bCs/>
                <w:sz w:val="24"/>
                <w:szCs w:val="24"/>
              </w:rPr>
            </w:pPr>
            <w:r w:rsidRPr="009A4975">
              <w:rPr>
                <w:b/>
                <w:bCs/>
                <w:sz w:val="24"/>
                <w:szCs w:val="24"/>
              </w:rPr>
              <w:t>Tổng cộng</w:t>
            </w:r>
          </w:p>
        </w:tc>
        <w:tc>
          <w:tcPr>
            <w:tcW w:w="729" w:type="pct"/>
            <w:tcBorders>
              <w:top w:val="nil"/>
              <w:left w:val="nil"/>
              <w:bottom w:val="single" w:sz="4" w:space="0" w:color="auto"/>
              <w:right w:val="single" w:sz="4" w:space="0" w:color="auto"/>
            </w:tcBorders>
            <w:shd w:val="clear" w:color="auto" w:fill="FFFF99"/>
          </w:tcPr>
          <w:p w:rsidR="00043661" w:rsidRPr="009A4975" w:rsidRDefault="00043661" w:rsidP="00A921BD">
            <w:pPr>
              <w:spacing w:before="0" w:line="240" w:lineRule="auto"/>
              <w:jc w:val="right"/>
              <w:rPr>
                <w:b/>
                <w:bCs/>
                <w:sz w:val="24"/>
                <w:szCs w:val="24"/>
              </w:rPr>
            </w:pPr>
            <w:r w:rsidRPr="009A4975">
              <w:rPr>
                <w:b/>
                <w:bCs/>
                <w:sz w:val="24"/>
                <w:szCs w:val="24"/>
              </w:rPr>
              <w:t xml:space="preserve"> 27.771,88 </w:t>
            </w:r>
          </w:p>
        </w:tc>
        <w:tc>
          <w:tcPr>
            <w:tcW w:w="699" w:type="pct"/>
            <w:gridSpan w:val="2"/>
            <w:tcBorders>
              <w:top w:val="nil"/>
              <w:left w:val="nil"/>
              <w:bottom w:val="single" w:sz="4" w:space="0" w:color="auto"/>
              <w:right w:val="single" w:sz="4" w:space="0" w:color="auto"/>
            </w:tcBorders>
            <w:shd w:val="clear" w:color="auto" w:fill="FFFF99"/>
          </w:tcPr>
          <w:p w:rsidR="00043661" w:rsidRPr="009A4975" w:rsidRDefault="00043661" w:rsidP="00A921BD">
            <w:pPr>
              <w:spacing w:before="0" w:line="240" w:lineRule="auto"/>
              <w:jc w:val="right"/>
              <w:rPr>
                <w:b/>
                <w:bCs/>
                <w:sz w:val="24"/>
                <w:szCs w:val="24"/>
              </w:rPr>
            </w:pPr>
            <w:r w:rsidRPr="009A4975">
              <w:rPr>
                <w:b/>
                <w:bCs/>
                <w:sz w:val="24"/>
                <w:szCs w:val="24"/>
              </w:rPr>
              <w:t xml:space="preserve"> 3.225,00 </w:t>
            </w:r>
          </w:p>
        </w:tc>
        <w:tc>
          <w:tcPr>
            <w:tcW w:w="721" w:type="pct"/>
            <w:gridSpan w:val="2"/>
            <w:tcBorders>
              <w:top w:val="nil"/>
              <w:left w:val="nil"/>
              <w:bottom w:val="single" w:sz="4" w:space="0" w:color="auto"/>
              <w:right w:val="single" w:sz="4" w:space="0" w:color="auto"/>
            </w:tcBorders>
            <w:shd w:val="clear" w:color="auto" w:fill="FFFF99"/>
          </w:tcPr>
          <w:p w:rsidR="00043661" w:rsidRPr="009A4975" w:rsidRDefault="00043661" w:rsidP="00A921BD">
            <w:pPr>
              <w:spacing w:before="0" w:line="240" w:lineRule="auto"/>
              <w:jc w:val="right"/>
              <w:rPr>
                <w:b/>
                <w:bCs/>
                <w:sz w:val="24"/>
                <w:szCs w:val="24"/>
              </w:rPr>
            </w:pPr>
            <w:r w:rsidRPr="009A4975">
              <w:rPr>
                <w:b/>
                <w:bCs/>
                <w:sz w:val="24"/>
                <w:szCs w:val="24"/>
              </w:rPr>
              <w:t xml:space="preserve"> 6.656,25 </w:t>
            </w:r>
          </w:p>
        </w:tc>
        <w:tc>
          <w:tcPr>
            <w:tcW w:w="732" w:type="pct"/>
            <w:gridSpan w:val="2"/>
            <w:tcBorders>
              <w:top w:val="nil"/>
              <w:left w:val="nil"/>
              <w:bottom w:val="single" w:sz="4" w:space="0" w:color="auto"/>
              <w:right w:val="single" w:sz="4" w:space="0" w:color="auto"/>
            </w:tcBorders>
            <w:shd w:val="clear" w:color="auto" w:fill="FFFF99"/>
          </w:tcPr>
          <w:p w:rsidR="00043661" w:rsidRPr="009A4975" w:rsidRDefault="00043661" w:rsidP="00A921BD">
            <w:pPr>
              <w:spacing w:before="0" w:line="240" w:lineRule="auto"/>
              <w:jc w:val="right"/>
              <w:rPr>
                <w:b/>
                <w:bCs/>
                <w:sz w:val="24"/>
                <w:szCs w:val="24"/>
              </w:rPr>
            </w:pPr>
            <w:r w:rsidRPr="009A4975">
              <w:rPr>
                <w:b/>
                <w:bCs/>
                <w:sz w:val="24"/>
                <w:szCs w:val="24"/>
              </w:rPr>
              <w:t xml:space="preserve"> 17.890,63 </w:t>
            </w:r>
          </w:p>
        </w:tc>
        <w:tc>
          <w:tcPr>
            <w:tcW w:w="664" w:type="pct"/>
            <w:gridSpan w:val="2"/>
            <w:tcBorders>
              <w:top w:val="nil"/>
              <w:left w:val="nil"/>
              <w:bottom w:val="single" w:sz="4" w:space="0" w:color="auto"/>
              <w:right w:val="single" w:sz="4" w:space="0" w:color="auto"/>
            </w:tcBorders>
            <w:shd w:val="clear" w:color="auto" w:fill="FFFF99"/>
          </w:tcPr>
          <w:p w:rsidR="00043661" w:rsidRPr="009A4975" w:rsidRDefault="00043661" w:rsidP="00A921BD">
            <w:pPr>
              <w:spacing w:before="0" w:line="240" w:lineRule="auto"/>
              <w:jc w:val="right"/>
              <w:rPr>
                <w:b/>
                <w:bCs/>
                <w:sz w:val="24"/>
                <w:szCs w:val="24"/>
              </w:rPr>
            </w:pPr>
            <w:r w:rsidRPr="009A4975">
              <w:rPr>
                <w:b/>
                <w:bCs/>
                <w:sz w:val="24"/>
                <w:szCs w:val="24"/>
              </w:rPr>
              <w:t> </w:t>
            </w:r>
          </w:p>
        </w:tc>
      </w:tr>
      <w:tr w:rsidR="00043661" w:rsidRPr="009A4975">
        <w:trPr>
          <w:trHeight w:val="1500"/>
        </w:trPr>
        <w:tc>
          <w:tcPr>
            <w:tcW w:w="268"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1</w:t>
            </w:r>
          </w:p>
        </w:tc>
        <w:tc>
          <w:tcPr>
            <w:tcW w:w="1187"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rPr>
                <w:sz w:val="24"/>
                <w:szCs w:val="24"/>
              </w:rPr>
            </w:pPr>
            <w:r w:rsidRPr="009A4975">
              <w:rPr>
                <w:sz w:val="24"/>
                <w:szCs w:val="24"/>
              </w:rPr>
              <w:t>Dự án đầu tư xây dựng Khu công nghiệp phần mềm và nội dung số trọng điểm của Thành phố Hà Nội</w:t>
            </w:r>
          </w:p>
        </w:tc>
        <w:tc>
          <w:tcPr>
            <w:tcW w:w="729"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4.600,00 </w:t>
            </w:r>
          </w:p>
        </w:tc>
        <w:tc>
          <w:tcPr>
            <w:tcW w:w="699"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600,00 </w:t>
            </w:r>
          </w:p>
        </w:tc>
        <w:tc>
          <w:tcPr>
            <w:tcW w:w="721"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1.500,00 </w:t>
            </w:r>
          </w:p>
        </w:tc>
        <w:tc>
          <w:tcPr>
            <w:tcW w:w="732"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2.500,00 </w:t>
            </w:r>
          </w:p>
        </w:tc>
        <w:tc>
          <w:tcPr>
            <w:tcW w:w="664"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 xml:space="preserve"> XHH: 98%</w:t>
            </w:r>
            <w:r w:rsidRPr="009A4975">
              <w:rPr>
                <w:sz w:val="24"/>
                <w:szCs w:val="24"/>
              </w:rPr>
              <w:br/>
              <w:t xml:space="preserve">NSNN: 2% </w:t>
            </w:r>
          </w:p>
        </w:tc>
      </w:tr>
      <w:tr w:rsidR="00043661" w:rsidRPr="009A4975">
        <w:trPr>
          <w:trHeight w:val="1875"/>
        </w:trPr>
        <w:tc>
          <w:tcPr>
            <w:tcW w:w="268"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2</w:t>
            </w:r>
          </w:p>
        </w:tc>
        <w:tc>
          <w:tcPr>
            <w:tcW w:w="1187"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rPr>
                <w:sz w:val="24"/>
                <w:szCs w:val="24"/>
              </w:rPr>
            </w:pPr>
            <w:r w:rsidRPr="009A4975">
              <w:rPr>
                <w:sz w:val="24"/>
                <w:szCs w:val="24"/>
              </w:rPr>
              <w:t xml:space="preserve">Các dự án đầu tư triển khai xây dựng cơ sở hạ tầng và phát triển các khu công nghiệp </w:t>
            </w:r>
            <w:r w:rsidR="000A0F51" w:rsidRPr="009A4975">
              <w:rPr>
                <w:sz w:val="24"/>
                <w:szCs w:val="24"/>
              </w:rPr>
              <w:t xml:space="preserve">CNTT </w:t>
            </w:r>
            <w:r w:rsidRPr="009A4975">
              <w:rPr>
                <w:sz w:val="24"/>
                <w:szCs w:val="24"/>
              </w:rPr>
              <w:t>tập trung khác</w:t>
            </w:r>
          </w:p>
        </w:tc>
        <w:tc>
          <w:tcPr>
            <w:tcW w:w="729"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22.500,00 </w:t>
            </w:r>
          </w:p>
        </w:tc>
        <w:tc>
          <w:tcPr>
            <w:tcW w:w="699"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2.500,00 </w:t>
            </w:r>
          </w:p>
        </w:tc>
        <w:tc>
          <w:tcPr>
            <w:tcW w:w="721"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5.000,00 </w:t>
            </w:r>
          </w:p>
        </w:tc>
        <w:tc>
          <w:tcPr>
            <w:tcW w:w="732"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15.000,00 </w:t>
            </w:r>
          </w:p>
        </w:tc>
        <w:tc>
          <w:tcPr>
            <w:tcW w:w="664"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 xml:space="preserve"> XHH: 98%</w:t>
            </w:r>
            <w:r w:rsidRPr="009A4975">
              <w:rPr>
                <w:sz w:val="24"/>
                <w:szCs w:val="24"/>
              </w:rPr>
              <w:br/>
              <w:t xml:space="preserve">NSNN: 2% </w:t>
            </w:r>
          </w:p>
        </w:tc>
      </w:tr>
      <w:tr w:rsidR="00043661" w:rsidRPr="009A4975">
        <w:trPr>
          <w:trHeight w:val="1875"/>
        </w:trPr>
        <w:tc>
          <w:tcPr>
            <w:tcW w:w="268"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3</w:t>
            </w:r>
          </w:p>
        </w:tc>
        <w:tc>
          <w:tcPr>
            <w:tcW w:w="1187"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rPr>
                <w:spacing w:val="-2"/>
                <w:sz w:val="24"/>
                <w:szCs w:val="24"/>
              </w:rPr>
            </w:pPr>
            <w:r w:rsidRPr="009A4975">
              <w:rPr>
                <w:spacing w:val="-2"/>
                <w:sz w:val="24"/>
                <w:szCs w:val="24"/>
              </w:rPr>
              <w:t>Dự án hỗ trợ phát triển, nâng cao năng lực hoạt động và sức cạnh tranh cho các tổ chức, doanh nghiệp CNTT trên địa bàn Hà Nội</w:t>
            </w:r>
          </w:p>
        </w:tc>
        <w:tc>
          <w:tcPr>
            <w:tcW w:w="729"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268,75 </w:t>
            </w:r>
          </w:p>
        </w:tc>
        <w:tc>
          <w:tcPr>
            <w:tcW w:w="699"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50,00 </w:t>
            </w:r>
          </w:p>
        </w:tc>
        <w:tc>
          <w:tcPr>
            <w:tcW w:w="721"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62,50 </w:t>
            </w:r>
          </w:p>
        </w:tc>
        <w:tc>
          <w:tcPr>
            <w:tcW w:w="732"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156,25 </w:t>
            </w:r>
          </w:p>
        </w:tc>
        <w:tc>
          <w:tcPr>
            <w:tcW w:w="664"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 xml:space="preserve"> XHH: 90%</w:t>
            </w:r>
            <w:r w:rsidRPr="009A4975">
              <w:rPr>
                <w:sz w:val="24"/>
                <w:szCs w:val="24"/>
              </w:rPr>
              <w:br/>
              <w:t xml:space="preserve">NSNN: 10% </w:t>
            </w:r>
          </w:p>
        </w:tc>
      </w:tr>
      <w:tr w:rsidR="00043661" w:rsidRPr="009A4975">
        <w:trPr>
          <w:trHeight w:val="1500"/>
        </w:trPr>
        <w:tc>
          <w:tcPr>
            <w:tcW w:w="268"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4</w:t>
            </w:r>
          </w:p>
        </w:tc>
        <w:tc>
          <w:tcPr>
            <w:tcW w:w="1187"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rPr>
                <w:sz w:val="24"/>
                <w:szCs w:val="24"/>
              </w:rPr>
            </w:pPr>
            <w:r w:rsidRPr="009A4975">
              <w:rPr>
                <w:sz w:val="24"/>
                <w:szCs w:val="24"/>
              </w:rPr>
              <w:t>Dự án xúc tiến thương mại và phát triển thị trường xuất khẩu phần mềm và nội dung số</w:t>
            </w:r>
          </w:p>
        </w:tc>
        <w:tc>
          <w:tcPr>
            <w:tcW w:w="729"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268,75 </w:t>
            </w:r>
          </w:p>
        </w:tc>
        <w:tc>
          <w:tcPr>
            <w:tcW w:w="699"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50,00 </w:t>
            </w:r>
          </w:p>
        </w:tc>
        <w:tc>
          <w:tcPr>
            <w:tcW w:w="721"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62,50 </w:t>
            </w:r>
          </w:p>
        </w:tc>
        <w:tc>
          <w:tcPr>
            <w:tcW w:w="732"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156,25 </w:t>
            </w:r>
          </w:p>
        </w:tc>
        <w:tc>
          <w:tcPr>
            <w:tcW w:w="664"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 xml:space="preserve"> XHH: 90%</w:t>
            </w:r>
            <w:r w:rsidRPr="009A4975">
              <w:rPr>
                <w:sz w:val="24"/>
                <w:szCs w:val="24"/>
              </w:rPr>
              <w:br/>
              <w:t xml:space="preserve">NSNN: 10% </w:t>
            </w:r>
          </w:p>
        </w:tc>
      </w:tr>
      <w:tr w:rsidR="00043661" w:rsidRPr="009A4975">
        <w:trPr>
          <w:trHeight w:val="77"/>
        </w:trPr>
        <w:tc>
          <w:tcPr>
            <w:tcW w:w="268"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5</w:t>
            </w:r>
          </w:p>
        </w:tc>
        <w:tc>
          <w:tcPr>
            <w:tcW w:w="1187"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rPr>
                <w:sz w:val="24"/>
                <w:szCs w:val="24"/>
              </w:rPr>
            </w:pPr>
            <w:r w:rsidRPr="009A4975">
              <w:rPr>
                <w:sz w:val="24"/>
                <w:szCs w:val="24"/>
              </w:rPr>
              <w:t xml:space="preserve">Truyền thông, xây dựng cơ chế chính sách và hợp tác quốc tế về phát triển công nghiệp </w:t>
            </w:r>
            <w:r w:rsidR="000A0F51" w:rsidRPr="009A4975">
              <w:rPr>
                <w:sz w:val="24"/>
                <w:szCs w:val="24"/>
              </w:rPr>
              <w:t>CNTT</w:t>
            </w:r>
          </w:p>
        </w:tc>
        <w:tc>
          <w:tcPr>
            <w:tcW w:w="729"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134,38 </w:t>
            </w:r>
          </w:p>
        </w:tc>
        <w:tc>
          <w:tcPr>
            <w:tcW w:w="699"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25,00 </w:t>
            </w:r>
          </w:p>
        </w:tc>
        <w:tc>
          <w:tcPr>
            <w:tcW w:w="721"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31,25 </w:t>
            </w:r>
          </w:p>
        </w:tc>
        <w:tc>
          <w:tcPr>
            <w:tcW w:w="732"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right"/>
              <w:rPr>
                <w:sz w:val="24"/>
                <w:szCs w:val="24"/>
              </w:rPr>
            </w:pPr>
            <w:r w:rsidRPr="009A4975">
              <w:rPr>
                <w:sz w:val="24"/>
                <w:szCs w:val="24"/>
              </w:rPr>
              <w:t xml:space="preserve">         78,13 </w:t>
            </w:r>
          </w:p>
        </w:tc>
        <w:tc>
          <w:tcPr>
            <w:tcW w:w="664" w:type="pct"/>
            <w:gridSpan w:val="2"/>
            <w:tcBorders>
              <w:top w:val="nil"/>
              <w:left w:val="nil"/>
              <w:bottom w:val="single" w:sz="4" w:space="0" w:color="auto"/>
              <w:right w:val="single" w:sz="4" w:space="0" w:color="auto"/>
            </w:tcBorders>
            <w:shd w:val="clear" w:color="auto" w:fill="auto"/>
          </w:tcPr>
          <w:p w:rsidR="00043661" w:rsidRPr="009A4975" w:rsidRDefault="00043661" w:rsidP="00A921BD">
            <w:pPr>
              <w:spacing w:before="0" w:line="240" w:lineRule="auto"/>
              <w:jc w:val="center"/>
              <w:rPr>
                <w:sz w:val="24"/>
                <w:szCs w:val="24"/>
              </w:rPr>
            </w:pPr>
            <w:r w:rsidRPr="009A4975">
              <w:rPr>
                <w:sz w:val="24"/>
                <w:szCs w:val="24"/>
              </w:rPr>
              <w:t xml:space="preserve"> XHH: 90%</w:t>
            </w:r>
            <w:r w:rsidRPr="009A4975">
              <w:rPr>
                <w:sz w:val="24"/>
                <w:szCs w:val="24"/>
              </w:rPr>
              <w:br/>
              <w:t xml:space="preserve">NSNN: 10% </w:t>
            </w:r>
          </w:p>
        </w:tc>
      </w:tr>
    </w:tbl>
    <w:p w:rsidR="00043661" w:rsidRPr="009A4975" w:rsidRDefault="00043661" w:rsidP="00444AEC">
      <w:pPr>
        <w:spacing w:line="288" w:lineRule="auto"/>
      </w:pPr>
      <w:r w:rsidRPr="009A4975">
        <w:br w:type="page"/>
      </w:r>
    </w:p>
    <w:tbl>
      <w:tblPr>
        <w:tblW w:w="5000" w:type="pct"/>
        <w:tblLook w:val="04A0"/>
      </w:tblPr>
      <w:tblGrid>
        <w:gridCol w:w="543"/>
        <w:gridCol w:w="2296"/>
        <w:gridCol w:w="1289"/>
        <w:gridCol w:w="1280"/>
        <w:gridCol w:w="1280"/>
        <w:gridCol w:w="1289"/>
        <w:gridCol w:w="1311"/>
      </w:tblGrid>
      <w:tr w:rsidR="00043661" w:rsidRPr="009A4975">
        <w:trPr>
          <w:trHeight w:val="375"/>
        </w:trPr>
        <w:tc>
          <w:tcPr>
            <w:tcW w:w="5000" w:type="pct"/>
            <w:gridSpan w:val="7"/>
            <w:shd w:val="clear" w:color="auto" w:fill="auto"/>
            <w:noWrap/>
          </w:tcPr>
          <w:p w:rsidR="00043661" w:rsidRPr="009A4975" w:rsidRDefault="00043661" w:rsidP="00A921BD">
            <w:pPr>
              <w:spacing w:before="0" w:line="240" w:lineRule="auto"/>
              <w:jc w:val="center"/>
              <w:rPr>
                <w:b/>
                <w:bCs/>
              </w:rPr>
            </w:pPr>
            <w:r w:rsidRPr="009A4975">
              <w:rPr>
                <w:b/>
                <w:bCs/>
              </w:rPr>
              <w:lastRenderedPageBreak/>
              <w:t>BIỂU TỔNG HỢP</w:t>
            </w:r>
          </w:p>
        </w:tc>
      </w:tr>
      <w:tr w:rsidR="00043661" w:rsidRPr="009A4975">
        <w:trPr>
          <w:trHeight w:val="750"/>
        </w:trPr>
        <w:tc>
          <w:tcPr>
            <w:tcW w:w="5000" w:type="pct"/>
            <w:gridSpan w:val="7"/>
            <w:shd w:val="clear" w:color="auto" w:fill="auto"/>
          </w:tcPr>
          <w:p w:rsidR="00043661" w:rsidRPr="009A4975" w:rsidRDefault="00043661" w:rsidP="00A921BD">
            <w:pPr>
              <w:spacing w:before="0" w:line="240" w:lineRule="auto"/>
              <w:jc w:val="center"/>
              <w:rPr>
                <w:b/>
                <w:bCs/>
              </w:rPr>
            </w:pPr>
            <w:r w:rsidRPr="009A4975">
              <w:rPr>
                <w:b/>
                <w:bCs/>
              </w:rPr>
              <w:t xml:space="preserve">Nhu cầu vốn đầu tư đào tạo </w:t>
            </w:r>
            <w:r w:rsidR="002279B9" w:rsidRPr="009A4975">
              <w:rPr>
                <w:b/>
                <w:bCs/>
              </w:rPr>
              <w:t>CNTT</w:t>
            </w:r>
            <w:r w:rsidRPr="009A4975">
              <w:rPr>
                <w:b/>
                <w:bCs/>
              </w:rPr>
              <w:t xml:space="preserve"> </w:t>
            </w:r>
            <w:r w:rsidRPr="009A4975">
              <w:rPr>
                <w:b/>
                <w:bCs/>
              </w:rPr>
              <w:br/>
              <w:t>của Thành phố Hà Nội đến năm 2020, định hướng đến năm 2030</w:t>
            </w:r>
          </w:p>
        </w:tc>
      </w:tr>
      <w:tr w:rsidR="00043661" w:rsidRPr="009A4975">
        <w:trPr>
          <w:trHeight w:val="375"/>
        </w:trPr>
        <w:tc>
          <w:tcPr>
            <w:tcW w:w="5000" w:type="pct"/>
            <w:gridSpan w:val="7"/>
            <w:shd w:val="clear" w:color="auto" w:fill="auto"/>
            <w:noWrap/>
          </w:tcPr>
          <w:p w:rsidR="00043661" w:rsidRPr="009A4975" w:rsidRDefault="00043661" w:rsidP="00A921BD">
            <w:pPr>
              <w:spacing w:before="0" w:line="240" w:lineRule="auto"/>
              <w:jc w:val="center"/>
              <w:rPr>
                <w:b/>
                <w:bCs/>
              </w:rPr>
            </w:pPr>
            <w:r w:rsidRPr="009A4975">
              <w:rPr>
                <w:b/>
                <w:bCs/>
              </w:rPr>
              <w:t>(Phân kỳ nhu cầu đầu tư theo giai đoạn)</w:t>
            </w:r>
          </w:p>
        </w:tc>
      </w:tr>
      <w:tr w:rsidR="00043661" w:rsidRPr="009A4975">
        <w:trPr>
          <w:trHeight w:val="375"/>
        </w:trPr>
        <w:tc>
          <w:tcPr>
            <w:tcW w:w="292" w:type="pct"/>
            <w:shd w:val="clear" w:color="auto" w:fill="auto"/>
            <w:noWrap/>
          </w:tcPr>
          <w:p w:rsidR="00043661" w:rsidRPr="009A4975" w:rsidRDefault="00043661" w:rsidP="00A921BD">
            <w:pPr>
              <w:spacing w:before="0" w:line="240" w:lineRule="auto"/>
              <w:jc w:val="center"/>
              <w:rPr>
                <w:b/>
                <w:bCs/>
              </w:rPr>
            </w:pPr>
          </w:p>
        </w:tc>
        <w:tc>
          <w:tcPr>
            <w:tcW w:w="1236" w:type="pct"/>
            <w:shd w:val="clear" w:color="auto" w:fill="auto"/>
            <w:noWrap/>
          </w:tcPr>
          <w:p w:rsidR="00043661" w:rsidRPr="009A4975" w:rsidRDefault="00043661" w:rsidP="00A921BD">
            <w:pPr>
              <w:spacing w:before="0" w:line="240" w:lineRule="auto"/>
              <w:jc w:val="center"/>
              <w:rPr>
                <w:b/>
                <w:bCs/>
              </w:rPr>
            </w:pPr>
          </w:p>
        </w:tc>
        <w:tc>
          <w:tcPr>
            <w:tcW w:w="694" w:type="pct"/>
            <w:shd w:val="clear" w:color="auto" w:fill="auto"/>
            <w:noWrap/>
          </w:tcPr>
          <w:p w:rsidR="00043661" w:rsidRPr="009A4975" w:rsidRDefault="00043661" w:rsidP="00A921BD">
            <w:pPr>
              <w:spacing w:before="0" w:line="240" w:lineRule="auto"/>
              <w:jc w:val="center"/>
              <w:rPr>
                <w:b/>
                <w:bCs/>
              </w:rPr>
            </w:pPr>
          </w:p>
        </w:tc>
        <w:tc>
          <w:tcPr>
            <w:tcW w:w="689" w:type="pct"/>
            <w:shd w:val="clear" w:color="auto" w:fill="auto"/>
            <w:noWrap/>
          </w:tcPr>
          <w:p w:rsidR="00043661" w:rsidRPr="009A4975" w:rsidRDefault="00043661" w:rsidP="00A921BD">
            <w:pPr>
              <w:spacing w:before="0" w:line="240" w:lineRule="auto"/>
              <w:jc w:val="center"/>
              <w:rPr>
                <w:b/>
                <w:bCs/>
              </w:rPr>
            </w:pPr>
          </w:p>
        </w:tc>
        <w:tc>
          <w:tcPr>
            <w:tcW w:w="689" w:type="pct"/>
            <w:shd w:val="clear" w:color="auto" w:fill="auto"/>
            <w:noWrap/>
          </w:tcPr>
          <w:p w:rsidR="00043661" w:rsidRPr="009A4975" w:rsidRDefault="00043661" w:rsidP="00A921BD">
            <w:pPr>
              <w:spacing w:before="0" w:line="240" w:lineRule="auto"/>
              <w:jc w:val="center"/>
              <w:rPr>
                <w:b/>
                <w:bCs/>
              </w:rPr>
            </w:pPr>
          </w:p>
        </w:tc>
        <w:tc>
          <w:tcPr>
            <w:tcW w:w="694" w:type="pct"/>
            <w:shd w:val="clear" w:color="auto" w:fill="auto"/>
            <w:noWrap/>
          </w:tcPr>
          <w:p w:rsidR="00043661" w:rsidRPr="009A4975" w:rsidRDefault="00043661" w:rsidP="00A921BD">
            <w:pPr>
              <w:spacing w:before="0" w:line="240" w:lineRule="auto"/>
              <w:jc w:val="center"/>
              <w:rPr>
                <w:b/>
                <w:bCs/>
              </w:rPr>
            </w:pPr>
          </w:p>
        </w:tc>
        <w:tc>
          <w:tcPr>
            <w:tcW w:w="706" w:type="pct"/>
            <w:shd w:val="clear" w:color="auto" w:fill="auto"/>
            <w:noWrap/>
          </w:tcPr>
          <w:p w:rsidR="00043661" w:rsidRPr="009A4975" w:rsidRDefault="00043661" w:rsidP="00A921BD">
            <w:pPr>
              <w:spacing w:before="0" w:line="240" w:lineRule="auto"/>
              <w:jc w:val="center"/>
              <w:rPr>
                <w:b/>
                <w:bCs/>
              </w:rPr>
            </w:pPr>
          </w:p>
        </w:tc>
      </w:tr>
      <w:tr w:rsidR="00043661" w:rsidRPr="009A4975">
        <w:trPr>
          <w:trHeight w:val="360"/>
        </w:trPr>
        <w:tc>
          <w:tcPr>
            <w:tcW w:w="292" w:type="pct"/>
            <w:shd w:val="clear" w:color="auto" w:fill="auto"/>
            <w:noWrap/>
          </w:tcPr>
          <w:p w:rsidR="00043661" w:rsidRPr="009A4975" w:rsidRDefault="00043661" w:rsidP="00A921BD">
            <w:pPr>
              <w:spacing w:before="0" w:line="240" w:lineRule="auto"/>
              <w:jc w:val="center"/>
              <w:rPr>
                <w:sz w:val="24"/>
                <w:szCs w:val="24"/>
              </w:rPr>
            </w:pPr>
          </w:p>
        </w:tc>
        <w:tc>
          <w:tcPr>
            <w:tcW w:w="1236" w:type="pct"/>
            <w:shd w:val="clear" w:color="auto" w:fill="auto"/>
            <w:noWrap/>
          </w:tcPr>
          <w:p w:rsidR="00043661" w:rsidRPr="009A4975" w:rsidRDefault="00043661" w:rsidP="00A921BD">
            <w:pPr>
              <w:spacing w:before="0" w:line="240" w:lineRule="auto"/>
              <w:jc w:val="left"/>
              <w:rPr>
                <w:sz w:val="24"/>
                <w:szCs w:val="24"/>
              </w:rPr>
            </w:pPr>
          </w:p>
        </w:tc>
        <w:tc>
          <w:tcPr>
            <w:tcW w:w="694" w:type="pct"/>
            <w:shd w:val="clear" w:color="auto" w:fill="auto"/>
            <w:noWrap/>
          </w:tcPr>
          <w:p w:rsidR="00043661" w:rsidRPr="009A4975" w:rsidRDefault="00043661" w:rsidP="00A921BD">
            <w:pPr>
              <w:spacing w:before="0" w:line="240" w:lineRule="auto"/>
              <w:jc w:val="right"/>
              <w:rPr>
                <w:sz w:val="24"/>
                <w:szCs w:val="24"/>
              </w:rPr>
            </w:pPr>
          </w:p>
        </w:tc>
        <w:tc>
          <w:tcPr>
            <w:tcW w:w="2778" w:type="pct"/>
            <w:gridSpan w:val="4"/>
            <w:shd w:val="clear" w:color="auto" w:fill="auto"/>
            <w:noWrap/>
          </w:tcPr>
          <w:p w:rsidR="00043661" w:rsidRPr="009A4975" w:rsidRDefault="00043661" w:rsidP="00A921BD">
            <w:pPr>
              <w:spacing w:before="0" w:line="240" w:lineRule="auto"/>
              <w:jc w:val="right"/>
              <w:rPr>
                <w:i/>
                <w:iCs/>
                <w:sz w:val="24"/>
                <w:szCs w:val="24"/>
              </w:rPr>
            </w:pPr>
            <w:r w:rsidRPr="009A4975">
              <w:rPr>
                <w:i/>
                <w:iCs/>
                <w:sz w:val="24"/>
                <w:szCs w:val="24"/>
              </w:rPr>
              <w:t xml:space="preserve"> Đơn vị tính: Tỷ đồng </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blHeader/>
        </w:trPr>
        <w:tc>
          <w:tcPr>
            <w:tcW w:w="292" w:type="pct"/>
            <w:vMerge w:val="restar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Stt</w:t>
            </w:r>
          </w:p>
        </w:tc>
        <w:tc>
          <w:tcPr>
            <w:tcW w:w="1236" w:type="pct"/>
            <w:vMerge w:val="restar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Nội dung</w:t>
            </w:r>
          </w:p>
        </w:tc>
        <w:tc>
          <w:tcPr>
            <w:tcW w:w="694" w:type="pct"/>
            <w:vMerge w:val="restar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 Tổng </w:t>
            </w:r>
            <w:r w:rsidR="000A0F51" w:rsidRPr="009A4975">
              <w:rPr>
                <w:b/>
                <w:bCs/>
                <w:sz w:val="24"/>
                <w:szCs w:val="24"/>
              </w:rPr>
              <w:t>c</w:t>
            </w:r>
            <w:r w:rsidRPr="009A4975">
              <w:rPr>
                <w:b/>
                <w:bCs/>
                <w:sz w:val="24"/>
                <w:szCs w:val="24"/>
              </w:rPr>
              <w:t xml:space="preserve">ộng </w:t>
            </w:r>
          </w:p>
        </w:tc>
        <w:tc>
          <w:tcPr>
            <w:tcW w:w="2072" w:type="pct"/>
            <w:gridSpan w:val="3"/>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 Nhu cầu đầu tư theo giai đoạn </w:t>
            </w:r>
          </w:p>
        </w:tc>
        <w:tc>
          <w:tcPr>
            <w:tcW w:w="706" w:type="pct"/>
            <w:vMerge w:val="restar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 Ghi chú </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292" w:type="pct"/>
            <w:vMerge/>
            <w:vAlign w:val="center"/>
          </w:tcPr>
          <w:p w:rsidR="00043661" w:rsidRPr="009A4975" w:rsidRDefault="00043661" w:rsidP="00A921BD">
            <w:pPr>
              <w:spacing w:before="0" w:line="240" w:lineRule="auto"/>
              <w:jc w:val="left"/>
              <w:rPr>
                <w:b/>
                <w:bCs/>
                <w:sz w:val="24"/>
                <w:szCs w:val="24"/>
              </w:rPr>
            </w:pPr>
          </w:p>
        </w:tc>
        <w:tc>
          <w:tcPr>
            <w:tcW w:w="1236" w:type="pct"/>
            <w:vMerge/>
            <w:vAlign w:val="center"/>
          </w:tcPr>
          <w:p w:rsidR="00043661" w:rsidRPr="009A4975" w:rsidRDefault="00043661" w:rsidP="00A921BD">
            <w:pPr>
              <w:spacing w:before="0" w:line="240" w:lineRule="auto"/>
              <w:jc w:val="left"/>
              <w:rPr>
                <w:b/>
                <w:bCs/>
                <w:sz w:val="24"/>
                <w:szCs w:val="24"/>
              </w:rPr>
            </w:pPr>
          </w:p>
        </w:tc>
        <w:tc>
          <w:tcPr>
            <w:tcW w:w="694" w:type="pct"/>
            <w:vMerge/>
            <w:vAlign w:val="center"/>
          </w:tcPr>
          <w:p w:rsidR="00043661" w:rsidRPr="009A4975" w:rsidRDefault="00043661" w:rsidP="00A921BD">
            <w:pPr>
              <w:spacing w:before="0" w:line="240" w:lineRule="auto"/>
              <w:jc w:val="left"/>
              <w:rPr>
                <w:b/>
                <w:bCs/>
                <w:sz w:val="24"/>
                <w:szCs w:val="24"/>
              </w:rPr>
            </w:pPr>
          </w:p>
        </w:tc>
        <w:tc>
          <w:tcPr>
            <w:tcW w:w="689" w:type="pc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2012-2015 </w:t>
            </w:r>
          </w:p>
        </w:tc>
        <w:tc>
          <w:tcPr>
            <w:tcW w:w="689" w:type="pc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2016-2020 </w:t>
            </w:r>
          </w:p>
        </w:tc>
        <w:tc>
          <w:tcPr>
            <w:tcW w:w="694" w:type="pct"/>
            <w:shd w:val="clear" w:color="auto" w:fill="auto"/>
            <w:vAlign w:val="center"/>
          </w:tcPr>
          <w:p w:rsidR="00043661" w:rsidRPr="009A4975" w:rsidRDefault="00043661" w:rsidP="00A921BD">
            <w:pPr>
              <w:spacing w:before="0" w:line="240" w:lineRule="auto"/>
              <w:jc w:val="center"/>
              <w:rPr>
                <w:b/>
                <w:bCs/>
                <w:sz w:val="24"/>
                <w:szCs w:val="24"/>
              </w:rPr>
            </w:pPr>
            <w:r w:rsidRPr="009A4975">
              <w:rPr>
                <w:b/>
                <w:bCs/>
                <w:sz w:val="24"/>
                <w:szCs w:val="24"/>
              </w:rPr>
              <w:t xml:space="preserve">2021-2030 </w:t>
            </w:r>
          </w:p>
        </w:tc>
        <w:tc>
          <w:tcPr>
            <w:tcW w:w="706" w:type="pct"/>
            <w:vMerge/>
            <w:vAlign w:val="center"/>
          </w:tcPr>
          <w:p w:rsidR="00043661" w:rsidRPr="009A4975" w:rsidRDefault="00043661" w:rsidP="00A921BD">
            <w:pPr>
              <w:spacing w:before="0" w:line="240" w:lineRule="auto"/>
              <w:jc w:val="left"/>
              <w:rPr>
                <w:b/>
                <w:bCs/>
                <w:sz w:val="24"/>
                <w:szCs w:val="24"/>
              </w:rPr>
            </w:pP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92" w:type="pct"/>
            <w:shd w:val="clear" w:color="auto" w:fill="FFFF99"/>
          </w:tcPr>
          <w:p w:rsidR="00043661" w:rsidRPr="009A4975" w:rsidRDefault="00043661" w:rsidP="00A921BD">
            <w:pPr>
              <w:spacing w:before="0" w:line="240" w:lineRule="auto"/>
              <w:jc w:val="center"/>
              <w:rPr>
                <w:b/>
                <w:bCs/>
                <w:sz w:val="24"/>
                <w:szCs w:val="24"/>
              </w:rPr>
            </w:pPr>
            <w:r w:rsidRPr="009A4975">
              <w:rPr>
                <w:b/>
                <w:bCs/>
                <w:sz w:val="24"/>
                <w:szCs w:val="24"/>
              </w:rPr>
              <w:t> </w:t>
            </w:r>
          </w:p>
        </w:tc>
        <w:tc>
          <w:tcPr>
            <w:tcW w:w="1236" w:type="pct"/>
            <w:shd w:val="clear" w:color="auto" w:fill="FFFF99"/>
          </w:tcPr>
          <w:p w:rsidR="00043661" w:rsidRPr="009A4975" w:rsidRDefault="00043661" w:rsidP="00A921BD">
            <w:pPr>
              <w:spacing w:before="0" w:line="240" w:lineRule="auto"/>
              <w:jc w:val="center"/>
              <w:rPr>
                <w:b/>
                <w:bCs/>
                <w:sz w:val="24"/>
                <w:szCs w:val="24"/>
              </w:rPr>
            </w:pPr>
            <w:r w:rsidRPr="009A4975">
              <w:rPr>
                <w:b/>
                <w:bCs/>
                <w:sz w:val="24"/>
                <w:szCs w:val="24"/>
              </w:rPr>
              <w:t>Tổng cộng</w:t>
            </w:r>
          </w:p>
        </w:tc>
        <w:tc>
          <w:tcPr>
            <w:tcW w:w="694" w:type="pct"/>
            <w:shd w:val="clear" w:color="auto" w:fill="FFFF99"/>
          </w:tcPr>
          <w:p w:rsidR="00043661" w:rsidRPr="009A4975" w:rsidRDefault="00043661" w:rsidP="00A921BD">
            <w:pPr>
              <w:spacing w:before="0" w:line="240" w:lineRule="auto"/>
              <w:jc w:val="right"/>
              <w:rPr>
                <w:b/>
                <w:bCs/>
                <w:sz w:val="24"/>
                <w:szCs w:val="24"/>
              </w:rPr>
            </w:pPr>
            <w:r w:rsidRPr="009A4975">
              <w:rPr>
                <w:b/>
                <w:bCs/>
                <w:sz w:val="24"/>
                <w:szCs w:val="24"/>
              </w:rPr>
              <w:t xml:space="preserve"> 5.419,45 </w:t>
            </w:r>
          </w:p>
        </w:tc>
        <w:tc>
          <w:tcPr>
            <w:tcW w:w="689" w:type="pct"/>
            <w:shd w:val="clear" w:color="auto" w:fill="FFFF99"/>
          </w:tcPr>
          <w:p w:rsidR="00043661" w:rsidRPr="009A4975" w:rsidRDefault="00043661" w:rsidP="00A921BD">
            <w:pPr>
              <w:spacing w:before="0" w:line="240" w:lineRule="auto"/>
              <w:jc w:val="right"/>
              <w:rPr>
                <w:b/>
                <w:bCs/>
                <w:sz w:val="24"/>
                <w:szCs w:val="24"/>
              </w:rPr>
            </w:pPr>
            <w:r w:rsidRPr="009A4975">
              <w:rPr>
                <w:b/>
                <w:bCs/>
                <w:sz w:val="24"/>
                <w:szCs w:val="24"/>
              </w:rPr>
              <w:t xml:space="preserve"> 1.142,95 </w:t>
            </w:r>
          </w:p>
        </w:tc>
        <w:tc>
          <w:tcPr>
            <w:tcW w:w="689" w:type="pct"/>
            <w:shd w:val="clear" w:color="auto" w:fill="FFFF99"/>
          </w:tcPr>
          <w:p w:rsidR="00043661" w:rsidRPr="009A4975" w:rsidRDefault="00043661" w:rsidP="00A921BD">
            <w:pPr>
              <w:spacing w:before="0" w:line="240" w:lineRule="auto"/>
              <w:jc w:val="right"/>
              <w:rPr>
                <w:b/>
                <w:bCs/>
                <w:sz w:val="24"/>
                <w:szCs w:val="24"/>
              </w:rPr>
            </w:pPr>
            <w:r w:rsidRPr="009A4975">
              <w:rPr>
                <w:b/>
                <w:bCs/>
                <w:sz w:val="24"/>
                <w:szCs w:val="24"/>
              </w:rPr>
              <w:t xml:space="preserve"> 1.425,50 </w:t>
            </w:r>
          </w:p>
        </w:tc>
        <w:tc>
          <w:tcPr>
            <w:tcW w:w="694" w:type="pct"/>
            <w:shd w:val="clear" w:color="auto" w:fill="FFFF99"/>
          </w:tcPr>
          <w:p w:rsidR="00043661" w:rsidRPr="009A4975" w:rsidRDefault="00043661" w:rsidP="00A921BD">
            <w:pPr>
              <w:spacing w:before="0" w:line="240" w:lineRule="auto"/>
              <w:jc w:val="right"/>
              <w:rPr>
                <w:b/>
                <w:bCs/>
                <w:sz w:val="24"/>
                <w:szCs w:val="24"/>
              </w:rPr>
            </w:pPr>
            <w:r w:rsidRPr="009A4975">
              <w:rPr>
                <w:b/>
                <w:bCs/>
                <w:sz w:val="24"/>
                <w:szCs w:val="24"/>
              </w:rPr>
              <w:t xml:space="preserve"> 2.851,00 </w:t>
            </w:r>
          </w:p>
        </w:tc>
        <w:tc>
          <w:tcPr>
            <w:tcW w:w="706" w:type="pct"/>
            <w:shd w:val="clear" w:color="auto" w:fill="FFFF99"/>
          </w:tcPr>
          <w:p w:rsidR="00043661" w:rsidRPr="009A4975" w:rsidRDefault="00043661" w:rsidP="00A921BD">
            <w:pPr>
              <w:spacing w:before="0" w:line="240" w:lineRule="auto"/>
              <w:jc w:val="center"/>
              <w:rPr>
                <w:b/>
                <w:bCs/>
                <w:sz w:val="24"/>
                <w:szCs w:val="24"/>
              </w:rPr>
            </w:pPr>
            <w:r w:rsidRPr="009A4975">
              <w:rPr>
                <w:b/>
                <w:bCs/>
                <w:sz w:val="24"/>
                <w:szCs w:val="24"/>
              </w:rPr>
              <w:t> </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5"/>
        </w:trPr>
        <w:tc>
          <w:tcPr>
            <w:tcW w:w="292" w:type="pct"/>
            <w:shd w:val="clear" w:color="auto" w:fill="CCFFFF"/>
          </w:tcPr>
          <w:p w:rsidR="00043661" w:rsidRPr="009A4975" w:rsidRDefault="00043661" w:rsidP="00A921BD">
            <w:pPr>
              <w:spacing w:before="0" w:line="240" w:lineRule="auto"/>
              <w:jc w:val="center"/>
              <w:rPr>
                <w:b/>
                <w:bCs/>
                <w:sz w:val="24"/>
                <w:szCs w:val="24"/>
              </w:rPr>
            </w:pPr>
            <w:r w:rsidRPr="009A4975">
              <w:rPr>
                <w:b/>
                <w:bCs/>
                <w:sz w:val="24"/>
                <w:szCs w:val="24"/>
              </w:rPr>
              <w:t>I</w:t>
            </w:r>
          </w:p>
        </w:tc>
        <w:tc>
          <w:tcPr>
            <w:tcW w:w="1236" w:type="pct"/>
            <w:shd w:val="clear" w:color="auto" w:fill="CCFFFF"/>
          </w:tcPr>
          <w:p w:rsidR="00043661" w:rsidRPr="009A4975" w:rsidRDefault="00043661" w:rsidP="00A921BD">
            <w:pPr>
              <w:spacing w:before="0" w:line="240" w:lineRule="auto"/>
              <w:rPr>
                <w:b/>
                <w:bCs/>
                <w:sz w:val="24"/>
                <w:szCs w:val="24"/>
              </w:rPr>
            </w:pPr>
            <w:r w:rsidRPr="009A4975">
              <w:rPr>
                <w:b/>
                <w:bCs/>
                <w:sz w:val="24"/>
                <w:szCs w:val="24"/>
              </w:rPr>
              <w:t xml:space="preserve">Đào tạo ứng dụng </w:t>
            </w:r>
            <w:r w:rsidR="002279B9" w:rsidRPr="009A4975">
              <w:rPr>
                <w:b/>
                <w:bCs/>
                <w:sz w:val="24"/>
                <w:szCs w:val="24"/>
              </w:rPr>
              <w:t>CNTT</w:t>
            </w:r>
            <w:r w:rsidRPr="009A4975">
              <w:rPr>
                <w:b/>
                <w:bCs/>
                <w:sz w:val="24"/>
                <w:szCs w:val="24"/>
              </w:rPr>
              <w:t xml:space="preserve"> trong các cơ quan đảng, đoàn thể, tổ chức CT-XH và cơ quan nhà nước</w:t>
            </w:r>
          </w:p>
        </w:tc>
        <w:tc>
          <w:tcPr>
            <w:tcW w:w="694"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A0F51" w:rsidRPr="009A4975" w:rsidRDefault="000A0F51"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99,45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A0F51" w:rsidRPr="009A4975" w:rsidRDefault="000A0F51"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22,95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A0F51" w:rsidRPr="009A4975" w:rsidRDefault="000A0F51"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25,50 </w:t>
            </w:r>
          </w:p>
        </w:tc>
        <w:tc>
          <w:tcPr>
            <w:tcW w:w="694"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A0F51" w:rsidRPr="009A4975" w:rsidRDefault="000A0F51"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51,00 </w:t>
            </w:r>
          </w:p>
        </w:tc>
        <w:tc>
          <w:tcPr>
            <w:tcW w:w="706" w:type="pct"/>
            <w:shd w:val="clear" w:color="auto" w:fill="CCFFFF"/>
          </w:tcPr>
          <w:p w:rsidR="00043661" w:rsidRPr="009A4975" w:rsidRDefault="00043661" w:rsidP="00A921BD">
            <w:pPr>
              <w:spacing w:before="0" w:line="240" w:lineRule="auto"/>
              <w:jc w:val="center"/>
              <w:rPr>
                <w:sz w:val="24"/>
                <w:szCs w:val="24"/>
              </w:rPr>
            </w:pPr>
            <w:r w:rsidRPr="009A4975">
              <w:rPr>
                <w:sz w:val="24"/>
                <w:szCs w:val="24"/>
              </w:rPr>
              <w:t> </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1</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 xml:space="preserve">Đào tạo ứng dụng </w:t>
            </w:r>
            <w:r w:rsidR="000A0F51" w:rsidRPr="009A4975">
              <w:rPr>
                <w:sz w:val="24"/>
                <w:szCs w:val="24"/>
              </w:rPr>
              <w:t xml:space="preserve">CNTT </w:t>
            </w:r>
            <w:r w:rsidRPr="009A4975">
              <w:rPr>
                <w:sz w:val="24"/>
                <w:szCs w:val="24"/>
              </w:rPr>
              <w:t xml:space="preserve">trong các cơ quan đảng, đoàn thể, tổ chức CT-XH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40,95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9,45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10,50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21,00 </w:t>
            </w:r>
          </w:p>
        </w:tc>
        <w:tc>
          <w:tcPr>
            <w:tcW w:w="706"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NSNN: 50%</w:t>
            </w:r>
            <w:r w:rsidRPr="009A4975">
              <w:rPr>
                <w:sz w:val="24"/>
                <w:szCs w:val="24"/>
              </w:rPr>
              <w:br/>
              <w:t>Khác: 50%</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2</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 xml:space="preserve">Đào tạo ứng dụng </w:t>
            </w:r>
            <w:r w:rsidR="000A0F51" w:rsidRPr="009A4975">
              <w:rPr>
                <w:sz w:val="24"/>
                <w:szCs w:val="24"/>
              </w:rPr>
              <w:t xml:space="preserve">CNTT </w:t>
            </w:r>
            <w:r w:rsidRPr="009A4975">
              <w:rPr>
                <w:sz w:val="24"/>
                <w:szCs w:val="24"/>
              </w:rPr>
              <w:t>trong các cơ quan nhà nước</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58,50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13,50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15,00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30,00 </w:t>
            </w:r>
          </w:p>
        </w:tc>
        <w:tc>
          <w:tcPr>
            <w:tcW w:w="706"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NSNN: 100%</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292" w:type="pct"/>
            <w:shd w:val="clear" w:color="auto" w:fill="CCFFFF"/>
          </w:tcPr>
          <w:p w:rsidR="00043661" w:rsidRPr="009A4975" w:rsidRDefault="00043661" w:rsidP="00A921BD">
            <w:pPr>
              <w:spacing w:before="0" w:line="240" w:lineRule="auto"/>
              <w:rPr>
                <w:b/>
                <w:bCs/>
                <w:sz w:val="24"/>
                <w:szCs w:val="24"/>
              </w:rPr>
            </w:pPr>
            <w:r w:rsidRPr="009A4975">
              <w:rPr>
                <w:b/>
                <w:bCs/>
                <w:sz w:val="24"/>
                <w:szCs w:val="24"/>
              </w:rPr>
              <w:t>II</w:t>
            </w:r>
          </w:p>
        </w:tc>
        <w:tc>
          <w:tcPr>
            <w:tcW w:w="1236" w:type="pct"/>
            <w:shd w:val="clear" w:color="auto" w:fill="CCFFFF"/>
          </w:tcPr>
          <w:p w:rsidR="00043661" w:rsidRPr="009A4975" w:rsidRDefault="00043661" w:rsidP="00A921BD">
            <w:pPr>
              <w:spacing w:before="0" w:line="240" w:lineRule="auto"/>
              <w:rPr>
                <w:b/>
                <w:bCs/>
                <w:sz w:val="24"/>
                <w:szCs w:val="24"/>
              </w:rPr>
            </w:pPr>
            <w:r w:rsidRPr="009A4975">
              <w:rPr>
                <w:b/>
                <w:bCs/>
                <w:sz w:val="24"/>
                <w:szCs w:val="24"/>
              </w:rPr>
              <w:t xml:space="preserve">Đào tạo ứng dụng </w:t>
            </w:r>
            <w:r w:rsidR="000A0F51" w:rsidRPr="009A4975">
              <w:rPr>
                <w:b/>
                <w:bCs/>
                <w:sz w:val="24"/>
                <w:szCs w:val="24"/>
              </w:rPr>
              <w:t xml:space="preserve">CNTT </w:t>
            </w:r>
            <w:r w:rsidRPr="009A4975">
              <w:rPr>
                <w:b/>
                <w:bCs/>
                <w:sz w:val="24"/>
                <w:szCs w:val="24"/>
              </w:rPr>
              <w:t xml:space="preserve">cho các nhóm ngành kinh tế </w:t>
            </w:r>
          </w:p>
        </w:tc>
        <w:tc>
          <w:tcPr>
            <w:tcW w:w="694"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950,00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200,00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250,00 </w:t>
            </w:r>
          </w:p>
        </w:tc>
        <w:tc>
          <w:tcPr>
            <w:tcW w:w="694"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500,00 </w:t>
            </w:r>
          </w:p>
        </w:tc>
        <w:tc>
          <w:tcPr>
            <w:tcW w:w="706" w:type="pct"/>
            <w:shd w:val="clear" w:color="auto" w:fill="CCFFFF"/>
          </w:tcPr>
          <w:p w:rsidR="00043661" w:rsidRPr="009A4975" w:rsidRDefault="00043661" w:rsidP="00A921BD">
            <w:pPr>
              <w:spacing w:before="0" w:line="240" w:lineRule="auto"/>
              <w:jc w:val="center"/>
              <w:rPr>
                <w:sz w:val="24"/>
                <w:szCs w:val="24"/>
              </w:rPr>
            </w:pPr>
            <w:r w:rsidRPr="009A4975">
              <w:rPr>
                <w:sz w:val="24"/>
                <w:szCs w:val="24"/>
              </w:rPr>
              <w:t>NSNN: 2%</w:t>
            </w:r>
            <w:r w:rsidRPr="009A4975">
              <w:rPr>
                <w:sz w:val="24"/>
                <w:szCs w:val="24"/>
              </w:rPr>
              <w:br/>
              <w:t xml:space="preserve">XHH: 98% </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292" w:type="pct"/>
            <w:shd w:val="clear" w:color="auto" w:fill="CCFFFF"/>
          </w:tcPr>
          <w:p w:rsidR="00043661" w:rsidRPr="009A4975" w:rsidRDefault="00043661" w:rsidP="00A921BD">
            <w:pPr>
              <w:spacing w:before="0" w:line="240" w:lineRule="auto"/>
              <w:jc w:val="center"/>
              <w:rPr>
                <w:b/>
                <w:bCs/>
                <w:sz w:val="24"/>
                <w:szCs w:val="24"/>
              </w:rPr>
            </w:pPr>
            <w:r w:rsidRPr="009A4975">
              <w:rPr>
                <w:b/>
                <w:bCs/>
                <w:sz w:val="24"/>
                <w:szCs w:val="24"/>
              </w:rPr>
              <w:t>III</w:t>
            </w:r>
          </w:p>
        </w:tc>
        <w:tc>
          <w:tcPr>
            <w:tcW w:w="1236" w:type="pct"/>
            <w:shd w:val="clear" w:color="auto" w:fill="CCFFFF"/>
          </w:tcPr>
          <w:p w:rsidR="00043661" w:rsidRPr="009A4975" w:rsidRDefault="00043661" w:rsidP="00A921BD">
            <w:pPr>
              <w:spacing w:before="0" w:line="240" w:lineRule="auto"/>
              <w:rPr>
                <w:b/>
                <w:bCs/>
                <w:sz w:val="24"/>
                <w:szCs w:val="24"/>
              </w:rPr>
            </w:pPr>
            <w:r w:rsidRPr="009A4975">
              <w:rPr>
                <w:b/>
                <w:bCs/>
                <w:sz w:val="24"/>
                <w:szCs w:val="24"/>
              </w:rPr>
              <w:t xml:space="preserve">Đào tạo ứng dụng </w:t>
            </w:r>
            <w:r w:rsidR="000A0F51" w:rsidRPr="009A4975">
              <w:rPr>
                <w:b/>
                <w:bCs/>
                <w:sz w:val="24"/>
                <w:szCs w:val="24"/>
              </w:rPr>
              <w:t xml:space="preserve">CNTT </w:t>
            </w:r>
            <w:r w:rsidRPr="009A4975">
              <w:rPr>
                <w:b/>
                <w:bCs/>
                <w:sz w:val="24"/>
                <w:szCs w:val="24"/>
              </w:rPr>
              <w:t xml:space="preserve">cho cộng đồng </w:t>
            </w:r>
          </w:p>
        </w:tc>
        <w:tc>
          <w:tcPr>
            <w:tcW w:w="694"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950,00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200,00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250,00 </w:t>
            </w:r>
          </w:p>
        </w:tc>
        <w:tc>
          <w:tcPr>
            <w:tcW w:w="694"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500,00 </w:t>
            </w:r>
          </w:p>
        </w:tc>
        <w:tc>
          <w:tcPr>
            <w:tcW w:w="706" w:type="pct"/>
            <w:shd w:val="clear" w:color="auto" w:fill="CCFFFF"/>
          </w:tcPr>
          <w:p w:rsidR="00043661" w:rsidRPr="009A4975" w:rsidRDefault="00043661" w:rsidP="00A921BD">
            <w:pPr>
              <w:spacing w:before="0" w:line="240" w:lineRule="auto"/>
              <w:jc w:val="center"/>
              <w:rPr>
                <w:sz w:val="24"/>
                <w:szCs w:val="24"/>
              </w:rPr>
            </w:pPr>
            <w:r w:rsidRPr="009A4975">
              <w:rPr>
                <w:sz w:val="24"/>
                <w:szCs w:val="24"/>
              </w:rPr>
              <w:t>NSNN: 2%</w:t>
            </w:r>
            <w:r w:rsidRPr="009A4975">
              <w:rPr>
                <w:sz w:val="24"/>
                <w:szCs w:val="24"/>
              </w:rPr>
              <w:br/>
              <w:t xml:space="preserve">XHH: 98% </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292" w:type="pct"/>
            <w:shd w:val="clear" w:color="auto" w:fill="CCFFFF"/>
          </w:tcPr>
          <w:p w:rsidR="00043661" w:rsidRPr="009A4975" w:rsidRDefault="00043661" w:rsidP="00A921BD">
            <w:pPr>
              <w:spacing w:before="0" w:line="240" w:lineRule="auto"/>
              <w:jc w:val="center"/>
              <w:rPr>
                <w:b/>
                <w:bCs/>
                <w:sz w:val="24"/>
                <w:szCs w:val="24"/>
              </w:rPr>
            </w:pPr>
            <w:r w:rsidRPr="009A4975">
              <w:rPr>
                <w:b/>
                <w:bCs/>
                <w:sz w:val="24"/>
                <w:szCs w:val="24"/>
              </w:rPr>
              <w:t>IV</w:t>
            </w:r>
          </w:p>
        </w:tc>
        <w:tc>
          <w:tcPr>
            <w:tcW w:w="1236" w:type="pct"/>
            <w:shd w:val="clear" w:color="auto" w:fill="CCFFFF"/>
          </w:tcPr>
          <w:p w:rsidR="00043661" w:rsidRPr="009A4975" w:rsidRDefault="00043661" w:rsidP="00A921BD">
            <w:pPr>
              <w:spacing w:before="0" w:line="240" w:lineRule="auto"/>
              <w:rPr>
                <w:b/>
                <w:bCs/>
                <w:sz w:val="24"/>
                <w:szCs w:val="24"/>
              </w:rPr>
            </w:pPr>
            <w:r w:rsidRPr="009A4975">
              <w:rPr>
                <w:b/>
                <w:bCs/>
                <w:sz w:val="24"/>
                <w:szCs w:val="24"/>
              </w:rPr>
              <w:t xml:space="preserve">Nghiên cứu và phát triển </w:t>
            </w:r>
            <w:r w:rsidR="000A0F51" w:rsidRPr="009A4975">
              <w:rPr>
                <w:b/>
                <w:bCs/>
                <w:sz w:val="24"/>
                <w:szCs w:val="24"/>
              </w:rPr>
              <w:t>CNTT</w:t>
            </w:r>
          </w:p>
        </w:tc>
        <w:tc>
          <w:tcPr>
            <w:tcW w:w="694" w:type="pct"/>
            <w:shd w:val="clear" w:color="auto" w:fill="CCFFFF"/>
          </w:tcPr>
          <w:p w:rsidR="000A0F51" w:rsidRPr="009A4975" w:rsidRDefault="000A0F51"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1.045,00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220,00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275,00 </w:t>
            </w:r>
          </w:p>
        </w:tc>
        <w:tc>
          <w:tcPr>
            <w:tcW w:w="694"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550,00 </w:t>
            </w:r>
          </w:p>
        </w:tc>
        <w:tc>
          <w:tcPr>
            <w:tcW w:w="706" w:type="pct"/>
            <w:shd w:val="clear" w:color="auto" w:fill="CCFFFF"/>
            <w:noWrap/>
            <w:vAlign w:val="bottom"/>
          </w:tcPr>
          <w:p w:rsidR="00043661" w:rsidRPr="009A4975" w:rsidRDefault="00043661" w:rsidP="00A921BD">
            <w:pPr>
              <w:spacing w:before="0" w:line="240" w:lineRule="auto"/>
              <w:jc w:val="center"/>
              <w:rPr>
                <w:sz w:val="24"/>
                <w:szCs w:val="24"/>
              </w:rPr>
            </w:pPr>
            <w:r w:rsidRPr="009A4975">
              <w:rPr>
                <w:sz w:val="24"/>
                <w:szCs w:val="24"/>
              </w:rPr>
              <w:t> </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0"/>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1</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 xml:space="preserve">Nghiên cứu và phát triển các giải pháp ứng dụng </w:t>
            </w:r>
            <w:r w:rsidR="000A0F51" w:rsidRPr="009A4975">
              <w:rPr>
                <w:sz w:val="24"/>
                <w:szCs w:val="24"/>
              </w:rPr>
              <w:t xml:space="preserve">CNTT </w:t>
            </w:r>
            <w:r w:rsidRPr="009A4975">
              <w:rPr>
                <w:sz w:val="24"/>
                <w:szCs w:val="24"/>
              </w:rPr>
              <w:t>trong các cơ quan đảng, đoàn thể, tổ chức CT-XH và cơ quan nhà nước</w:t>
            </w:r>
          </w:p>
        </w:tc>
        <w:tc>
          <w:tcPr>
            <w:tcW w:w="694" w:type="pct"/>
            <w:shd w:val="clear" w:color="auto" w:fill="auto"/>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A0F51" w:rsidRPr="009A4975" w:rsidRDefault="000A0F51" w:rsidP="00A921BD">
            <w:pPr>
              <w:spacing w:before="0" w:line="240" w:lineRule="auto"/>
              <w:jc w:val="right"/>
              <w:rPr>
                <w:b/>
                <w:bCs/>
                <w:sz w:val="24"/>
                <w:szCs w:val="24"/>
              </w:rPr>
            </w:pPr>
          </w:p>
          <w:p w:rsidR="000A0F51" w:rsidRPr="009A4975" w:rsidRDefault="000A0F51"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95,00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20,00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25,00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50,00 </w:t>
            </w:r>
          </w:p>
        </w:tc>
        <w:tc>
          <w:tcPr>
            <w:tcW w:w="706"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NSNN: 50%</w:t>
            </w:r>
            <w:r w:rsidRPr="009A4975">
              <w:rPr>
                <w:sz w:val="24"/>
                <w:szCs w:val="24"/>
              </w:rPr>
              <w:br/>
              <w:t>XHH: 50%</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lastRenderedPageBreak/>
              <w:t>2</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 xml:space="preserve">Nghiên cứu và phát triển các giải pháp ứng dụng </w:t>
            </w:r>
            <w:r w:rsidR="000A0F51" w:rsidRPr="009A4975">
              <w:rPr>
                <w:sz w:val="24"/>
                <w:szCs w:val="24"/>
              </w:rPr>
              <w:t xml:space="preserve">CNTT </w:t>
            </w:r>
            <w:r w:rsidRPr="009A4975">
              <w:rPr>
                <w:sz w:val="24"/>
                <w:szCs w:val="24"/>
              </w:rPr>
              <w:t xml:space="preserve">trong các nhóm ngành kinh tế </w:t>
            </w:r>
          </w:p>
        </w:tc>
        <w:tc>
          <w:tcPr>
            <w:tcW w:w="694" w:type="pct"/>
            <w:shd w:val="clear" w:color="auto" w:fill="auto"/>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A0F51" w:rsidRPr="009A4975" w:rsidRDefault="000A0F51"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95,00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20,00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25,00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50,00 </w:t>
            </w:r>
          </w:p>
        </w:tc>
        <w:tc>
          <w:tcPr>
            <w:tcW w:w="706"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NSNN: 2%</w:t>
            </w:r>
            <w:r w:rsidRPr="009A4975">
              <w:rPr>
                <w:sz w:val="24"/>
                <w:szCs w:val="24"/>
              </w:rPr>
              <w:br/>
              <w:t>XHH: 98%</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0"/>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3</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 xml:space="preserve">Nghiên cứu và phát triển các giải pháp ứng dụng </w:t>
            </w:r>
            <w:r w:rsidR="000A0F51" w:rsidRPr="009A4975">
              <w:rPr>
                <w:sz w:val="24"/>
                <w:szCs w:val="24"/>
              </w:rPr>
              <w:t xml:space="preserve">CNTT </w:t>
            </w:r>
            <w:r w:rsidRPr="009A4975">
              <w:rPr>
                <w:sz w:val="24"/>
                <w:szCs w:val="24"/>
              </w:rPr>
              <w:t>trong cộng đồng</w:t>
            </w:r>
          </w:p>
        </w:tc>
        <w:tc>
          <w:tcPr>
            <w:tcW w:w="694" w:type="pct"/>
            <w:shd w:val="clear" w:color="auto" w:fill="auto"/>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95,00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25,00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50,00 </w:t>
            </w:r>
          </w:p>
        </w:tc>
        <w:tc>
          <w:tcPr>
            <w:tcW w:w="706"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NSNN: 2%</w:t>
            </w:r>
            <w:r w:rsidRPr="009A4975">
              <w:rPr>
                <w:sz w:val="24"/>
                <w:szCs w:val="24"/>
              </w:rPr>
              <w:br/>
              <w:t>XHH: 98%</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7"/>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4</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 xml:space="preserve">Nghiên cứu và phát triển các giải pháp phát triển công nghiệp </w:t>
            </w:r>
            <w:r w:rsidR="000A0F51" w:rsidRPr="009A4975">
              <w:rPr>
                <w:sz w:val="24"/>
                <w:szCs w:val="24"/>
              </w:rPr>
              <w:t>CNTT</w:t>
            </w:r>
          </w:p>
        </w:tc>
        <w:tc>
          <w:tcPr>
            <w:tcW w:w="694" w:type="pct"/>
            <w:shd w:val="clear" w:color="auto" w:fill="auto"/>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570,00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120,00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150,00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300,00 </w:t>
            </w:r>
          </w:p>
        </w:tc>
        <w:tc>
          <w:tcPr>
            <w:tcW w:w="706"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NSNN: 2%</w:t>
            </w:r>
            <w:r w:rsidRPr="009A4975">
              <w:rPr>
                <w:sz w:val="24"/>
                <w:szCs w:val="24"/>
              </w:rPr>
              <w:br/>
              <w:t>XHH: 98%</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4"/>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5</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 xml:space="preserve">Nghiên cứu và phát triển các giải pháp đào tạo nguồn nhân lực </w:t>
            </w:r>
            <w:r w:rsidR="000A0F51" w:rsidRPr="009A4975">
              <w:rPr>
                <w:sz w:val="24"/>
                <w:szCs w:val="24"/>
              </w:rPr>
              <w:t>CNTT</w:t>
            </w:r>
          </w:p>
        </w:tc>
        <w:tc>
          <w:tcPr>
            <w:tcW w:w="694" w:type="pct"/>
            <w:shd w:val="clear" w:color="auto" w:fill="auto"/>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95,00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25,00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50,00 </w:t>
            </w:r>
          </w:p>
        </w:tc>
        <w:tc>
          <w:tcPr>
            <w:tcW w:w="706"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NSNN: 2%</w:t>
            </w:r>
            <w:r w:rsidRPr="009A4975">
              <w:rPr>
                <w:sz w:val="24"/>
                <w:szCs w:val="24"/>
              </w:rPr>
              <w:br/>
              <w:t>XHH: 98%</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6</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 xml:space="preserve">Nghiên cứu và phát triển các giải pháp phát triển hạ tầng thông tin và hạ tầng đô thị </w:t>
            </w:r>
            <w:r w:rsidR="005377DC" w:rsidRPr="009A4975">
              <w:rPr>
                <w:sz w:val="24"/>
                <w:szCs w:val="24"/>
              </w:rPr>
              <w:t>“thông minh”</w:t>
            </w:r>
          </w:p>
        </w:tc>
        <w:tc>
          <w:tcPr>
            <w:tcW w:w="694" w:type="pct"/>
            <w:shd w:val="clear" w:color="auto" w:fill="auto"/>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A0F51" w:rsidRPr="009A4975" w:rsidRDefault="000A0F51"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95,00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20,00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25,00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A0F51" w:rsidRPr="009A4975" w:rsidRDefault="000A0F51" w:rsidP="00A921BD">
            <w:pPr>
              <w:spacing w:before="0" w:line="240" w:lineRule="auto"/>
              <w:jc w:val="right"/>
              <w:rPr>
                <w:sz w:val="24"/>
                <w:szCs w:val="24"/>
              </w:rPr>
            </w:pPr>
          </w:p>
          <w:p w:rsidR="00043661" w:rsidRPr="009A4975" w:rsidRDefault="00043661" w:rsidP="00A921BD">
            <w:pPr>
              <w:spacing w:before="0" w:line="240" w:lineRule="auto"/>
              <w:jc w:val="right"/>
              <w:rPr>
                <w:sz w:val="24"/>
                <w:szCs w:val="24"/>
              </w:rPr>
            </w:pPr>
            <w:r w:rsidRPr="009A4975">
              <w:rPr>
                <w:sz w:val="24"/>
                <w:szCs w:val="24"/>
              </w:rPr>
              <w:t xml:space="preserve">   50,00 </w:t>
            </w:r>
          </w:p>
        </w:tc>
        <w:tc>
          <w:tcPr>
            <w:tcW w:w="706"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NSNN: 50%</w:t>
            </w:r>
            <w:r w:rsidRPr="009A4975">
              <w:rPr>
                <w:sz w:val="24"/>
                <w:szCs w:val="24"/>
              </w:rPr>
              <w:br/>
              <w:t>XHH: 50%</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292" w:type="pct"/>
            <w:shd w:val="clear" w:color="auto" w:fill="CCFFFF"/>
          </w:tcPr>
          <w:p w:rsidR="00043661" w:rsidRPr="009A4975" w:rsidRDefault="00043661" w:rsidP="00A921BD">
            <w:pPr>
              <w:spacing w:before="0" w:line="240" w:lineRule="auto"/>
              <w:jc w:val="center"/>
              <w:rPr>
                <w:b/>
                <w:bCs/>
                <w:sz w:val="24"/>
                <w:szCs w:val="24"/>
              </w:rPr>
            </w:pPr>
            <w:r w:rsidRPr="009A4975">
              <w:rPr>
                <w:b/>
                <w:bCs/>
                <w:sz w:val="24"/>
                <w:szCs w:val="24"/>
              </w:rPr>
              <w:t>V</w:t>
            </w:r>
          </w:p>
        </w:tc>
        <w:tc>
          <w:tcPr>
            <w:tcW w:w="1236" w:type="pct"/>
            <w:shd w:val="clear" w:color="auto" w:fill="CCFFFF"/>
          </w:tcPr>
          <w:p w:rsidR="00043661" w:rsidRPr="009A4975" w:rsidRDefault="00043661" w:rsidP="00A921BD">
            <w:pPr>
              <w:spacing w:before="0" w:line="240" w:lineRule="auto"/>
              <w:rPr>
                <w:b/>
                <w:bCs/>
                <w:sz w:val="24"/>
                <w:szCs w:val="24"/>
              </w:rPr>
            </w:pPr>
            <w:r w:rsidRPr="009A4975">
              <w:rPr>
                <w:b/>
                <w:bCs/>
                <w:sz w:val="24"/>
                <w:szCs w:val="24"/>
              </w:rPr>
              <w:t xml:space="preserve">Đào tạo phát triển công nghiệp </w:t>
            </w:r>
            <w:r w:rsidR="000A0F51" w:rsidRPr="009A4975">
              <w:rPr>
                <w:b/>
                <w:bCs/>
                <w:sz w:val="24"/>
                <w:szCs w:val="24"/>
              </w:rPr>
              <w:t xml:space="preserve">CNTT </w:t>
            </w:r>
          </w:p>
        </w:tc>
        <w:tc>
          <w:tcPr>
            <w:tcW w:w="694"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2.375,00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500,00 </w:t>
            </w:r>
          </w:p>
        </w:tc>
        <w:tc>
          <w:tcPr>
            <w:tcW w:w="689" w:type="pct"/>
            <w:shd w:val="clear" w:color="auto" w:fill="CCFFFF"/>
          </w:tcPr>
          <w:p w:rsidR="000A0F51" w:rsidRPr="009A4975" w:rsidRDefault="00043661" w:rsidP="00A921BD">
            <w:pPr>
              <w:spacing w:before="0" w:line="240" w:lineRule="auto"/>
              <w:jc w:val="right"/>
              <w:rPr>
                <w:b/>
                <w:bCs/>
                <w:sz w:val="24"/>
                <w:szCs w:val="24"/>
              </w:rPr>
            </w:pPr>
            <w:r w:rsidRPr="009A4975">
              <w:rPr>
                <w:b/>
                <w:bCs/>
                <w:sz w:val="24"/>
                <w:szCs w:val="24"/>
              </w:rPr>
              <w:t xml:space="preserve"> </w:t>
            </w:r>
          </w:p>
          <w:p w:rsidR="00043661" w:rsidRPr="009A4975" w:rsidRDefault="00043661" w:rsidP="00A921BD">
            <w:pPr>
              <w:spacing w:before="0" w:line="240" w:lineRule="auto"/>
              <w:jc w:val="right"/>
              <w:rPr>
                <w:b/>
                <w:bCs/>
                <w:sz w:val="24"/>
                <w:szCs w:val="24"/>
              </w:rPr>
            </w:pPr>
            <w:r w:rsidRPr="009A4975">
              <w:rPr>
                <w:b/>
                <w:bCs/>
                <w:sz w:val="24"/>
                <w:szCs w:val="24"/>
              </w:rPr>
              <w:t xml:space="preserve">   625,00 </w:t>
            </w:r>
          </w:p>
        </w:tc>
        <w:tc>
          <w:tcPr>
            <w:tcW w:w="694" w:type="pct"/>
            <w:shd w:val="clear" w:color="auto" w:fill="CCFFFF"/>
          </w:tcPr>
          <w:p w:rsidR="000A0F51" w:rsidRPr="009A4975" w:rsidRDefault="000A0F51" w:rsidP="00A921BD">
            <w:pPr>
              <w:spacing w:before="0" w:line="240" w:lineRule="auto"/>
              <w:jc w:val="right"/>
              <w:rPr>
                <w:b/>
                <w:bCs/>
                <w:sz w:val="24"/>
                <w:szCs w:val="24"/>
              </w:rPr>
            </w:pPr>
          </w:p>
          <w:p w:rsidR="00043661" w:rsidRPr="009A4975" w:rsidRDefault="00043661" w:rsidP="00A921BD">
            <w:pPr>
              <w:spacing w:before="0" w:line="240" w:lineRule="auto"/>
              <w:jc w:val="right"/>
              <w:rPr>
                <w:b/>
                <w:bCs/>
                <w:sz w:val="24"/>
                <w:szCs w:val="24"/>
              </w:rPr>
            </w:pPr>
            <w:r w:rsidRPr="009A4975">
              <w:rPr>
                <w:b/>
                <w:bCs/>
                <w:sz w:val="24"/>
                <w:szCs w:val="24"/>
              </w:rPr>
              <w:t xml:space="preserve"> 1.250,00 </w:t>
            </w:r>
          </w:p>
        </w:tc>
        <w:tc>
          <w:tcPr>
            <w:tcW w:w="706" w:type="pct"/>
            <w:shd w:val="clear" w:color="auto" w:fill="CCFFFF"/>
          </w:tcPr>
          <w:p w:rsidR="00043661" w:rsidRPr="009A4975" w:rsidRDefault="00043661" w:rsidP="00A921BD">
            <w:pPr>
              <w:spacing w:before="0" w:line="240" w:lineRule="auto"/>
              <w:jc w:val="center"/>
              <w:rPr>
                <w:sz w:val="24"/>
                <w:szCs w:val="24"/>
              </w:rPr>
            </w:pPr>
            <w:r w:rsidRPr="009A4975">
              <w:rPr>
                <w:sz w:val="24"/>
                <w:szCs w:val="24"/>
              </w:rPr>
              <w:t>NSNN: 2%</w:t>
            </w:r>
            <w:r w:rsidRPr="009A4975">
              <w:rPr>
                <w:sz w:val="24"/>
                <w:szCs w:val="24"/>
              </w:rPr>
              <w:br/>
              <w:t>XHH: 98%</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1</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Đào tạo phát triển công nghiệp phần cứng và dịch vụ phần cứng</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475,00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100,00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125,00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250,00 </w:t>
            </w:r>
          </w:p>
        </w:tc>
        <w:tc>
          <w:tcPr>
            <w:tcW w:w="706" w:type="pct"/>
            <w:shd w:val="clear" w:color="auto" w:fill="auto"/>
            <w:noWrap/>
            <w:vAlign w:val="bottom"/>
          </w:tcPr>
          <w:p w:rsidR="00043661" w:rsidRPr="009A4975" w:rsidRDefault="00043661" w:rsidP="00A921BD">
            <w:pPr>
              <w:spacing w:before="0" w:line="240" w:lineRule="auto"/>
              <w:jc w:val="center"/>
              <w:rPr>
                <w:sz w:val="24"/>
                <w:szCs w:val="24"/>
              </w:rPr>
            </w:pPr>
            <w:r w:rsidRPr="009A4975">
              <w:rPr>
                <w:sz w:val="24"/>
                <w:szCs w:val="24"/>
              </w:rPr>
              <w:t> </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2</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Đào tạo phát triển công nghiệp phần mềm và dịch vụ phần mềm</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950,00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200,00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250,00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500,00 </w:t>
            </w:r>
          </w:p>
        </w:tc>
        <w:tc>
          <w:tcPr>
            <w:tcW w:w="706" w:type="pct"/>
            <w:shd w:val="clear" w:color="auto" w:fill="auto"/>
            <w:noWrap/>
            <w:vAlign w:val="bottom"/>
          </w:tcPr>
          <w:p w:rsidR="00043661" w:rsidRPr="009A4975" w:rsidRDefault="00043661" w:rsidP="00A921BD">
            <w:pPr>
              <w:spacing w:before="0" w:line="240" w:lineRule="auto"/>
              <w:jc w:val="center"/>
              <w:rPr>
                <w:sz w:val="24"/>
                <w:szCs w:val="24"/>
              </w:rPr>
            </w:pPr>
            <w:r w:rsidRPr="009A4975">
              <w:rPr>
                <w:sz w:val="24"/>
                <w:szCs w:val="24"/>
              </w:rPr>
              <w:t> </w:t>
            </w:r>
          </w:p>
        </w:tc>
      </w:tr>
      <w:tr w:rsidR="00043661" w:rsidRPr="009A49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292" w:type="pct"/>
            <w:shd w:val="clear" w:color="auto" w:fill="auto"/>
          </w:tcPr>
          <w:p w:rsidR="00043661" w:rsidRPr="009A4975" w:rsidRDefault="00043661" w:rsidP="00A921BD">
            <w:pPr>
              <w:spacing w:before="0" w:line="240" w:lineRule="auto"/>
              <w:jc w:val="center"/>
              <w:rPr>
                <w:sz w:val="24"/>
                <w:szCs w:val="24"/>
              </w:rPr>
            </w:pPr>
            <w:r w:rsidRPr="009A4975">
              <w:rPr>
                <w:sz w:val="24"/>
                <w:szCs w:val="24"/>
              </w:rPr>
              <w:t>3</w:t>
            </w:r>
          </w:p>
        </w:tc>
        <w:tc>
          <w:tcPr>
            <w:tcW w:w="1236" w:type="pct"/>
            <w:shd w:val="clear" w:color="auto" w:fill="auto"/>
          </w:tcPr>
          <w:p w:rsidR="00043661" w:rsidRPr="009A4975" w:rsidRDefault="00043661" w:rsidP="00A921BD">
            <w:pPr>
              <w:spacing w:before="0" w:line="240" w:lineRule="auto"/>
              <w:rPr>
                <w:sz w:val="24"/>
                <w:szCs w:val="24"/>
              </w:rPr>
            </w:pPr>
            <w:r w:rsidRPr="009A4975">
              <w:rPr>
                <w:sz w:val="24"/>
                <w:szCs w:val="24"/>
              </w:rPr>
              <w:t>Đào tạo phát triển công nghiệp nội dung số và dịch vụ nội dung số</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950,00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200,00 </w:t>
            </w:r>
          </w:p>
        </w:tc>
        <w:tc>
          <w:tcPr>
            <w:tcW w:w="689"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250,00 </w:t>
            </w:r>
          </w:p>
        </w:tc>
        <w:tc>
          <w:tcPr>
            <w:tcW w:w="694" w:type="pct"/>
            <w:shd w:val="clear" w:color="auto" w:fill="auto"/>
          </w:tcPr>
          <w:p w:rsidR="000A0F51" w:rsidRPr="009A4975" w:rsidRDefault="00043661" w:rsidP="00A921BD">
            <w:pPr>
              <w:spacing w:before="0" w:line="240" w:lineRule="auto"/>
              <w:jc w:val="right"/>
              <w:rPr>
                <w:sz w:val="24"/>
                <w:szCs w:val="24"/>
              </w:rPr>
            </w:pPr>
            <w:r w:rsidRPr="009A4975">
              <w:rPr>
                <w:sz w:val="24"/>
                <w:szCs w:val="24"/>
              </w:rPr>
              <w:t xml:space="preserve">   </w:t>
            </w:r>
          </w:p>
          <w:p w:rsidR="00043661" w:rsidRPr="009A4975" w:rsidRDefault="00043661" w:rsidP="00A921BD">
            <w:pPr>
              <w:spacing w:before="0" w:line="240" w:lineRule="auto"/>
              <w:jc w:val="right"/>
              <w:rPr>
                <w:sz w:val="24"/>
                <w:szCs w:val="24"/>
              </w:rPr>
            </w:pPr>
            <w:r w:rsidRPr="009A4975">
              <w:rPr>
                <w:sz w:val="24"/>
                <w:szCs w:val="24"/>
              </w:rPr>
              <w:t xml:space="preserve">  500,00 </w:t>
            </w:r>
          </w:p>
        </w:tc>
        <w:tc>
          <w:tcPr>
            <w:tcW w:w="706" w:type="pct"/>
            <w:shd w:val="clear" w:color="auto" w:fill="auto"/>
            <w:noWrap/>
            <w:vAlign w:val="bottom"/>
          </w:tcPr>
          <w:p w:rsidR="00043661" w:rsidRPr="009A4975" w:rsidRDefault="00043661" w:rsidP="00A921BD">
            <w:pPr>
              <w:spacing w:before="0" w:line="240" w:lineRule="auto"/>
              <w:jc w:val="center"/>
              <w:rPr>
                <w:sz w:val="24"/>
                <w:szCs w:val="24"/>
              </w:rPr>
            </w:pPr>
            <w:r w:rsidRPr="009A4975">
              <w:rPr>
                <w:sz w:val="24"/>
                <w:szCs w:val="24"/>
              </w:rPr>
              <w:t> </w:t>
            </w:r>
          </w:p>
        </w:tc>
      </w:tr>
    </w:tbl>
    <w:p w:rsidR="00043661" w:rsidRPr="009A4975" w:rsidRDefault="00043661" w:rsidP="00444AEC">
      <w:pPr>
        <w:spacing w:line="288" w:lineRule="auto"/>
        <w:rPr>
          <w:sz w:val="24"/>
          <w:szCs w:val="24"/>
        </w:rPr>
      </w:pPr>
    </w:p>
    <w:p w:rsidR="00043661" w:rsidRPr="009A4975" w:rsidRDefault="00043661" w:rsidP="00444AEC">
      <w:pPr>
        <w:spacing w:line="288" w:lineRule="auto"/>
        <w:sectPr w:rsidR="00043661" w:rsidRPr="009A4975" w:rsidSect="00E10669">
          <w:pgSz w:w="11907" w:h="16840" w:code="9"/>
          <w:pgMar w:top="1134" w:right="1134" w:bottom="1134" w:left="1701" w:header="720" w:footer="720" w:gutter="0"/>
          <w:cols w:space="720"/>
          <w:docGrid w:linePitch="381"/>
        </w:sectPr>
      </w:pPr>
    </w:p>
    <w:p w:rsidR="00043661" w:rsidRPr="009A4975" w:rsidRDefault="00043661" w:rsidP="00444AEC">
      <w:pPr>
        <w:spacing w:line="288" w:lineRule="auto"/>
        <w:jc w:val="center"/>
        <w:rPr>
          <w:b/>
          <w:sz w:val="27"/>
          <w:szCs w:val="27"/>
        </w:rPr>
      </w:pPr>
      <w:r w:rsidRPr="009A4975">
        <w:rPr>
          <w:b/>
          <w:sz w:val="27"/>
          <w:szCs w:val="27"/>
        </w:rPr>
        <w:lastRenderedPageBreak/>
        <w:t xml:space="preserve">GIẢI THÍCH </w:t>
      </w:r>
    </w:p>
    <w:p w:rsidR="00043661" w:rsidRPr="009A4975" w:rsidRDefault="00043661" w:rsidP="00444AEC">
      <w:pPr>
        <w:spacing w:line="288" w:lineRule="auto"/>
        <w:jc w:val="center"/>
        <w:rPr>
          <w:b/>
          <w:sz w:val="27"/>
          <w:szCs w:val="27"/>
        </w:rPr>
      </w:pPr>
      <w:r w:rsidRPr="009A4975">
        <w:rPr>
          <w:b/>
          <w:sz w:val="27"/>
          <w:szCs w:val="27"/>
        </w:rPr>
        <w:t xml:space="preserve">SỐ LIỆU PHÂN BỔ KINH PHÍ QUY HOẠCH “PHÁT TRIỂN CÔNG NGHỆ THÔNG TIN THÀNH PHỐ HÀ NỘI </w:t>
      </w:r>
    </w:p>
    <w:p w:rsidR="00043661" w:rsidRPr="009A4975" w:rsidRDefault="00043661" w:rsidP="00444AEC">
      <w:pPr>
        <w:spacing w:line="288" w:lineRule="auto"/>
        <w:jc w:val="center"/>
        <w:rPr>
          <w:b/>
          <w:sz w:val="27"/>
          <w:szCs w:val="27"/>
        </w:rPr>
      </w:pPr>
      <w:r w:rsidRPr="009A4975">
        <w:rPr>
          <w:b/>
          <w:sz w:val="27"/>
          <w:szCs w:val="27"/>
        </w:rPr>
        <w:t>ĐẾN NĂM 2020, ĐỊNH HƯỚNG ĐẾN 2030”</w:t>
      </w:r>
    </w:p>
    <w:p w:rsidR="00043661" w:rsidRPr="009A4975" w:rsidRDefault="00043661" w:rsidP="00444AEC">
      <w:pPr>
        <w:spacing w:line="288" w:lineRule="auto"/>
        <w:jc w:val="center"/>
        <w:rPr>
          <w:b/>
          <w:sz w:val="27"/>
          <w:szCs w:val="27"/>
        </w:rPr>
      </w:pPr>
      <w:r w:rsidRPr="009A4975">
        <w:rPr>
          <w:b/>
          <w:sz w:val="27"/>
          <w:szCs w:val="27"/>
        </w:rPr>
        <w:t>_______________</w:t>
      </w:r>
    </w:p>
    <w:p w:rsidR="00043661" w:rsidRPr="009A4975" w:rsidRDefault="00043661" w:rsidP="00444AEC">
      <w:pPr>
        <w:spacing w:line="288" w:lineRule="auto"/>
        <w:jc w:val="center"/>
        <w:rPr>
          <w:b/>
          <w:sz w:val="27"/>
          <w:szCs w:val="27"/>
        </w:rPr>
      </w:pPr>
    </w:p>
    <w:tbl>
      <w:tblPr>
        <w:tblW w:w="5000" w:type="pct"/>
        <w:tblLook w:val="0000"/>
      </w:tblPr>
      <w:tblGrid>
        <w:gridCol w:w="989"/>
        <w:gridCol w:w="2968"/>
        <w:gridCol w:w="10547"/>
      </w:tblGrid>
      <w:tr w:rsidR="00043661" w:rsidRPr="009A4975">
        <w:trPr>
          <w:trHeight w:val="437"/>
          <w:tblHeader/>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sz w:val="27"/>
                <w:szCs w:val="27"/>
              </w:rPr>
            </w:pPr>
            <w:r w:rsidRPr="009A4975">
              <w:rPr>
                <w:b/>
                <w:sz w:val="27"/>
                <w:szCs w:val="27"/>
              </w:rPr>
              <w:t>Stt</w:t>
            </w:r>
          </w:p>
        </w:tc>
        <w:tc>
          <w:tcPr>
            <w:tcW w:w="1023" w:type="pct"/>
            <w:tcBorders>
              <w:top w:val="single" w:sz="4" w:space="0" w:color="auto"/>
              <w:left w:val="nil"/>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sz w:val="27"/>
                <w:szCs w:val="27"/>
              </w:rPr>
            </w:pPr>
            <w:r w:rsidRPr="009A4975">
              <w:rPr>
                <w:b/>
                <w:sz w:val="27"/>
                <w:szCs w:val="27"/>
              </w:rPr>
              <w:t>Nội dung</w:t>
            </w:r>
          </w:p>
        </w:tc>
        <w:tc>
          <w:tcPr>
            <w:tcW w:w="3636" w:type="pct"/>
            <w:tcBorders>
              <w:top w:val="single" w:sz="4" w:space="0" w:color="auto"/>
              <w:left w:val="nil"/>
              <w:bottom w:val="single" w:sz="4" w:space="0" w:color="auto"/>
              <w:right w:val="single" w:sz="4" w:space="0" w:color="auto"/>
            </w:tcBorders>
            <w:shd w:val="clear" w:color="auto" w:fill="auto"/>
            <w:vAlign w:val="center"/>
          </w:tcPr>
          <w:p w:rsidR="00043661" w:rsidRPr="009A4975" w:rsidRDefault="00043661" w:rsidP="00A921BD">
            <w:pPr>
              <w:spacing w:before="0" w:line="288" w:lineRule="auto"/>
              <w:jc w:val="center"/>
              <w:rPr>
                <w:b/>
                <w:sz w:val="27"/>
                <w:szCs w:val="27"/>
              </w:rPr>
            </w:pPr>
            <w:r w:rsidRPr="009A4975">
              <w:rPr>
                <w:b/>
                <w:sz w:val="27"/>
                <w:szCs w:val="27"/>
              </w:rPr>
              <w:t>Giải thích</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FFFF99"/>
            <w:vAlign w:val="center"/>
          </w:tcPr>
          <w:p w:rsidR="00043661" w:rsidRPr="009A4975" w:rsidRDefault="00043661" w:rsidP="00A921BD">
            <w:pPr>
              <w:spacing w:before="0" w:line="288" w:lineRule="auto"/>
              <w:jc w:val="center"/>
              <w:rPr>
                <w:b/>
                <w:sz w:val="27"/>
                <w:szCs w:val="27"/>
              </w:rPr>
            </w:pPr>
            <w:r w:rsidRPr="009A4975">
              <w:rPr>
                <w:b/>
                <w:sz w:val="27"/>
                <w:szCs w:val="27"/>
              </w:rPr>
              <w:t>Biểu 1</w:t>
            </w:r>
          </w:p>
        </w:tc>
        <w:tc>
          <w:tcPr>
            <w:tcW w:w="1023" w:type="pct"/>
            <w:tcBorders>
              <w:top w:val="single" w:sz="4" w:space="0" w:color="auto"/>
              <w:left w:val="nil"/>
              <w:bottom w:val="single" w:sz="4" w:space="0" w:color="auto"/>
              <w:right w:val="single" w:sz="4" w:space="0" w:color="auto"/>
            </w:tcBorders>
            <w:shd w:val="clear" w:color="auto" w:fill="FFFF99"/>
            <w:vAlign w:val="center"/>
          </w:tcPr>
          <w:p w:rsidR="00043661" w:rsidRPr="009A4975" w:rsidRDefault="00043661" w:rsidP="00A921BD">
            <w:pPr>
              <w:spacing w:before="0" w:line="288" w:lineRule="auto"/>
              <w:rPr>
                <w:b/>
                <w:sz w:val="27"/>
                <w:szCs w:val="27"/>
              </w:rPr>
            </w:pPr>
            <w:r w:rsidRPr="009A4975">
              <w:rPr>
                <w:b/>
                <w:sz w:val="27"/>
                <w:szCs w:val="27"/>
              </w:rPr>
              <w:t xml:space="preserve">Hạ tầng </w:t>
            </w:r>
            <w:r w:rsidR="007E7156" w:rsidRPr="009A4975">
              <w:rPr>
                <w:b/>
                <w:sz w:val="27"/>
                <w:szCs w:val="27"/>
              </w:rPr>
              <w:t>CNTT</w:t>
            </w:r>
          </w:p>
        </w:tc>
        <w:tc>
          <w:tcPr>
            <w:tcW w:w="3636" w:type="pct"/>
            <w:tcBorders>
              <w:top w:val="single" w:sz="4" w:space="0" w:color="auto"/>
              <w:left w:val="nil"/>
              <w:bottom w:val="single" w:sz="4" w:space="0" w:color="auto"/>
              <w:right w:val="single" w:sz="4" w:space="0" w:color="auto"/>
            </w:tcBorders>
            <w:shd w:val="clear" w:color="auto" w:fill="FFFF99"/>
            <w:vAlign w:val="center"/>
          </w:tcPr>
          <w:p w:rsidR="00043661" w:rsidRPr="009A4975" w:rsidRDefault="00043661" w:rsidP="00A921BD">
            <w:pPr>
              <w:spacing w:before="0" w:line="288" w:lineRule="auto"/>
              <w:rPr>
                <w:b/>
                <w:sz w:val="27"/>
                <w:szCs w:val="27"/>
              </w:rPr>
            </w:pP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t>1</w:t>
            </w:r>
          </w:p>
        </w:tc>
        <w:tc>
          <w:tcPr>
            <w:tcW w:w="1023"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xml:space="preserve">Hạ tầng </w:t>
            </w:r>
            <w:r w:rsidR="007E7156" w:rsidRPr="009A4975">
              <w:rPr>
                <w:bCs/>
                <w:sz w:val="27"/>
                <w:szCs w:val="27"/>
              </w:rPr>
              <w:t>CNTT</w:t>
            </w:r>
          </w:p>
        </w:tc>
        <w:tc>
          <w:tcPr>
            <w:tcW w:w="3636"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Nội dung bao gồm đảm bảo ứng dụng CNTT trong các cơ quan đảng, đoàn thể, tổ chức chính trị - xã hội và các cơ quan nhà nước.</w:t>
            </w:r>
          </w:p>
          <w:p w:rsidR="00043661" w:rsidRPr="009A4975" w:rsidRDefault="00043661" w:rsidP="00A921BD">
            <w:pPr>
              <w:spacing w:before="0" w:line="288" w:lineRule="auto"/>
              <w:rPr>
                <w:bCs/>
                <w:sz w:val="27"/>
                <w:szCs w:val="27"/>
              </w:rPr>
            </w:pPr>
            <w:r w:rsidRPr="009A4975">
              <w:rPr>
                <w:bCs/>
                <w:sz w:val="27"/>
                <w:szCs w:val="27"/>
              </w:rPr>
              <w:t xml:space="preserve">- Theo CTMT ứng dụng CNTT trong hoạt động của CQNN TP giai đoạn 2012-2015, dự toán kinh phí hạ tầng </w:t>
            </w:r>
            <w:r w:rsidR="002279B9" w:rsidRPr="009A4975">
              <w:rPr>
                <w:bCs/>
                <w:sz w:val="27"/>
                <w:szCs w:val="27"/>
              </w:rPr>
              <w:t>CNTT</w:t>
            </w:r>
            <w:r w:rsidRPr="009A4975">
              <w:rPr>
                <w:bCs/>
                <w:sz w:val="27"/>
                <w:szCs w:val="27"/>
              </w:rPr>
              <w:t xml:space="preserve"> trong các cơ quan đảng, đoàn thể, tổ chức chính trị - xã hội và các cơ quan nhà nước là 387 tỷ đồng. Trong đó cơ quan đảng, đoàn thể, tổ chức chính trị - xã hội: 75 tỷ đồng, cơ quan nhà nước: 312 tỷ đồng (đã bao gồm kinh phí đầu tư xây dựng Trung tâm đào tạo CNTT &amp;TT - giai đoạn 2: 100 tỷ đồng).</w:t>
            </w:r>
          </w:p>
          <w:p w:rsidR="00043661" w:rsidRPr="009A4975" w:rsidRDefault="00043661" w:rsidP="00A921BD">
            <w:pPr>
              <w:spacing w:before="0" w:line="288" w:lineRule="auto"/>
              <w:rPr>
                <w:sz w:val="27"/>
                <w:szCs w:val="27"/>
              </w:rPr>
            </w:pPr>
            <w:r w:rsidRPr="009A4975">
              <w:rPr>
                <w:sz w:val="27"/>
                <w:szCs w:val="27"/>
              </w:rPr>
              <w:t xml:space="preserve">- Giai đoạn 2016-2020: là giai đoạn duy trì hạ tầng, </w:t>
            </w:r>
            <w:r w:rsidRPr="009A4975">
              <w:rPr>
                <w:bCs/>
                <w:sz w:val="27"/>
                <w:szCs w:val="27"/>
              </w:rPr>
              <w:t xml:space="preserve">phát triển mới một số nội dung liên quan đến đảm bảo an toàn - an ninh, mở rộng, thay thế hạ tầng kỹ thuật </w:t>
            </w:r>
            <w:r w:rsidR="002279B9" w:rsidRPr="009A4975">
              <w:rPr>
                <w:bCs/>
                <w:sz w:val="27"/>
                <w:szCs w:val="27"/>
              </w:rPr>
              <w:t>CNTT</w:t>
            </w:r>
            <w:r w:rsidRPr="009A4975">
              <w:rPr>
                <w:bCs/>
                <w:sz w:val="27"/>
                <w:szCs w:val="27"/>
              </w:rPr>
              <w:t xml:space="preserve"> (</w:t>
            </w:r>
            <w:r w:rsidRPr="009A4975">
              <w:rPr>
                <w:bCs/>
                <w:i/>
                <w:sz w:val="27"/>
                <w:szCs w:val="27"/>
              </w:rPr>
              <w:t>đối với cơ quan đảng, đoàn thể, tổ chức chính trị - xã hội</w:t>
            </w:r>
            <w:r w:rsidRPr="009A4975">
              <w:rPr>
                <w:bCs/>
                <w:sz w:val="27"/>
                <w:szCs w:val="27"/>
              </w:rPr>
              <w:t xml:space="preserve">) và </w:t>
            </w:r>
            <w:r w:rsidRPr="009A4975">
              <w:rPr>
                <w:sz w:val="27"/>
                <w:szCs w:val="27"/>
              </w:rPr>
              <w:t xml:space="preserve">được tính bằng </w:t>
            </w:r>
            <w:r w:rsidRPr="009A4975">
              <w:rPr>
                <w:b/>
                <w:sz w:val="27"/>
                <w:szCs w:val="27"/>
              </w:rPr>
              <w:t>50</w:t>
            </w:r>
            <w:r w:rsidRPr="009A4975">
              <w:rPr>
                <w:sz w:val="27"/>
                <w:szCs w:val="27"/>
              </w:rPr>
              <w:t xml:space="preserve">% x (¼ kinh phí của giai đoạn 2012-2015 x 5 năm); </w:t>
            </w:r>
            <w:r w:rsidRPr="009A4975">
              <w:rPr>
                <w:bCs/>
                <w:sz w:val="27"/>
                <w:szCs w:val="27"/>
              </w:rPr>
              <w:t xml:space="preserve">phát triển mới một số nội dung liên quan đến triển khai các giai đoạn tiếp theo của Trung tâm dữ liệu nhà nước, mở rộng các trung tâm thông tin, trung tâm điều hành, đảm bảo an toàn - an ninh, mở rộng, thay thế hạ tầng kỹ thuật </w:t>
            </w:r>
            <w:r w:rsidR="002279B9" w:rsidRPr="009A4975">
              <w:rPr>
                <w:bCs/>
                <w:sz w:val="27"/>
                <w:szCs w:val="27"/>
              </w:rPr>
              <w:t>CNTT</w:t>
            </w:r>
            <w:r w:rsidRPr="009A4975">
              <w:rPr>
                <w:bCs/>
                <w:sz w:val="27"/>
                <w:szCs w:val="27"/>
              </w:rPr>
              <w:t xml:space="preserve"> (</w:t>
            </w:r>
            <w:r w:rsidRPr="009A4975">
              <w:rPr>
                <w:bCs/>
                <w:i/>
                <w:sz w:val="27"/>
                <w:szCs w:val="27"/>
              </w:rPr>
              <w:t>đối với cơ quan nhà nước</w:t>
            </w:r>
            <w:r w:rsidRPr="009A4975">
              <w:rPr>
                <w:bCs/>
                <w:sz w:val="27"/>
                <w:szCs w:val="27"/>
              </w:rPr>
              <w:t xml:space="preserve">) và </w:t>
            </w:r>
            <w:r w:rsidRPr="009A4975">
              <w:rPr>
                <w:sz w:val="27"/>
                <w:szCs w:val="27"/>
              </w:rPr>
              <w:t xml:space="preserve">được tính bằng </w:t>
            </w:r>
            <w:r w:rsidRPr="009A4975">
              <w:rPr>
                <w:b/>
                <w:sz w:val="27"/>
                <w:szCs w:val="27"/>
              </w:rPr>
              <w:t>70</w:t>
            </w:r>
            <w:r w:rsidRPr="009A4975">
              <w:rPr>
                <w:sz w:val="27"/>
                <w:szCs w:val="27"/>
              </w:rPr>
              <w:t xml:space="preserve">% x (¼ kinh phí của giai đoạn 2012-2015 x 5 năm). </w:t>
            </w:r>
          </w:p>
          <w:p w:rsidR="00043661" w:rsidRPr="009A4975" w:rsidRDefault="00043661" w:rsidP="00A921BD">
            <w:pPr>
              <w:spacing w:before="0" w:line="288" w:lineRule="auto"/>
              <w:rPr>
                <w:bCs/>
                <w:sz w:val="27"/>
                <w:szCs w:val="27"/>
              </w:rPr>
            </w:pPr>
            <w:r w:rsidRPr="009A4975">
              <w:rPr>
                <w:sz w:val="27"/>
                <w:szCs w:val="27"/>
              </w:rPr>
              <w:t>- Giai đoạn 2021-2030: Là giai đoạn duy trì hạ tầng, được tính bằng 30% x (¼ kinh phí của giai đoạn 2012-2015 x 10 năm).</w:t>
            </w:r>
          </w:p>
          <w:p w:rsidR="00043661" w:rsidRPr="009A4975" w:rsidRDefault="00043661" w:rsidP="00A921BD">
            <w:pPr>
              <w:spacing w:before="0" w:line="288" w:lineRule="auto"/>
              <w:rPr>
                <w:bCs/>
                <w:sz w:val="27"/>
                <w:szCs w:val="27"/>
              </w:rPr>
            </w:pPr>
            <w:r w:rsidRPr="009A4975">
              <w:rPr>
                <w:bCs/>
                <w:sz w:val="27"/>
                <w:szCs w:val="27"/>
              </w:rPr>
              <w:t>- Nguồn vốn: NSNN (Thành phố).</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lastRenderedPageBreak/>
              <w:t>2</w:t>
            </w:r>
          </w:p>
        </w:tc>
        <w:tc>
          <w:tcPr>
            <w:tcW w:w="1023"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rPr>
                <w:bCs/>
                <w:spacing w:val="-2"/>
                <w:sz w:val="27"/>
                <w:szCs w:val="27"/>
              </w:rPr>
            </w:pPr>
            <w:r w:rsidRPr="009A4975">
              <w:rPr>
                <w:bCs/>
                <w:spacing w:val="-2"/>
                <w:sz w:val="27"/>
                <w:szCs w:val="27"/>
              </w:rPr>
              <w:t xml:space="preserve">Hạ tầng đô thị </w:t>
            </w:r>
            <w:r w:rsidR="005377DC" w:rsidRPr="009A4975">
              <w:rPr>
                <w:bCs/>
                <w:spacing w:val="-2"/>
                <w:sz w:val="27"/>
                <w:szCs w:val="27"/>
              </w:rPr>
              <w:t>“thông minh”</w:t>
            </w:r>
          </w:p>
        </w:tc>
        <w:tc>
          <w:tcPr>
            <w:tcW w:w="3636"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xml:space="preserve">- Nội dung đầu tư bao gồm đầu tư cơ sở hạ tầng </w:t>
            </w:r>
            <w:r w:rsidR="002279B9" w:rsidRPr="009A4975">
              <w:rPr>
                <w:bCs/>
                <w:sz w:val="27"/>
                <w:szCs w:val="27"/>
              </w:rPr>
              <w:t>CNTT</w:t>
            </w:r>
            <w:r w:rsidRPr="009A4975">
              <w:rPr>
                <w:bCs/>
                <w:sz w:val="27"/>
                <w:szCs w:val="27"/>
              </w:rPr>
              <w:t xml:space="preserve"> trong các lĩnh vực như: giao thông, cấp thoát nước và xử lý rác thải, cấp điện, chiếu sáng công cộng, kiểm định chất lượng hàng hóa, giám sát ô nhiễm nguồn nước, giám sát ô nhiễm không khí,… nhằm hình thành một đô thị </w:t>
            </w:r>
            <w:r w:rsidR="005377DC" w:rsidRPr="009A4975">
              <w:rPr>
                <w:bCs/>
                <w:sz w:val="27"/>
                <w:szCs w:val="27"/>
              </w:rPr>
              <w:t>“thông minh”</w:t>
            </w:r>
            <w:r w:rsidRPr="009A4975">
              <w:rPr>
                <w:bCs/>
                <w:sz w:val="27"/>
                <w:szCs w:val="27"/>
              </w:rPr>
              <w:t xml:space="preserve"> trong tương lai.</w:t>
            </w:r>
          </w:p>
          <w:p w:rsidR="00043661" w:rsidRPr="009A4975" w:rsidRDefault="00043661" w:rsidP="00A921BD">
            <w:pPr>
              <w:spacing w:before="0" w:line="288" w:lineRule="auto"/>
              <w:rPr>
                <w:bCs/>
                <w:sz w:val="27"/>
                <w:szCs w:val="27"/>
              </w:rPr>
            </w:pPr>
            <w:r w:rsidRPr="009A4975">
              <w:rPr>
                <w:bCs/>
                <w:sz w:val="27"/>
                <w:szCs w:val="27"/>
              </w:rPr>
              <w:t>- Khái toán kinh phí đến năm 2030 là ước tính. Trong giai đoạn 2012-2015 hình thành các dự án chuẩn bị đầu tư và chuẩn bị thực hiện đầu tư. Các giai đoạn còn lại bố trí kinh phí đảm bảo thực hiện các dự án đấu tư.</w:t>
            </w:r>
          </w:p>
          <w:p w:rsidR="00043661" w:rsidRPr="009A4975" w:rsidRDefault="00043661" w:rsidP="00A921BD">
            <w:pPr>
              <w:spacing w:before="0" w:line="288" w:lineRule="auto"/>
              <w:rPr>
                <w:bCs/>
                <w:sz w:val="27"/>
                <w:szCs w:val="27"/>
              </w:rPr>
            </w:pPr>
            <w:r w:rsidRPr="009A4975">
              <w:rPr>
                <w:bCs/>
                <w:sz w:val="27"/>
                <w:szCs w:val="27"/>
              </w:rPr>
              <w:t>- Nguồn vốn:</w:t>
            </w:r>
          </w:p>
          <w:p w:rsidR="00043661" w:rsidRPr="009A4975" w:rsidRDefault="00043661" w:rsidP="00A921BD">
            <w:pPr>
              <w:spacing w:before="0" w:line="288" w:lineRule="auto"/>
              <w:rPr>
                <w:sz w:val="27"/>
                <w:szCs w:val="27"/>
              </w:rPr>
            </w:pPr>
            <w:r w:rsidRPr="009A4975">
              <w:rPr>
                <w:sz w:val="27"/>
                <w:szCs w:val="27"/>
              </w:rPr>
              <w:t>+ NSNN (Thành phố): 50%. NSNN được đảm bảo trong việc xây dựng các cơ chế chính sách, triển khai các dự án đầu tư phục vụ trực tiếp các hoạt động quản lý nhà nước hoặc các hoạt động hỗ trợ khác có liên quan.</w:t>
            </w:r>
          </w:p>
          <w:p w:rsidR="00043661" w:rsidRPr="009A4975" w:rsidRDefault="00043661" w:rsidP="00A921BD">
            <w:pPr>
              <w:spacing w:before="0" w:line="288" w:lineRule="auto"/>
              <w:rPr>
                <w:bCs/>
                <w:sz w:val="27"/>
                <w:szCs w:val="27"/>
              </w:rPr>
            </w:pPr>
            <w:r w:rsidRPr="009A4975">
              <w:rPr>
                <w:sz w:val="27"/>
                <w:szCs w:val="27"/>
              </w:rPr>
              <w:t>+ Xã hội hóa: 50%. Huy động vốn của các tổ chức, doanh nghiệp để triển khai các dự án cung cấp dịch vụ công cộng cho xã hội.</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FFFF99"/>
          </w:tcPr>
          <w:p w:rsidR="00043661" w:rsidRPr="009A4975" w:rsidRDefault="00043661" w:rsidP="00A921BD">
            <w:pPr>
              <w:spacing w:before="0" w:line="288" w:lineRule="auto"/>
              <w:jc w:val="center"/>
              <w:rPr>
                <w:b/>
                <w:sz w:val="27"/>
                <w:szCs w:val="27"/>
              </w:rPr>
            </w:pPr>
            <w:r w:rsidRPr="009A4975">
              <w:rPr>
                <w:b/>
                <w:sz w:val="27"/>
                <w:szCs w:val="27"/>
              </w:rPr>
              <w:t>Biểu 2</w:t>
            </w:r>
          </w:p>
        </w:tc>
        <w:tc>
          <w:tcPr>
            <w:tcW w:w="1023" w:type="pct"/>
            <w:tcBorders>
              <w:top w:val="single" w:sz="4" w:space="0" w:color="auto"/>
              <w:left w:val="nil"/>
              <w:bottom w:val="single" w:sz="4" w:space="0" w:color="auto"/>
              <w:right w:val="single" w:sz="4" w:space="0" w:color="auto"/>
            </w:tcBorders>
            <w:shd w:val="clear" w:color="auto" w:fill="FFFF99"/>
          </w:tcPr>
          <w:p w:rsidR="00043661" w:rsidRPr="009A4975" w:rsidRDefault="00043661" w:rsidP="00A921BD">
            <w:pPr>
              <w:spacing w:before="0" w:line="288" w:lineRule="auto"/>
              <w:rPr>
                <w:b/>
                <w:sz w:val="27"/>
                <w:szCs w:val="27"/>
              </w:rPr>
            </w:pPr>
            <w:r w:rsidRPr="009A4975">
              <w:rPr>
                <w:b/>
                <w:sz w:val="27"/>
                <w:szCs w:val="27"/>
              </w:rPr>
              <w:t xml:space="preserve">Ứng dụng </w:t>
            </w:r>
            <w:r w:rsidR="007E7156" w:rsidRPr="009A4975">
              <w:rPr>
                <w:b/>
                <w:sz w:val="27"/>
                <w:szCs w:val="27"/>
              </w:rPr>
              <w:t>CNTT</w:t>
            </w:r>
          </w:p>
        </w:tc>
        <w:tc>
          <w:tcPr>
            <w:tcW w:w="3636" w:type="pct"/>
            <w:tcBorders>
              <w:top w:val="single" w:sz="4" w:space="0" w:color="auto"/>
              <w:left w:val="nil"/>
              <w:bottom w:val="single" w:sz="4" w:space="0" w:color="auto"/>
              <w:right w:val="single" w:sz="4" w:space="0" w:color="auto"/>
            </w:tcBorders>
            <w:shd w:val="clear" w:color="auto" w:fill="FFFF99"/>
          </w:tcPr>
          <w:p w:rsidR="00043661" w:rsidRPr="009A4975" w:rsidRDefault="00043661" w:rsidP="00A921BD">
            <w:pPr>
              <w:spacing w:before="0" w:line="288" w:lineRule="auto"/>
              <w:rPr>
                <w:b/>
                <w:sz w:val="27"/>
                <w:szCs w:val="27"/>
              </w:rPr>
            </w:pP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t>1</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Ứng dụng CNTT trong các cơ quan đảng, đoàn thể, tổ chức chính trị - xã hội và cơ quan nhà nước</w:t>
            </w:r>
          </w:p>
        </w:tc>
        <w:tc>
          <w:tcPr>
            <w:tcW w:w="3636"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Nội dung bao gồm các dự án ứng dụng CNTT, duy trì hoạt động ứng dụng CNTT, truyền thông, xây dựng cơ chế chính sách và hợp tác quốc tế về ứng dụng CNTT.</w:t>
            </w:r>
          </w:p>
          <w:p w:rsidR="00043661" w:rsidRPr="009A4975" w:rsidRDefault="00043661" w:rsidP="00A921BD">
            <w:pPr>
              <w:spacing w:before="0" w:line="288" w:lineRule="auto"/>
              <w:rPr>
                <w:bCs/>
                <w:sz w:val="27"/>
                <w:szCs w:val="27"/>
              </w:rPr>
            </w:pPr>
            <w:r w:rsidRPr="009A4975">
              <w:rPr>
                <w:bCs/>
                <w:sz w:val="27"/>
                <w:szCs w:val="27"/>
              </w:rPr>
              <w:t>- Đối với nội dung thực hiện các dự án ứng dụng CNTT:</w:t>
            </w:r>
          </w:p>
          <w:p w:rsidR="00043661" w:rsidRPr="009A4975" w:rsidRDefault="00043661" w:rsidP="00A921BD">
            <w:pPr>
              <w:spacing w:before="0" w:line="288" w:lineRule="auto"/>
              <w:rPr>
                <w:sz w:val="27"/>
                <w:szCs w:val="27"/>
              </w:rPr>
            </w:pPr>
            <w:r w:rsidRPr="009A4975">
              <w:rPr>
                <w:bCs/>
                <w:sz w:val="27"/>
                <w:szCs w:val="27"/>
              </w:rPr>
              <w:t xml:space="preserve">+ Giai đoạn 2012-2015: theo quyết định </w:t>
            </w:r>
            <w:r w:rsidRPr="009A4975">
              <w:rPr>
                <w:sz w:val="27"/>
                <w:szCs w:val="27"/>
              </w:rPr>
              <w:t xml:space="preserve">phê duyệt theo </w:t>
            </w:r>
            <w:r w:rsidRPr="009A4975">
              <w:rPr>
                <w:bCs/>
                <w:sz w:val="27"/>
                <w:szCs w:val="27"/>
              </w:rPr>
              <w:t xml:space="preserve">CTMT ứng dụng CNTT trong hoạt động của CQNN TP giai đoạn 2012-2015, cơ quan đảng, đoàn thể, tổ chức chính trị - xã hội được bố trí </w:t>
            </w:r>
            <w:r w:rsidRPr="009A4975">
              <w:rPr>
                <w:sz w:val="27"/>
                <w:szCs w:val="27"/>
              </w:rPr>
              <w:t xml:space="preserve">75 tỷ đồng và các cơ quan nhà nước được bố trí 497 tỷ đồng </w:t>
            </w:r>
            <w:r w:rsidRPr="009A4975">
              <w:rPr>
                <w:bCs/>
                <w:sz w:val="27"/>
                <w:szCs w:val="27"/>
              </w:rPr>
              <w:t>cho ứng dụng CNTT</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xml:space="preserve">+ Giai đoạn 2016-2020: là giai đoạn duy trì và tiếp tục phát triển một số ứng dụng khác theo nhu cầu thực tế: các cơ quan </w:t>
            </w:r>
            <w:r w:rsidRPr="009A4975">
              <w:rPr>
                <w:bCs/>
                <w:sz w:val="27"/>
                <w:szCs w:val="27"/>
              </w:rPr>
              <w:t xml:space="preserve">đảng, đoàn thể, tổ chức chính trị - xã hội </w:t>
            </w:r>
            <w:r w:rsidRPr="009A4975">
              <w:rPr>
                <w:sz w:val="27"/>
                <w:szCs w:val="27"/>
              </w:rPr>
              <w:t xml:space="preserve">được tính được tính bằng </w:t>
            </w:r>
            <w:r w:rsidRPr="009A4975">
              <w:rPr>
                <w:b/>
                <w:sz w:val="27"/>
                <w:szCs w:val="27"/>
              </w:rPr>
              <w:t>50</w:t>
            </w:r>
            <w:r w:rsidRPr="009A4975">
              <w:rPr>
                <w:sz w:val="27"/>
                <w:szCs w:val="27"/>
              </w:rPr>
              <w:t xml:space="preserve">% x (¼ kinh phí của giai đoạn 2012-2015 x 5 năm); các cơ quan nhà nước được tính được tính bằng </w:t>
            </w:r>
            <w:r w:rsidRPr="009A4975">
              <w:rPr>
                <w:b/>
                <w:sz w:val="27"/>
                <w:szCs w:val="27"/>
              </w:rPr>
              <w:t>70</w:t>
            </w:r>
            <w:r w:rsidRPr="009A4975">
              <w:rPr>
                <w:sz w:val="27"/>
                <w:szCs w:val="27"/>
              </w:rPr>
              <w:t>% x (¼ kinh phí của giai đoạn 2012-2015 x 5 năm).</w:t>
            </w:r>
          </w:p>
          <w:p w:rsidR="00043661" w:rsidRPr="009A4975" w:rsidRDefault="00043661" w:rsidP="00A921BD">
            <w:pPr>
              <w:spacing w:before="0" w:line="288" w:lineRule="auto"/>
              <w:rPr>
                <w:sz w:val="27"/>
                <w:szCs w:val="27"/>
              </w:rPr>
            </w:pPr>
            <w:r w:rsidRPr="009A4975">
              <w:rPr>
                <w:sz w:val="27"/>
                <w:szCs w:val="27"/>
              </w:rPr>
              <w:lastRenderedPageBreak/>
              <w:t>+ Giai đoạn 2021-2030: là giai đoạn duy trì được được tính được tính bằng 3% x ( ¼ kinh phí của giai đoạn 2012-2015 x 10 năm).</w:t>
            </w:r>
          </w:p>
          <w:p w:rsidR="00043661" w:rsidRPr="009A4975" w:rsidRDefault="00043661" w:rsidP="00A921BD">
            <w:pPr>
              <w:spacing w:before="0" w:line="288" w:lineRule="auto"/>
              <w:rPr>
                <w:sz w:val="27"/>
                <w:szCs w:val="27"/>
              </w:rPr>
            </w:pPr>
            <w:r w:rsidRPr="009A4975">
              <w:rPr>
                <w:sz w:val="27"/>
                <w:szCs w:val="27"/>
              </w:rPr>
              <w:t>- Đối với nội dung duy trì hoạt động thường xuyên: Khái toán kinh phí 7 tỷ đồng/năm.</w:t>
            </w:r>
          </w:p>
          <w:p w:rsidR="00043661" w:rsidRPr="009A4975" w:rsidRDefault="00043661" w:rsidP="00A921BD">
            <w:pPr>
              <w:spacing w:before="0" w:line="288" w:lineRule="auto"/>
              <w:rPr>
                <w:bCs/>
                <w:sz w:val="27"/>
                <w:szCs w:val="27"/>
              </w:rPr>
            </w:pPr>
            <w:r w:rsidRPr="009A4975">
              <w:rPr>
                <w:bCs/>
                <w:sz w:val="27"/>
                <w:szCs w:val="27"/>
              </w:rPr>
              <w:t>- Đối với nội dung truyền thông, xây dựng cơ chế chính sách và hợp tác quốc tế: Khái toán kinh phí 2,5 tỷ đồng/năm.</w:t>
            </w:r>
          </w:p>
          <w:p w:rsidR="00043661" w:rsidRPr="009A4975" w:rsidRDefault="00043661" w:rsidP="00A921BD">
            <w:pPr>
              <w:spacing w:before="0" w:line="288" w:lineRule="auto"/>
              <w:rPr>
                <w:bCs/>
                <w:sz w:val="27"/>
                <w:szCs w:val="27"/>
              </w:rPr>
            </w:pPr>
            <w:r w:rsidRPr="009A4975">
              <w:rPr>
                <w:bCs/>
                <w:sz w:val="27"/>
                <w:szCs w:val="27"/>
              </w:rPr>
              <w:t xml:space="preserve">- Nguồn vốn: </w:t>
            </w:r>
            <w:r w:rsidRPr="009A4975">
              <w:rPr>
                <w:sz w:val="27"/>
                <w:szCs w:val="27"/>
              </w:rPr>
              <w:t>NSNN (Thành phố).</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lastRenderedPageBreak/>
              <w:t>2</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Ứng dụng CNTT trong các nhóm ngành kinh tế</w:t>
            </w:r>
          </w:p>
        </w:tc>
        <w:tc>
          <w:tcPr>
            <w:tcW w:w="3636"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Giai đoạn 2012-2015: Khái toán kinh phí 2500 tỷ đồng đầu tư ứng dụng CNTT cho các khối ngành kinh tế phục vụ phát triển kinh tế - xã hội của Thủ đô, tập trung vào các ngành: Nông, lâm nghiệp và thủy sản; công nghiệp, xây dựng; tài chính, ngân hàng, bảo hiểm, giáo dục và đào tạo, y tế, khoa học và công nghệ.</w:t>
            </w:r>
          </w:p>
          <w:p w:rsidR="00043661" w:rsidRPr="009A4975" w:rsidRDefault="00043661" w:rsidP="00A921BD">
            <w:pPr>
              <w:spacing w:before="0" w:line="288" w:lineRule="auto"/>
              <w:rPr>
                <w:sz w:val="27"/>
                <w:szCs w:val="27"/>
              </w:rPr>
            </w:pPr>
            <w:r w:rsidRPr="009A4975">
              <w:rPr>
                <w:sz w:val="27"/>
                <w:szCs w:val="27"/>
              </w:rPr>
              <w:t xml:space="preserve">+ Giai đoạn 2016-2020: là giai đoạn tiếp tục duy trì và phát triển các ứng dụng theo nhu cầu thực tế được tính được khái toán kinh phí 3500 tỷ đồng.  </w:t>
            </w:r>
          </w:p>
          <w:p w:rsidR="00043661" w:rsidRPr="009A4975" w:rsidRDefault="00043661" w:rsidP="00A921BD">
            <w:pPr>
              <w:spacing w:before="0" w:line="288" w:lineRule="auto"/>
              <w:rPr>
                <w:sz w:val="27"/>
                <w:szCs w:val="27"/>
              </w:rPr>
            </w:pPr>
            <w:r w:rsidRPr="009A4975">
              <w:rPr>
                <w:sz w:val="27"/>
                <w:szCs w:val="27"/>
              </w:rPr>
              <w:t>+ Giai đoạn 2021-2030: là giai đoạn tiếp tục duy trì và phát triển các ứng dụng theo nhu cầu thực tế được tính được khái toán kinh phí 4500 tỷ đồng.</w:t>
            </w:r>
          </w:p>
          <w:p w:rsidR="00043661" w:rsidRPr="009A4975" w:rsidRDefault="00043661" w:rsidP="00A921BD">
            <w:pPr>
              <w:spacing w:before="0" w:line="288" w:lineRule="auto"/>
              <w:rPr>
                <w:sz w:val="27"/>
                <w:szCs w:val="27"/>
              </w:rPr>
            </w:pPr>
            <w:r w:rsidRPr="009A4975">
              <w:rPr>
                <w:sz w:val="27"/>
                <w:szCs w:val="27"/>
              </w:rPr>
              <w:t>- Nguồn vốn:</w:t>
            </w:r>
          </w:p>
          <w:p w:rsidR="00043661" w:rsidRPr="009A4975" w:rsidRDefault="00043661" w:rsidP="00A921BD">
            <w:pPr>
              <w:spacing w:before="0" w:line="288" w:lineRule="auto"/>
              <w:rPr>
                <w:sz w:val="27"/>
                <w:szCs w:val="27"/>
              </w:rPr>
            </w:pPr>
            <w:r w:rsidRPr="009A4975">
              <w:rPr>
                <w:sz w:val="27"/>
                <w:szCs w:val="27"/>
              </w:rPr>
              <w:t>+ NSNN (Thành phố): 20%. NSNN được đảm bảo trong việc xây dựng các cơ chế chính sách, triển khai các dự án đầu tư phục vụ trực tiếp các hoạt động quản lý nhà nước hoặc các hoạt động hỗ trợ khác có liên quan.</w:t>
            </w:r>
          </w:p>
          <w:p w:rsidR="00043661" w:rsidRPr="009A4975" w:rsidRDefault="00043661" w:rsidP="00A921BD">
            <w:pPr>
              <w:spacing w:before="0" w:line="288" w:lineRule="auto"/>
              <w:rPr>
                <w:bCs/>
                <w:sz w:val="27"/>
                <w:szCs w:val="27"/>
              </w:rPr>
            </w:pPr>
            <w:r w:rsidRPr="009A4975">
              <w:rPr>
                <w:sz w:val="27"/>
                <w:szCs w:val="27"/>
              </w:rPr>
              <w:t>+ Xã hội hóa: 80%. Huy động vốn của các tổ chức, doanh nghiệp để triển khai các dự án cung cấp dịch vụ công cộng cho xã hội.</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t>3</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Ứng dụng CNTT trong cộng đồng</w:t>
            </w:r>
          </w:p>
        </w:tc>
        <w:tc>
          <w:tcPr>
            <w:tcW w:w="3636"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Giai đoạn 2012-2015: Khái toán kinh phí 2000 tỷ đồng đầu tư ứng dụng CNTT cho cộng đồng nhằm mục đích phát triển cộng đồng điện tử trong tương lai.</w:t>
            </w:r>
          </w:p>
          <w:p w:rsidR="00043661" w:rsidRPr="009A4975" w:rsidRDefault="00043661" w:rsidP="00A921BD">
            <w:pPr>
              <w:spacing w:before="0" w:line="288" w:lineRule="auto"/>
              <w:rPr>
                <w:sz w:val="27"/>
                <w:szCs w:val="27"/>
              </w:rPr>
            </w:pPr>
            <w:r w:rsidRPr="009A4975">
              <w:rPr>
                <w:sz w:val="27"/>
                <w:szCs w:val="27"/>
              </w:rPr>
              <w:t xml:space="preserve">- Giai đoạn 2016-2020: là giai đoạn tiếp tục duy trì và phát triển các ứng dụng theo nhu cầu thực tế được tính được khái toán kinh phí 3000 tỷ đồng.  </w:t>
            </w:r>
          </w:p>
          <w:p w:rsidR="00043661" w:rsidRPr="009A4975" w:rsidRDefault="00043661" w:rsidP="00A921BD">
            <w:pPr>
              <w:spacing w:before="0" w:line="288" w:lineRule="auto"/>
              <w:rPr>
                <w:sz w:val="27"/>
                <w:szCs w:val="27"/>
              </w:rPr>
            </w:pPr>
            <w:r w:rsidRPr="009A4975">
              <w:rPr>
                <w:sz w:val="27"/>
                <w:szCs w:val="27"/>
              </w:rPr>
              <w:lastRenderedPageBreak/>
              <w:t>- Giai đoạn 2021-2030: là giai đoạn tiếp tục duy trì và phát triển các ứng dụng theo nhu cầu thực tế được tính được khái toán kinh phí 4000 tỷ đồng.</w:t>
            </w:r>
          </w:p>
          <w:p w:rsidR="00043661" w:rsidRPr="009A4975" w:rsidRDefault="00043661" w:rsidP="00A921BD">
            <w:pPr>
              <w:spacing w:before="0" w:line="288" w:lineRule="auto"/>
              <w:rPr>
                <w:sz w:val="27"/>
                <w:szCs w:val="27"/>
              </w:rPr>
            </w:pPr>
            <w:r w:rsidRPr="009A4975">
              <w:rPr>
                <w:sz w:val="27"/>
                <w:szCs w:val="27"/>
              </w:rPr>
              <w:t>- Nguồn vốn:</w:t>
            </w:r>
          </w:p>
          <w:p w:rsidR="00043661" w:rsidRPr="009A4975" w:rsidRDefault="00043661" w:rsidP="00A921BD">
            <w:pPr>
              <w:spacing w:before="0" w:line="288" w:lineRule="auto"/>
              <w:rPr>
                <w:sz w:val="27"/>
                <w:szCs w:val="27"/>
              </w:rPr>
            </w:pPr>
            <w:r w:rsidRPr="009A4975">
              <w:rPr>
                <w:sz w:val="27"/>
                <w:szCs w:val="27"/>
              </w:rPr>
              <w:t>+ NSNN (Thành phố): 2%. NSNN được đảm bảo trong việc xây dựng các cơ chế chính sách, hoặc các hoạt động hỗ trợ khác có liên quan (</w:t>
            </w:r>
            <w:r w:rsidRPr="009A4975">
              <w:rPr>
                <w:i/>
                <w:sz w:val="27"/>
                <w:szCs w:val="27"/>
              </w:rPr>
              <w:t>Không hỗ trợ trực tiếp bằng tiền cho các doanh nghiệp</w:t>
            </w:r>
            <w:r w:rsidRPr="009A4975">
              <w:rPr>
                <w:sz w:val="27"/>
                <w:szCs w:val="27"/>
              </w:rPr>
              <w:t>).</w:t>
            </w:r>
          </w:p>
          <w:p w:rsidR="00043661" w:rsidRPr="009A4975" w:rsidRDefault="00043661" w:rsidP="00A921BD">
            <w:pPr>
              <w:spacing w:before="0" w:line="288" w:lineRule="auto"/>
              <w:rPr>
                <w:bCs/>
                <w:sz w:val="27"/>
                <w:szCs w:val="27"/>
              </w:rPr>
            </w:pPr>
            <w:r w:rsidRPr="009A4975">
              <w:rPr>
                <w:sz w:val="27"/>
                <w:szCs w:val="27"/>
              </w:rPr>
              <w:t>+ Xã hội hóa: 98%. Huy động vốn của các tổ chức, doanh nghiệp để triển khai các dự án cung cấp dịch vụ công cộng cho xã hội.</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FFFF99"/>
          </w:tcPr>
          <w:p w:rsidR="00043661" w:rsidRPr="009A4975" w:rsidRDefault="00043661" w:rsidP="00A921BD">
            <w:pPr>
              <w:spacing w:before="0" w:line="288" w:lineRule="auto"/>
              <w:jc w:val="center"/>
              <w:rPr>
                <w:b/>
                <w:sz w:val="27"/>
                <w:szCs w:val="27"/>
              </w:rPr>
            </w:pPr>
            <w:r w:rsidRPr="009A4975">
              <w:rPr>
                <w:b/>
                <w:sz w:val="27"/>
                <w:szCs w:val="27"/>
              </w:rPr>
              <w:lastRenderedPageBreak/>
              <w:t>Biểu 3</w:t>
            </w:r>
          </w:p>
        </w:tc>
        <w:tc>
          <w:tcPr>
            <w:tcW w:w="1023" w:type="pct"/>
            <w:tcBorders>
              <w:top w:val="single" w:sz="4" w:space="0" w:color="auto"/>
              <w:left w:val="nil"/>
              <w:bottom w:val="single" w:sz="4" w:space="0" w:color="auto"/>
              <w:right w:val="single" w:sz="4" w:space="0" w:color="auto"/>
            </w:tcBorders>
            <w:shd w:val="clear" w:color="auto" w:fill="FFFF99"/>
          </w:tcPr>
          <w:p w:rsidR="00043661" w:rsidRPr="009A4975" w:rsidRDefault="00043661" w:rsidP="00A921BD">
            <w:pPr>
              <w:spacing w:before="0" w:line="288" w:lineRule="auto"/>
              <w:rPr>
                <w:b/>
                <w:sz w:val="27"/>
                <w:szCs w:val="27"/>
              </w:rPr>
            </w:pPr>
            <w:r w:rsidRPr="009A4975">
              <w:rPr>
                <w:b/>
                <w:sz w:val="27"/>
                <w:szCs w:val="27"/>
              </w:rPr>
              <w:t xml:space="preserve">Công nghiệp </w:t>
            </w:r>
            <w:r w:rsidR="002279B9" w:rsidRPr="009A4975">
              <w:rPr>
                <w:b/>
                <w:sz w:val="27"/>
                <w:szCs w:val="27"/>
              </w:rPr>
              <w:t>CNTT</w:t>
            </w:r>
          </w:p>
        </w:tc>
        <w:tc>
          <w:tcPr>
            <w:tcW w:w="3636" w:type="pct"/>
            <w:tcBorders>
              <w:top w:val="single" w:sz="4" w:space="0" w:color="auto"/>
              <w:left w:val="nil"/>
              <w:bottom w:val="single" w:sz="4" w:space="0" w:color="auto"/>
              <w:right w:val="single" w:sz="4" w:space="0" w:color="auto"/>
            </w:tcBorders>
            <w:shd w:val="clear" w:color="auto" w:fill="FFFF99"/>
          </w:tcPr>
          <w:p w:rsidR="00043661" w:rsidRPr="009A4975" w:rsidRDefault="00043661" w:rsidP="00A921BD">
            <w:pPr>
              <w:spacing w:before="0" w:line="288" w:lineRule="auto"/>
              <w:rPr>
                <w:bCs/>
              </w:rPr>
            </w:pPr>
            <w:r w:rsidRPr="009A4975">
              <w:rPr>
                <w:bCs/>
              </w:rPr>
              <w:t xml:space="preserve">Khái toán cho tổng các giai đoạn đến năm 2030 về Công nghiệp CNTT là 27.272 tỷ đồng. </w:t>
            </w:r>
          </w:p>
          <w:p w:rsidR="00043661" w:rsidRPr="009A4975" w:rsidRDefault="00043661" w:rsidP="00A921BD">
            <w:pPr>
              <w:spacing w:before="0" w:line="288" w:lineRule="auto"/>
              <w:rPr>
                <w:b/>
                <w:sz w:val="27"/>
                <w:szCs w:val="27"/>
              </w:rPr>
            </w:pPr>
            <w:r w:rsidRPr="009A4975">
              <w:rPr>
                <w:bCs/>
              </w:rPr>
              <w:t>Tổng doanh thu trong lĩnh vực CNTT năm 2011 là 3,19 tỷ đô la Mỹ tương đương với khoảng 63.800 tỷ đồng VN (theo báo cáo quy hoạch). Giả sử trong 18 năm, đến 2030 doanh thu trong lĩnh vực CNTT không thay đổi (</w:t>
            </w:r>
            <w:r w:rsidRPr="009A4975">
              <w:rPr>
                <w:bCs/>
                <w:i/>
              </w:rPr>
              <w:t xml:space="preserve">Trong thực tế doanh thu </w:t>
            </w:r>
            <w:r w:rsidRPr="009A4975">
              <w:rPr>
                <w:i/>
              </w:rPr>
              <w:t>năm 2011 tăng 27% so với năm 2010</w:t>
            </w:r>
            <w:r w:rsidRPr="009A4975">
              <w:rPr>
                <w:bCs/>
              </w:rPr>
              <w:t>) thì tổng doanh thu đến năm 2030 sẽ là 1.148.400 tỷ đồng. Khái toán đầu tư của quy hoạch đến năm 2030 chiếm khoảng 2,37% trên tổng doanh thu trong lĩnh vực CNTT.</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t>1</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Dự án đầu tư xây dựng Khu công nghiệp phần mềm và nội dung số trọng điểm của Thành phố Hà Nội</w:t>
            </w:r>
          </w:p>
        </w:tc>
        <w:tc>
          <w:tcPr>
            <w:tcW w:w="3636"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7"/>
                <w:szCs w:val="27"/>
              </w:rPr>
            </w:pPr>
            <w:r w:rsidRPr="009A4975">
              <w:rPr>
                <w:sz w:val="27"/>
                <w:szCs w:val="27"/>
              </w:rPr>
              <w:t xml:space="preserve">- Khái toán kinh phí cho các giai đoạn đến năm 2030. </w:t>
            </w:r>
          </w:p>
          <w:p w:rsidR="00043661" w:rsidRPr="009A4975" w:rsidRDefault="00043661" w:rsidP="00A921BD">
            <w:pPr>
              <w:spacing w:before="0" w:line="288" w:lineRule="auto"/>
              <w:rPr>
                <w:sz w:val="27"/>
                <w:szCs w:val="27"/>
              </w:rPr>
            </w:pPr>
            <w:r w:rsidRPr="009A4975">
              <w:rPr>
                <w:sz w:val="27"/>
                <w:szCs w:val="27"/>
              </w:rPr>
              <w:t>- Nguồn vốn:</w:t>
            </w:r>
          </w:p>
          <w:p w:rsidR="00043661" w:rsidRPr="009A4975" w:rsidRDefault="00043661" w:rsidP="00A921BD">
            <w:pPr>
              <w:spacing w:before="0" w:line="288" w:lineRule="auto"/>
              <w:rPr>
                <w:sz w:val="27"/>
                <w:szCs w:val="27"/>
              </w:rPr>
            </w:pPr>
            <w:r w:rsidRPr="009A4975">
              <w:rPr>
                <w:sz w:val="27"/>
                <w:szCs w:val="27"/>
              </w:rPr>
              <w:t>+ NSNN (Thành phố): 2%. NSNN được đảm bảo trong việc bố trí đất xây dựng, xây dựng các cơ chế chính sách về thuế ưu đãi, cơ sở hạ tầng,… nhằm tạo điều kiện cho việc triển khai dự án đầu tư, thu hút các doanh nghiệp tham gia khu công nghiệp hoặc các hoạt động hỗ trợ khác có liên quan (</w:t>
            </w:r>
            <w:r w:rsidRPr="009A4975">
              <w:rPr>
                <w:i/>
                <w:sz w:val="27"/>
                <w:szCs w:val="27"/>
              </w:rPr>
              <w:t>Không hỗ trợ trực tiếp bằng tiền cho các doanh nghiệp</w:t>
            </w:r>
            <w:r w:rsidRPr="009A4975">
              <w:rPr>
                <w:sz w:val="27"/>
                <w:szCs w:val="27"/>
              </w:rPr>
              <w:t>).</w:t>
            </w:r>
          </w:p>
          <w:p w:rsidR="00043661" w:rsidRPr="009A4975" w:rsidRDefault="00043661" w:rsidP="00A921BD">
            <w:pPr>
              <w:spacing w:before="0" w:line="288" w:lineRule="auto"/>
              <w:rPr>
                <w:bCs/>
                <w:sz w:val="27"/>
                <w:szCs w:val="27"/>
              </w:rPr>
            </w:pPr>
            <w:r w:rsidRPr="009A4975">
              <w:rPr>
                <w:bCs/>
                <w:sz w:val="27"/>
                <w:szCs w:val="27"/>
              </w:rPr>
              <w:t>+ Xã hội hóa: 98%. Huy động từ các tổ chức, doanh nghiệp để thực hiện.</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t>2</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xml:space="preserve">Các dự án đầu tư triển khai xây dựng cơ sở hạ </w:t>
            </w:r>
            <w:r w:rsidRPr="009A4975">
              <w:rPr>
                <w:bCs/>
                <w:sz w:val="27"/>
                <w:szCs w:val="27"/>
              </w:rPr>
              <w:lastRenderedPageBreak/>
              <w:t xml:space="preserve">tầng và phát triển các khu công nghiệp </w:t>
            </w:r>
            <w:r w:rsidR="002279B9" w:rsidRPr="009A4975">
              <w:rPr>
                <w:bCs/>
                <w:sz w:val="27"/>
                <w:szCs w:val="27"/>
              </w:rPr>
              <w:t>CNTT</w:t>
            </w:r>
            <w:r w:rsidRPr="009A4975">
              <w:rPr>
                <w:bCs/>
                <w:sz w:val="27"/>
                <w:szCs w:val="27"/>
              </w:rPr>
              <w:t xml:space="preserve"> tập trung khác</w:t>
            </w:r>
          </w:p>
        </w:tc>
        <w:tc>
          <w:tcPr>
            <w:tcW w:w="3636"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7"/>
                <w:szCs w:val="27"/>
              </w:rPr>
            </w:pPr>
            <w:r w:rsidRPr="009A4975">
              <w:rPr>
                <w:sz w:val="27"/>
                <w:szCs w:val="27"/>
              </w:rPr>
              <w:lastRenderedPageBreak/>
              <w:t xml:space="preserve">- Khái toán kinh phí cho các giai đoạn đến năm 2030. </w:t>
            </w:r>
          </w:p>
          <w:p w:rsidR="00043661" w:rsidRPr="009A4975" w:rsidRDefault="00043661" w:rsidP="00A921BD">
            <w:pPr>
              <w:spacing w:before="0" w:line="288" w:lineRule="auto"/>
              <w:rPr>
                <w:sz w:val="27"/>
                <w:szCs w:val="27"/>
              </w:rPr>
            </w:pPr>
            <w:r w:rsidRPr="009A4975">
              <w:rPr>
                <w:sz w:val="27"/>
                <w:szCs w:val="27"/>
              </w:rPr>
              <w:t>- Nguồn vốn:</w:t>
            </w:r>
          </w:p>
          <w:p w:rsidR="00043661" w:rsidRPr="009A4975" w:rsidRDefault="00043661" w:rsidP="00A921BD">
            <w:pPr>
              <w:spacing w:before="0" w:line="288" w:lineRule="auto"/>
              <w:rPr>
                <w:sz w:val="27"/>
                <w:szCs w:val="27"/>
              </w:rPr>
            </w:pPr>
            <w:r w:rsidRPr="009A4975">
              <w:rPr>
                <w:sz w:val="27"/>
                <w:szCs w:val="27"/>
              </w:rPr>
              <w:lastRenderedPageBreak/>
              <w:t>+ NSNN (Thành phố): 2%. NSNN được đảm bảo trong việc bố trí đất xây dựng, xây dựng các cơ chế chính sách về thuế ưu đãi, cơ sở hạ tầng,… nhằm tạo điều kiện cho việc triển khai dự án đầu tư, thu hút các doanh nghiệp tham gia khu công nghiệp hoặc các hoạt động hỗ trợ khác có liên quan (</w:t>
            </w:r>
            <w:r w:rsidRPr="009A4975">
              <w:rPr>
                <w:i/>
                <w:sz w:val="27"/>
                <w:szCs w:val="27"/>
              </w:rPr>
              <w:t>Không hỗ trợ trực tiếp bằng tiền cho các doanh nghiệp</w:t>
            </w:r>
            <w:r w:rsidRPr="009A4975">
              <w:rPr>
                <w:sz w:val="27"/>
                <w:szCs w:val="27"/>
              </w:rPr>
              <w:t>).</w:t>
            </w:r>
          </w:p>
          <w:p w:rsidR="00043661" w:rsidRPr="009A4975" w:rsidRDefault="00043661" w:rsidP="00A921BD">
            <w:pPr>
              <w:spacing w:before="0" w:line="288" w:lineRule="auto"/>
              <w:rPr>
                <w:bCs/>
                <w:sz w:val="27"/>
                <w:szCs w:val="27"/>
              </w:rPr>
            </w:pPr>
            <w:r w:rsidRPr="009A4975">
              <w:rPr>
                <w:bCs/>
                <w:sz w:val="27"/>
                <w:szCs w:val="27"/>
              </w:rPr>
              <w:t>+ Xã hội hóa: 98%. Huy động từ các tổ chức, doanh nghiệp để thực hiện.</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lastRenderedPageBreak/>
              <w:t>3</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Dự án hỗ trợ phát triển, nâng cao năng lực hoạt động và sức cạnh tranh cho các tổ chức, doanh nghiệp CNTT trên địa bàn Hà Nội</w:t>
            </w:r>
          </w:p>
        </w:tc>
        <w:tc>
          <w:tcPr>
            <w:tcW w:w="3636" w:type="pct"/>
            <w:vMerge w:val="restar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7"/>
                <w:szCs w:val="27"/>
              </w:rPr>
            </w:pPr>
            <w:r w:rsidRPr="009A4975">
              <w:rPr>
                <w:sz w:val="27"/>
                <w:szCs w:val="27"/>
              </w:rPr>
              <w:t xml:space="preserve">- Khái toán kinh phí cho các giai đoạn đến năm 2030. </w:t>
            </w:r>
          </w:p>
          <w:p w:rsidR="00043661" w:rsidRPr="009A4975" w:rsidRDefault="00043661" w:rsidP="00A921BD">
            <w:pPr>
              <w:spacing w:before="0" w:line="288" w:lineRule="auto"/>
              <w:rPr>
                <w:sz w:val="27"/>
                <w:szCs w:val="27"/>
              </w:rPr>
            </w:pPr>
            <w:r w:rsidRPr="009A4975">
              <w:rPr>
                <w:sz w:val="27"/>
                <w:szCs w:val="27"/>
              </w:rPr>
              <w:t xml:space="preserve">+ Giai đoạn 2012-2015: Số lượng doanh nghiệp hoạt động thực tế trong lĩnh vực CNTT khoảng 3000 doanh nghiệp. Ước tính chi phí khoảng 50 tỷ đồng trong giai đoạn đầu để thực hiện các hoạt động hỗ trợ </w:t>
            </w:r>
            <w:r w:rsidRPr="009A4975">
              <w:rPr>
                <w:bCs/>
                <w:sz w:val="27"/>
                <w:szCs w:val="27"/>
              </w:rPr>
              <w:t>nâng cao năng lực hoạt động và sức cạnh tranh, xúc tiến thương mại và phát triển thị trường xuất khẩu phần mềm và nội dung số, truyền thông,…cho các tổ chức, doanh nghiệp CNTT (</w:t>
            </w:r>
            <w:r w:rsidRPr="009A4975">
              <w:rPr>
                <w:bCs/>
                <w:i/>
                <w:sz w:val="27"/>
                <w:szCs w:val="27"/>
              </w:rPr>
              <w:t>lợi ích mà các doanh nghiệp được hưởng thụ từ dự án tính trên mỗi doanh nghiệp tương ứng khoảng 16.7 triệu đồng/dự án</w:t>
            </w:r>
            <w:r w:rsidRPr="009A4975">
              <w:rPr>
                <w:bCs/>
                <w:sz w:val="27"/>
                <w:szCs w:val="27"/>
              </w:rPr>
              <w:t xml:space="preserve">).  </w:t>
            </w:r>
          </w:p>
          <w:p w:rsidR="00043661" w:rsidRPr="009A4975" w:rsidRDefault="00043661" w:rsidP="00A921BD">
            <w:pPr>
              <w:spacing w:before="0" w:line="288" w:lineRule="auto"/>
              <w:rPr>
                <w:sz w:val="27"/>
                <w:szCs w:val="27"/>
              </w:rPr>
            </w:pPr>
            <w:r w:rsidRPr="009A4975">
              <w:rPr>
                <w:sz w:val="27"/>
                <w:szCs w:val="27"/>
              </w:rPr>
              <w:t xml:space="preserve">+ Giai đoạn 2016-2020: Được tính được tính bằng ¼ kinh phí của giai đoạn 2012-2015 x 5 năm. </w:t>
            </w:r>
          </w:p>
          <w:p w:rsidR="00043661" w:rsidRPr="009A4975" w:rsidRDefault="00043661" w:rsidP="00A921BD">
            <w:pPr>
              <w:spacing w:before="0" w:line="288" w:lineRule="auto"/>
              <w:rPr>
                <w:sz w:val="27"/>
                <w:szCs w:val="27"/>
              </w:rPr>
            </w:pPr>
            <w:r w:rsidRPr="009A4975">
              <w:rPr>
                <w:sz w:val="27"/>
                <w:szCs w:val="27"/>
              </w:rPr>
              <w:t xml:space="preserve">+ Giai đoạn 2021-2030: Được tính được tính bằng ¼ kinh phí của giai đoạn 2012-2015 x 10 năm. </w:t>
            </w:r>
          </w:p>
          <w:p w:rsidR="00043661" w:rsidRPr="009A4975" w:rsidRDefault="00043661" w:rsidP="00A921BD">
            <w:pPr>
              <w:spacing w:before="0" w:line="288" w:lineRule="auto"/>
              <w:rPr>
                <w:sz w:val="27"/>
                <w:szCs w:val="27"/>
              </w:rPr>
            </w:pPr>
            <w:r w:rsidRPr="009A4975">
              <w:rPr>
                <w:sz w:val="27"/>
                <w:szCs w:val="27"/>
              </w:rPr>
              <w:t>- Nguồn vốn:</w:t>
            </w:r>
          </w:p>
          <w:p w:rsidR="00043661" w:rsidRPr="009A4975" w:rsidRDefault="00043661" w:rsidP="00A921BD">
            <w:pPr>
              <w:spacing w:before="0" w:line="288" w:lineRule="auto"/>
              <w:rPr>
                <w:sz w:val="27"/>
                <w:szCs w:val="27"/>
              </w:rPr>
            </w:pPr>
            <w:r w:rsidRPr="009A4975">
              <w:rPr>
                <w:sz w:val="27"/>
                <w:szCs w:val="27"/>
              </w:rPr>
              <w:t>+ NSNN (Thành phố): 10%. NSNN được đảm bảo trong việc xây dựng các cơ chế chính sách, phát triển các chương trình xúc tiến thương mại, hỗ trợ các hoạt động nhằm nâng cao năng lực và sức cạnh tranh hoặc các hoạt động hỗ trợ khác có liên quan cho doanh nghiệp (</w:t>
            </w:r>
            <w:r w:rsidRPr="009A4975">
              <w:rPr>
                <w:i/>
                <w:sz w:val="27"/>
                <w:szCs w:val="27"/>
              </w:rPr>
              <w:t>Không hỗ trợ trực tiếp bằng tiền cho các doanh nghiệp</w:t>
            </w:r>
            <w:r w:rsidRPr="009A4975">
              <w:rPr>
                <w:sz w:val="27"/>
                <w:szCs w:val="27"/>
              </w:rPr>
              <w:t>). Ước tính mỗi năm, NSNN chi cho mỗi dự án thứ 3 và 4 khoảng 1,5 tỷ đồng. Riêng đối với hoạt động thứ 5 khoảng 744 triệu đồng/năm.</w:t>
            </w:r>
          </w:p>
          <w:p w:rsidR="00043661" w:rsidRPr="009A4975" w:rsidRDefault="00043661" w:rsidP="00A921BD">
            <w:pPr>
              <w:spacing w:before="0" w:line="288" w:lineRule="auto"/>
              <w:rPr>
                <w:bCs/>
                <w:sz w:val="27"/>
                <w:szCs w:val="27"/>
              </w:rPr>
            </w:pPr>
            <w:r w:rsidRPr="009A4975">
              <w:rPr>
                <w:sz w:val="27"/>
                <w:szCs w:val="27"/>
              </w:rPr>
              <w:t>+ Xã hội hóa: 90%. Huy động từ các tổ chức, doanh nghiệp để thực hiện.</w:t>
            </w: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t>4</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Dự án xúc tiến thương mại và phát triển thị trường xuất khẩu phần mềm và nội dung số</w:t>
            </w:r>
          </w:p>
        </w:tc>
        <w:tc>
          <w:tcPr>
            <w:tcW w:w="3636" w:type="pct"/>
            <w:vMerge/>
            <w:tcBorders>
              <w:top w:val="single" w:sz="4" w:space="0" w:color="auto"/>
              <w:left w:val="nil"/>
              <w:right w:val="single" w:sz="4" w:space="0" w:color="auto"/>
            </w:tcBorders>
            <w:shd w:val="clear" w:color="auto" w:fill="auto"/>
          </w:tcPr>
          <w:p w:rsidR="00043661" w:rsidRPr="009A4975" w:rsidRDefault="00043661" w:rsidP="00A921BD">
            <w:pPr>
              <w:spacing w:before="0" w:line="288" w:lineRule="auto"/>
              <w:rPr>
                <w:bCs/>
                <w:sz w:val="27"/>
                <w:szCs w:val="27"/>
              </w:rPr>
            </w:pP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bCs/>
                <w:sz w:val="27"/>
                <w:szCs w:val="27"/>
              </w:rPr>
            </w:pPr>
            <w:r w:rsidRPr="009A4975">
              <w:rPr>
                <w:bCs/>
                <w:sz w:val="27"/>
                <w:szCs w:val="27"/>
              </w:rPr>
              <w:t>5</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xml:space="preserve">Truyền thông, xây dựng cơ chế chính sách và hợp tác quốc tế về phát triển công nghiệp </w:t>
            </w:r>
            <w:r w:rsidR="002279B9" w:rsidRPr="009A4975">
              <w:rPr>
                <w:bCs/>
                <w:sz w:val="27"/>
                <w:szCs w:val="27"/>
              </w:rPr>
              <w:t>CNTT</w:t>
            </w:r>
          </w:p>
        </w:tc>
        <w:tc>
          <w:tcPr>
            <w:tcW w:w="3636" w:type="pct"/>
            <w:vMerge/>
            <w:tcBorders>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p>
        </w:tc>
      </w:tr>
      <w:tr w:rsidR="00043661" w:rsidRPr="009A4975">
        <w:trPr>
          <w:trHeight w:val="401"/>
        </w:trPr>
        <w:tc>
          <w:tcPr>
            <w:tcW w:w="341" w:type="pct"/>
            <w:tcBorders>
              <w:top w:val="single" w:sz="4" w:space="0" w:color="auto"/>
              <w:left w:val="single" w:sz="4" w:space="0" w:color="auto"/>
              <w:bottom w:val="single" w:sz="4" w:space="0" w:color="auto"/>
              <w:right w:val="single" w:sz="4" w:space="0" w:color="auto"/>
            </w:tcBorders>
            <w:shd w:val="clear" w:color="auto" w:fill="FFFF99"/>
          </w:tcPr>
          <w:p w:rsidR="00043661" w:rsidRPr="009A4975" w:rsidRDefault="00043661" w:rsidP="00A921BD">
            <w:pPr>
              <w:spacing w:before="0" w:line="288" w:lineRule="auto"/>
              <w:jc w:val="center"/>
              <w:rPr>
                <w:b/>
                <w:sz w:val="27"/>
                <w:szCs w:val="27"/>
              </w:rPr>
            </w:pPr>
            <w:r w:rsidRPr="009A4975">
              <w:rPr>
                <w:b/>
                <w:sz w:val="27"/>
                <w:szCs w:val="27"/>
              </w:rPr>
              <w:t>Biểu 4</w:t>
            </w:r>
          </w:p>
        </w:tc>
        <w:tc>
          <w:tcPr>
            <w:tcW w:w="1023" w:type="pct"/>
            <w:tcBorders>
              <w:top w:val="single" w:sz="4" w:space="0" w:color="auto"/>
              <w:left w:val="nil"/>
              <w:bottom w:val="single" w:sz="4" w:space="0" w:color="auto"/>
              <w:right w:val="single" w:sz="4" w:space="0" w:color="auto"/>
            </w:tcBorders>
            <w:shd w:val="clear" w:color="auto" w:fill="FFFF99"/>
          </w:tcPr>
          <w:p w:rsidR="00043661" w:rsidRPr="009A4975" w:rsidRDefault="00043661" w:rsidP="00A921BD">
            <w:pPr>
              <w:spacing w:before="0" w:line="288" w:lineRule="auto"/>
              <w:rPr>
                <w:b/>
                <w:sz w:val="27"/>
                <w:szCs w:val="27"/>
              </w:rPr>
            </w:pPr>
            <w:r w:rsidRPr="009A4975">
              <w:rPr>
                <w:b/>
                <w:sz w:val="27"/>
                <w:szCs w:val="27"/>
              </w:rPr>
              <w:t xml:space="preserve">Đào tạo </w:t>
            </w:r>
            <w:r w:rsidR="007E7156" w:rsidRPr="009A4975">
              <w:rPr>
                <w:b/>
                <w:sz w:val="27"/>
                <w:szCs w:val="27"/>
              </w:rPr>
              <w:t>CNTT</w:t>
            </w:r>
          </w:p>
        </w:tc>
        <w:tc>
          <w:tcPr>
            <w:tcW w:w="3636" w:type="pct"/>
            <w:tcBorders>
              <w:top w:val="single" w:sz="4" w:space="0" w:color="auto"/>
              <w:left w:val="nil"/>
              <w:bottom w:val="single" w:sz="4" w:space="0" w:color="auto"/>
              <w:right w:val="single" w:sz="4" w:space="0" w:color="auto"/>
            </w:tcBorders>
            <w:shd w:val="clear" w:color="auto" w:fill="FFFF99"/>
          </w:tcPr>
          <w:p w:rsidR="00043661" w:rsidRPr="009A4975" w:rsidRDefault="00043661" w:rsidP="00A921BD">
            <w:pPr>
              <w:spacing w:before="0" w:line="288" w:lineRule="auto"/>
              <w:rPr>
                <w:b/>
                <w:sz w:val="27"/>
                <w:szCs w:val="27"/>
              </w:rPr>
            </w:pPr>
          </w:p>
        </w:tc>
      </w:tr>
      <w:tr w:rsidR="00043661" w:rsidRPr="009A4975">
        <w:trPr>
          <w:trHeight w:val="750"/>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sz w:val="27"/>
                <w:szCs w:val="27"/>
              </w:rPr>
            </w:pPr>
            <w:r w:rsidRPr="009A4975">
              <w:rPr>
                <w:sz w:val="27"/>
                <w:szCs w:val="27"/>
              </w:rPr>
              <w:lastRenderedPageBreak/>
              <w:t>1</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xml:space="preserve">Đào tạo ứng dụng </w:t>
            </w:r>
            <w:r w:rsidR="002279B9" w:rsidRPr="009A4975">
              <w:rPr>
                <w:bCs/>
                <w:sz w:val="27"/>
                <w:szCs w:val="27"/>
              </w:rPr>
              <w:t>CNTT</w:t>
            </w:r>
            <w:r w:rsidRPr="009A4975">
              <w:rPr>
                <w:bCs/>
                <w:sz w:val="27"/>
                <w:szCs w:val="27"/>
              </w:rPr>
              <w:t xml:space="preserve"> trong các cơ quan đảng, đoàn thể, tổ chức CT-XH và cơ quan nhà nước</w:t>
            </w:r>
          </w:p>
          <w:p w:rsidR="00043661" w:rsidRPr="009A4975" w:rsidRDefault="00043661" w:rsidP="00A921BD">
            <w:pPr>
              <w:spacing w:before="0" w:line="288" w:lineRule="auto"/>
              <w:rPr>
                <w:sz w:val="27"/>
                <w:szCs w:val="27"/>
              </w:rPr>
            </w:pPr>
          </w:p>
        </w:tc>
        <w:tc>
          <w:tcPr>
            <w:tcW w:w="3636"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7"/>
                <w:szCs w:val="27"/>
              </w:rPr>
            </w:pPr>
            <w:r w:rsidRPr="009A4975">
              <w:rPr>
                <w:sz w:val="27"/>
                <w:szCs w:val="27"/>
              </w:rPr>
              <w:t>- Nội dung bao gồm đào tạo ứng dụng CNTT trong các cơ quan đảng, đoàn thể, tổ chức CT-XH và các cơ quan nhà nước.</w:t>
            </w:r>
          </w:p>
          <w:p w:rsidR="00043661" w:rsidRPr="009A4975" w:rsidRDefault="00043661" w:rsidP="00A921BD">
            <w:pPr>
              <w:spacing w:before="0" w:line="288" w:lineRule="auto"/>
              <w:rPr>
                <w:sz w:val="27"/>
                <w:szCs w:val="27"/>
              </w:rPr>
            </w:pPr>
            <w:r w:rsidRPr="009A4975">
              <w:rPr>
                <w:sz w:val="27"/>
                <w:szCs w:val="27"/>
              </w:rPr>
              <w:t>- Kinh phí đào tạo ứng dụng CNTT trong các cơ quan nhà nước:</w:t>
            </w:r>
          </w:p>
          <w:p w:rsidR="00043661" w:rsidRPr="009A4975" w:rsidRDefault="00043661" w:rsidP="00A921BD">
            <w:pPr>
              <w:spacing w:before="0" w:line="288" w:lineRule="auto"/>
              <w:rPr>
                <w:sz w:val="27"/>
                <w:szCs w:val="27"/>
              </w:rPr>
            </w:pPr>
            <w:r w:rsidRPr="009A4975">
              <w:rPr>
                <w:sz w:val="27"/>
                <w:szCs w:val="27"/>
              </w:rPr>
              <w:t xml:space="preserve">+ Giai đoạn 2012-2015 là 13,5 tỷ đồng bao gồm: 3,5 tỷ đồng </w:t>
            </w:r>
            <w:r w:rsidRPr="009A4975">
              <w:rPr>
                <w:sz w:val="27"/>
                <w:szCs w:val="27"/>
                <w:lang w:val="it-IT"/>
              </w:rPr>
              <w:t>chuyển nguồn từ năm 2011 và 10 tỷ đồng đ</w:t>
            </w:r>
            <w:r w:rsidRPr="009A4975">
              <w:rPr>
                <w:sz w:val="27"/>
                <w:szCs w:val="27"/>
              </w:rPr>
              <w:t xml:space="preserve">ã được phê duyệt theo </w:t>
            </w:r>
            <w:r w:rsidRPr="009A4975">
              <w:rPr>
                <w:bCs/>
                <w:sz w:val="27"/>
                <w:szCs w:val="27"/>
              </w:rPr>
              <w:t>CTMT ứng dụng CNTT trong hoạt động của CQNN TP giai đoạn 2012-2015</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Giai đoạn 2016-2020 được tính trên cơ sở kinh phí đào tạo 3 tỷ đồng/năm x 5 năm (</w:t>
            </w:r>
            <w:r w:rsidRPr="009A4975">
              <w:rPr>
                <w:i/>
                <w:sz w:val="27"/>
                <w:szCs w:val="27"/>
              </w:rPr>
              <w:t>dự toán kinh phí hàng năm theo CTMT</w:t>
            </w:r>
            <w:r w:rsidRPr="009A4975">
              <w:rPr>
                <w:sz w:val="27"/>
                <w:szCs w:val="27"/>
              </w:rPr>
              <w:t xml:space="preserve">). </w:t>
            </w:r>
          </w:p>
          <w:p w:rsidR="00043661" w:rsidRPr="009A4975" w:rsidRDefault="00043661" w:rsidP="00A921BD">
            <w:pPr>
              <w:spacing w:before="0" w:line="288" w:lineRule="auto"/>
              <w:rPr>
                <w:sz w:val="27"/>
                <w:szCs w:val="27"/>
              </w:rPr>
            </w:pPr>
            <w:r w:rsidRPr="009A4975">
              <w:rPr>
                <w:sz w:val="27"/>
                <w:szCs w:val="27"/>
              </w:rPr>
              <w:t>+ Giai đoạn 2021-2030 được tính trên cơ sở kinh phí đào tạo 3 tỷ đồng/năm x 10 năm (</w:t>
            </w:r>
            <w:r w:rsidRPr="009A4975">
              <w:rPr>
                <w:i/>
                <w:sz w:val="27"/>
                <w:szCs w:val="27"/>
              </w:rPr>
              <w:t>dự toán kinh phí hàng năm theo CTMT</w:t>
            </w:r>
            <w:r w:rsidRPr="009A4975">
              <w:rPr>
                <w:sz w:val="27"/>
                <w:szCs w:val="27"/>
              </w:rPr>
              <w:t xml:space="preserve">). </w:t>
            </w:r>
          </w:p>
          <w:p w:rsidR="00043661" w:rsidRPr="009A4975" w:rsidRDefault="00043661" w:rsidP="00A921BD">
            <w:pPr>
              <w:spacing w:before="0" w:line="288" w:lineRule="auto"/>
              <w:rPr>
                <w:sz w:val="27"/>
                <w:szCs w:val="27"/>
              </w:rPr>
            </w:pPr>
            <w:r w:rsidRPr="009A4975">
              <w:rPr>
                <w:sz w:val="27"/>
                <w:szCs w:val="27"/>
              </w:rPr>
              <w:t>(</w:t>
            </w:r>
            <w:r w:rsidRPr="009A4975">
              <w:rPr>
                <w:i/>
                <w:sz w:val="27"/>
                <w:szCs w:val="27"/>
              </w:rPr>
              <w:t>Trong giai đoạn 2016-2020, 2021-2030 thực hiện đào tạo bổ sung và đào tạo lại cập nhật kiến thức mới theo nhu cầu phát triển thực tế. Dự toán kinh phí tính tương đương với giai đoạn trước do có tính đến trượt giá theo thực tế trong lĩnh vực đào tạo trong lĩnh vực công nghệ cao</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Kinh phí đào tạo ứng dụng CNTT trong các cơ quan đảng, đoàn thể, tổ chức CT-XH: Được tính bằng 70% dự toán kinh phí cho đào tạo ứng dụng CNTT trong các cơ quan nhà nước (</w:t>
            </w:r>
            <w:r w:rsidRPr="009A4975">
              <w:rPr>
                <w:i/>
                <w:sz w:val="27"/>
                <w:szCs w:val="27"/>
              </w:rPr>
              <w:t>tạm tính căn cứ trên cơ sở số lượng cán bộ làm việc trong khối các cơ quan này so với các cơ quan nhà nước</w:t>
            </w:r>
            <w:r w:rsidRPr="009A4975">
              <w:rPr>
                <w:sz w:val="27"/>
                <w:szCs w:val="27"/>
              </w:rPr>
              <w:t>). Trong giai đoạn 2016-2020, 2021-2030 thực hiện đào tạo bổ sung và đào tạo lại cập nhật kiến thức mới theo nhu cầu phát triển thực tế. Dự toán kinh phí tính tương đương với giai đoạn trước do có tính đến trượt giá theo thực tế trong lĩnh vực đào tạo trong lĩnh vực công nghệ cao.</w:t>
            </w:r>
          </w:p>
          <w:p w:rsidR="00043661" w:rsidRPr="009A4975" w:rsidRDefault="00043661" w:rsidP="00A921BD">
            <w:pPr>
              <w:spacing w:before="0" w:line="288" w:lineRule="auto"/>
              <w:rPr>
                <w:sz w:val="27"/>
                <w:szCs w:val="27"/>
              </w:rPr>
            </w:pPr>
            <w:r w:rsidRPr="009A4975">
              <w:rPr>
                <w:sz w:val="27"/>
                <w:szCs w:val="27"/>
              </w:rPr>
              <w:t>- Khái toán kinh phí cho hoạt động đào tạo ứng dụng CNTT trong các cơ quan đảng, đoàn thể, tổ chức CT-XH và các cơ quan nhà nước dự kiến bằng 6,7% kinh phí đầu tư ứng dụng CNTT trong các cơ quan đảng, đoàn thể, tổ chức CT-XH và các cơ quan nhà nước (</w:t>
            </w:r>
            <w:r w:rsidRPr="009A4975">
              <w:rPr>
                <w:i/>
                <w:sz w:val="27"/>
                <w:szCs w:val="27"/>
              </w:rPr>
              <w:t xml:space="preserve">Theo thông lệ chi </w:t>
            </w:r>
            <w:r w:rsidRPr="009A4975">
              <w:rPr>
                <w:i/>
                <w:sz w:val="27"/>
                <w:szCs w:val="27"/>
              </w:rPr>
              <w:lastRenderedPageBreak/>
              <w:t>phí đào tạo được tính từ khoảng 5-10% tổng kinh phí đầu tư cho từng lĩnh vực).</w:t>
            </w:r>
          </w:p>
          <w:p w:rsidR="00043661" w:rsidRPr="009A4975" w:rsidRDefault="00043661" w:rsidP="00A921BD">
            <w:pPr>
              <w:spacing w:before="0" w:line="288" w:lineRule="auto"/>
              <w:rPr>
                <w:sz w:val="27"/>
                <w:szCs w:val="27"/>
              </w:rPr>
            </w:pPr>
            <w:r w:rsidRPr="009A4975">
              <w:rPr>
                <w:sz w:val="27"/>
                <w:szCs w:val="27"/>
              </w:rPr>
              <w:t xml:space="preserve">- Nguồn vốn: </w:t>
            </w:r>
          </w:p>
          <w:p w:rsidR="00043661" w:rsidRPr="009A4975" w:rsidRDefault="00043661" w:rsidP="00A921BD">
            <w:pPr>
              <w:spacing w:before="0" w:line="288" w:lineRule="auto"/>
              <w:rPr>
                <w:sz w:val="27"/>
                <w:szCs w:val="27"/>
              </w:rPr>
            </w:pPr>
            <w:r w:rsidRPr="009A4975">
              <w:rPr>
                <w:sz w:val="27"/>
                <w:szCs w:val="27"/>
              </w:rPr>
              <w:t>+ Các cơ quan đảng, đoàn thể, tổ chức CT-XH: 50% NSNN và 50% vốn khác do các tổ chức đảng là DN tự chi trả.</w:t>
            </w:r>
          </w:p>
          <w:p w:rsidR="00043661" w:rsidRPr="009A4975" w:rsidRDefault="00043661" w:rsidP="00A921BD">
            <w:pPr>
              <w:spacing w:before="0" w:line="288" w:lineRule="auto"/>
              <w:rPr>
                <w:sz w:val="27"/>
                <w:szCs w:val="27"/>
              </w:rPr>
            </w:pPr>
            <w:r w:rsidRPr="009A4975">
              <w:rPr>
                <w:sz w:val="27"/>
                <w:szCs w:val="27"/>
              </w:rPr>
              <w:t>+ Các cơ quan nhà nước: NSNN (Thành phố).</w:t>
            </w:r>
          </w:p>
        </w:tc>
      </w:tr>
      <w:tr w:rsidR="00043661" w:rsidRPr="009A4975">
        <w:trPr>
          <w:trHeight w:val="666"/>
        </w:trPr>
        <w:tc>
          <w:tcPr>
            <w:tcW w:w="341"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sz w:val="27"/>
                <w:szCs w:val="27"/>
              </w:rPr>
            </w:pPr>
            <w:r w:rsidRPr="009A4975">
              <w:rPr>
                <w:sz w:val="27"/>
                <w:szCs w:val="27"/>
              </w:rPr>
              <w:lastRenderedPageBreak/>
              <w:t>2</w:t>
            </w:r>
          </w:p>
        </w:tc>
        <w:tc>
          <w:tcPr>
            <w:tcW w:w="1023"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xml:space="preserve">Đào tạo ứng dụng </w:t>
            </w:r>
            <w:r w:rsidR="002279B9" w:rsidRPr="009A4975">
              <w:rPr>
                <w:bCs/>
                <w:sz w:val="27"/>
                <w:szCs w:val="27"/>
              </w:rPr>
              <w:t>CNTT</w:t>
            </w:r>
            <w:r w:rsidRPr="009A4975">
              <w:rPr>
                <w:bCs/>
                <w:sz w:val="27"/>
                <w:szCs w:val="27"/>
              </w:rPr>
              <w:t xml:space="preserve"> cho nhóm ngành kinh tế</w:t>
            </w:r>
          </w:p>
        </w:tc>
        <w:tc>
          <w:tcPr>
            <w:tcW w:w="3636"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7"/>
                <w:szCs w:val="27"/>
              </w:rPr>
            </w:pPr>
            <w:r w:rsidRPr="009A4975">
              <w:rPr>
                <w:sz w:val="27"/>
                <w:szCs w:val="27"/>
              </w:rPr>
              <w:t xml:space="preserve">- Khái toán kinh phí cho hoạt động đào tạo ứng dụng CNTT </w:t>
            </w:r>
            <w:r w:rsidRPr="009A4975">
              <w:rPr>
                <w:bCs/>
                <w:sz w:val="27"/>
                <w:szCs w:val="27"/>
              </w:rPr>
              <w:t>cho nhóm ngành kinh tế</w:t>
            </w:r>
            <w:r w:rsidRPr="009A4975">
              <w:rPr>
                <w:sz w:val="27"/>
                <w:szCs w:val="27"/>
              </w:rPr>
              <w:t xml:space="preserve"> dự kiến bằng 9 % kinh phí đầu tư ứng dụng CNTT </w:t>
            </w:r>
            <w:r w:rsidRPr="009A4975">
              <w:rPr>
                <w:bCs/>
                <w:sz w:val="27"/>
                <w:szCs w:val="27"/>
              </w:rPr>
              <w:t>cho nhóm ngành kinh tế</w:t>
            </w:r>
            <w:r w:rsidRPr="009A4975">
              <w:rPr>
                <w:sz w:val="27"/>
                <w:szCs w:val="27"/>
              </w:rPr>
              <w:t xml:space="preserve"> (</w:t>
            </w:r>
            <w:r w:rsidRPr="009A4975">
              <w:rPr>
                <w:i/>
                <w:sz w:val="27"/>
                <w:szCs w:val="27"/>
              </w:rPr>
              <w:t>Theo thông lệ chi phí đào tạo được tính từ khoảng 5-10% tổng kinh phí đầu tư cho từng lĩnh vực).</w:t>
            </w:r>
          </w:p>
          <w:p w:rsidR="00043661" w:rsidRPr="009A4975" w:rsidRDefault="00043661" w:rsidP="00A921BD">
            <w:pPr>
              <w:spacing w:before="0" w:line="288" w:lineRule="auto"/>
              <w:rPr>
                <w:sz w:val="27"/>
                <w:szCs w:val="27"/>
              </w:rPr>
            </w:pPr>
            <w:r w:rsidRPr="009A4975">
              <w:rPr>
                <w:sz w:val="27"/>
                <w:szCs w:val="27"/>
              </w:rPr>
              <w:t>- Khái toán kinh phí cho giai đoạn 2012-2015 là 400 tỷ đồng để đào tạo ứng dụng CNTT cho các khối ngành kinh tế phục vụ phát triển kinh tế - xã hội của Thủ đô, tập trung vào các ngành: Nông, lâm nghiệp và thủy sản; công nghiệp, xây dựng; tài chính, ngân hàng, bảo hiểm, giáo dục và đào tạo, y tế, khoa học và công nghệ. Nội dung đào tạo CNTT tập trung vào phổ biến kiến thức chung về CNTT và việc ứng dụng CNTT trong quản lý doanh nghiệp, trong các hoạt động chuyên môn theo từng lĩnh vực.</w:t>
            </w:r>
          </w:p>
          <w:p w:rsidR="00043661" w:rsidRPr="009A4975" w:rsidRDefault="00043661" w:rsidP="00A921BD">
            <w:pPr>
              <w:spacing w:before="0" w:line="288" w:lineRule="auto"/>
              <w:rPr>
                <w:sz w:val="27"/>
                <w:szCs w:val="27"/>
              </w:rPr>
            </w:pPr>
            <w:r w:rsidRPr="009A4975">
              <w:rPr>
                <w:sz w:val="27"/>
                <w:szCs w:val="27"/>
              </w:rPr>
              <w:t xml:space="preserve">+ Giai đoạn 2016-2020: Được tính được tính bằng ¼ kinh phí của giai đoạn 2012-2015 x 5 năm. </w:t>
            </w:r>
          </w:p>
          <w:p w:rsidR="00043661" w:rsidRPr="009A4975" w:rsidRDefault="00043661" w:rsidP="00A921BD">
            <w:pPr>
              <w:spacing w:before="0" w:line="288" w:lineRule="auto"/>
              <w:rPr>
                <w:sz w:val="27"/>
                <w:szCs w:val="27"/>
              </w:rPr>
            </w:pPr>
            <w:r w:rsidRPr="009A4975">
              <w:rPr>
                <w:sz w:val="27"/>
                <w:szCs w:val="27"/>
              </w:rPr>
              <w:t>+ Giai đoạn 2021-2030: Được tính được tính bằng ¼ kinh phí của giai đoạn 2012-2015 x 10 năm.</w:t>
            </w:r>
          </w:p>
          <w:p w:rsidR="00043661" w:rsidRPr="009A4975" w:rsidRDefault="00043661" w:rsidP="00A921BD">
            <w:pPr>
              <w:spacing w:before="0" w:line="288" w:lineRule="auto"/>
              <w:rPr>
                <w:sz w:val="27"/>
                <w:szCs w:val="27"/>
              </w:rPr>
            </w:pPr>
            <w:r w:rsidRPr="009A4975">
              <w:rPr>
                <w:sz w:val="27"/>
                <w:szCs w:val="27"/>
              </w:rPr>
              <w:t>(</w:t>
            </w:r>
            <w:r w:rsidRPr="009A4975">
              <w:rPr>
                <w:i/>
                <w:sz w:val="27"/>
                <w:szCs w:val="27"/>
              </w:rPr>
              <w:t>Trong giai đoạn 2016-2020, 2021-2030 thực hiện đào tạo bổ sung và đào tạo lại cập nhật kiến thức mới theo nhu cầu phát triển thực tế. Dự toán kinh phí tính tương đương với giai đoạn trước do có tính đến trượt giá theo thực tế trong lĩnh vực đào tạo trong lĩnh vực công nghệ cao</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Nguồn vốn:</w:t>
            </w:r>
          </w:p>
          <w:p w:rsidR="00043661" w:rsidRPr="009A4975" w:rsidRDefault="00043661" w:rsidP="00A921BD">
            <w:pPr>
              <w:spacing w:before="0" w:line="288" w:lineRule="auto"/>
              <w:rPr>
                <w:sz w:val="27"/>
                <w:szCs w:val="27"/>
              </w:rPr>
            </w:pPr>
            <w:r w:rsidRPr="009A4975">
              <w:rPr>
                <w:sz w:val="27"/>
                <w:szCs w:val="27"/>
              </w:rPr>
              <w:t xml:space="preserve">+ NSNN (Thành phố): 2%. NSNN được đảm bảo trong việc xây dựng các cơ chế chính sách </w:t>
            </w:r>
            <w:r w:rsidRPr="009A4975">
              <w:rPr>
                <w:sz w:val="27"/>
                <w:szCs w:val="27"/>
              </w:rPr>
              <w:lastRenderedPageBreak/>
              <w:t>tạo điều kiện cho việc triển khai các hoạt động đào tạo được thuận lợi, đầu tư trong việc chuẩn hóa kiến thức chung về CNTT, truyền thông hoặc cung cấp giảng viên hỗ trợ các doanh nghiệp trong hoạt động đào tạo hoặc các hoạt động hỗ trợ khác có liên quan (</w:t>
            </w:r>
            <w:r w:rsidRPr="009A4975">
              <w:rPr>
                <w:i/>
                <w:sz w:val="27"/>
                <w:szCs w:val="27"/>
              </w:rPr>
              <w:t>Không hỗ trợ trực tiếp bằng tiền cho các đối tượng được đào tạo</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Xã hội hóa: 98%. Do các tổ chức, doanh nghiệp tự đảm bảo.</w:t>
            </w:r>
          </w:p>
        </w:tc>
      </w:tr>
      <w:tr w:rsidR="00043661" w:rsidRPr="009A4975">
        <w:trPr>
          <w:trHeight w:val="750"/>
        </w:trPr>
        <w:tc>
          <w:tcPr>
            <w:tcW w:w="341"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sz w:val="27"/>
                <w:szCs w:val="27"/>
              </w:rPr>
            </w:pPr>
            <w:r w:rsidRPr="009A4975">
              <w:rPr>
                <w:sz w:val="27"/>
                <w:szCs w:val="27"/>
              </w:rPr>
              <w:lastRenderedPageBreak/>
              <w:t>3</w:t>
            </w:r>
          </w:p>
        </w:tc>
        <w:tc>
          <w:tcPr>
            <w:tcW w:w="1023"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xml:space="preserve">Đào tạo ứng dụng </w:t>
            </w:r>
            <w:r w:rsidR="002279B9" w:rsidRPr="009A4975">
              <w:rPr>
                <w:bCs/>
                <w:sz w:val="27"/>
                <w:szCs w:val="27"/>
              </w:rPr>
              <w:t>CNTT</w:t>
            </w:r>
            <w:r w:rsidRPr="009A4975">
              <w:rPr>
                <w:bCs/>
                <w:sz w:val="27"/>
                <w:szCs w:val="27"/>
              </w:rPr>
              <w:t xml:space="preserve"> cho cộng đồng</w:t>
            </w:r>
          </w:p>
        </w:tc>
        <w:tc>
          <w:tcPr>
            <w:tcW w:w="3636"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rPr>
                <w:spacing w:val="-2"/>
                <w:sz w:val="27"/>
                <w:szCs w:val="27"/>
              </w:rPr>
            </w:pPr>
            <w:r w:rsidRPr="009A4975">
              <w:rPr>
                <w:spacing w:val="-2"/>
                <w:sz w:val="27"/>
                <w:szCs w:val="27"/>
              </w:rPr>
              <w:t>- Khái toán kinh phí cho giai đoạn 2012-2015 là 200 tỷ đồng để đào tạo ứng dụng CNTT cho cộng đồng. Nội dung đào tạo CNTT tập trung vào phổ biến kiến thức chung về CNTT và việc sử dụng các dịch vụ ứng dụng CNTT phục vụ cộng đồng giúp cho việc triển khai các ứng dụng CNTT của nhà nước và xã hội đạt hiệu quả cao và tạo tiền đề hình thành các cộng đồng điện tử trong tương lai.</w:t>
            </w:r>
          </w:p>
          <w:p w:rsidR="00043661" w:rsidRPr="009A4975" w:rsidRDefault="00043661" w:rsidP="00A921BD">
            <w:pPr>
              <w:spacing w:before="0" w:line="288" w:lineRule="auto"/>
              <w:rPr>
                <w:sz w:val="27"/>
                <w:szCs w:val="27"/>
              </w:rPr>
            </w:pPr>
            <w:r w:rsidRPr="009A4975">
              <w:rPr>
                <w:sz w:val="27"/>
                <w:szCs w:val="27"/>
              </w:rPr>
              <w:t>- Khái toán kinh phí cho hoạt động đào tạo ứng dụng CNTT cho cộng đồng dự kiến bằng 10% kinh phí đầu tư ứng dụng CNTT cho cộng đồng (</w:t>
            </w:r>
            <w:r w:rsidRPr="009A4975">
              <w:rPr>
                <w:i/>
                <w:sz w:val="27"/>
                <w:szCs w:val="27"/>
              </w:rPr>
              <w:t>Theo thông lệ chi phí đào tạo được tính từ khoảng 5-10% tổng kinh phí đầu tư cho từng lĩnh vực).</w:t>
            </w:r>
          </w:p>
          <w:p w:rsidR="00043661" w:rsidRPr="009A4975" w:rsidRDefault="00043661" w:rsidP="00A921BD">
            <w:pPr>
              <w:spacing w:before="0" w:line="288" w:lineRule="auto"/>
              <w:rPr>
                <w:sz w:val="27"/>
                <w:szCs w:val="27"/>
              </w:rPr>
            </w:pPr>
            <w:r w:rsidRPr="009A4975">
              <w:rPr>
                <w:sz w:val="27"/>
                <w:szCs w:val="27"/>
              </w:rPr>
              <w:t xml:space="preserve">+ Giai đoạn 2016-2020: Được tính được tính bằng ¼ kinh phí của giai đoạn 2012-2015 x 5 năm. </w:t>
            </w:r>
          </w:p>
          <w:p w:rsidR="00043661" w:rsidRPr="009A4975" w:rsidRDefault="00043661" w:rsidP="00A921BD">
            <w:pPr>
              <w:spacing w:before="0" w:line="288" w:lineRule="auto"/>
              <w:rPr>
                <w:sz w:val="27"/>
                <w:szCs w:val="27"/>
              </w:rPr>
            </w:pPr>
            <w:r w:rsidRPr="009A4975">
              <w:rPr>
                <w:sz w:val="27"/>
                <w:szCs w:val="27"/>
              </w:rPr>
              <w:t>+ Giai đoạn 2021-2030: Được tính được tính bằng ¼ kinh phí của giai đoạn 2012-2015 x 10 năm.</w:t>
            </w:r>
          </w:p>
          <w:p w:rsidR="00043661" w:rsidRPr="009A4975" w:rsidRDefault="00043661" w:rsidP="00A921BD">
            <w:pPr>
              <w:spacing w:before="0" w:line="288" w:lineRule="auto"/>
              <w:rPr>
                <w:sz w:val="27"/>
                <w:szCs w:val="27"/>
              </w:rPr>
            </w:pPr>
            <w:r w:rsidRPr="009A4975">
              <w:rPr>
                <w:sz w:val="27"/>
                <w:szCs w:val="27"/>
              </w:rPr>
              <w:t>(</w:t>
            </w:r>
            <w:r w:rsidRPr="009A4975">
              <w:rPr>
                <w:i/>
                <w:sz w:val="27"/>
                <w:szCs w:val="27"/>
              </w:rPr>
              <w:t>Trong giai đoạn 2016-2020, 2021-2030 thực hiện đào tạo bổ sung và đào tạo lại cập nhật kiến thức mới theo nhu cầu phát triển thực tế. Dự toán kinh phí tính tương đương với giai đoạn trước do có tính đến trượt giá theo thực tế trong lĩnh vực đào tạo trong lĩnh vực công nghệ cao</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Nguồn vốn:</w:t>
            </w:r>
          </w:p>
          <w:p w:rsidR="00043661" w:rsidRPr="009A4975" w:rsidRDefault="00043661" w:rsidP="00A921BD">
            <w:pPr>
              <w:spacing w:before="0" w:line="288" w:lineRule="auto"/>
              <w:rPr>
                <w:sz w:val="27"/>
                <w:szCs w:val="27"/>
              </w:rPr>
            </w:pPr>
            <w:r w:rsidRPr="009A4975">
              <w:rPr>
                <w:sz w:val="27"/>
                <w:szCs w:val="27"/>
              </w:rPr>
              <w:t xml:space="preserve">+ NSNN (Thành phố): 2%. NSNN được đảm bảo trong việc xây dựng các cơ chế chính sách tạo điều kiện cho việc triển khai các hoạt động đào tạo được thuận lợi, đầu tư trong việc chuẩn </w:t>
            </w:r>
            <w:r w:rsidRPr="009A4975">
              <w:rPr>
                <w:sz w:val="27"/>
                <w:szCs w:val="27"/>
              </w:rPr>
              <w:lastRenderedPageBreak/>
              <w:t>hóa kiến thức chung về CNTT, truyền thông hoặc cung cấp giảng viên hỗ trợ các doanh nghiệp, tổ chức trong hoạt động đào tạo cho cộng đồng hoặc các hoạt động hỗ trợ khác có liên quan (</w:t>
            </w:r>
            <w:r w:rsidRPr="009A4975">
              <w:rPr>
                <w:i/>
                <w:sz w:val="27"/>
                <w:szCs w:val="27"/>
              </w:rPr>
              <w:t>Không hỗ trợ trực tiếp bằng tiền cho các đối tượng tổ chức đào tạo và được đào tạo</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Xã hội hóa: 98%. Do các tổ chức, doanh nghiệp, cá nhân đầu tư.</w:t>
            </w:r>
          </w:p>
        </w:tc>
      </w:tr>
      <w:tr w:rsidR="00043661" w:rsidRPr="009A4975">
        <w:trPr>
          <w:trHeight w:val="375"/>
        </w:trPr>
        <w:tc>
          <w:tcPr>
            <w:tcW w:w="341" w:type="pct"/>
            <w:tcBorders>
              <w:top w:val="nil"/>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sz w:val="27"/>
                <w:szCs w:val="27"/>
              </w:rPr>
            </w:pPr>
            <w:r w:rsidRPr="009A4975">
              <w:rPr>
                <w:sz w:val="27"/>
                <w:szCs w:val="27"/>
              </w:rPr>
              <w:lastRenderedPageBreak/>
              <w:t>4</w:t>
            </w:r>
          </w:p>
        </w:tc>
        <w:tc>
          <w:tcPr>
            <w:tcW w:w="1023"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7"/>
                <w:szCs w:val="27"/>
              </w:rPr>
            </w:pPr>
            <w:r w:rsidRPr="009A4975">
              <w:rPr>
                <w:sz w:val="27"/>
                <w:szCs w:val="27"/>
              </w:rPr>
              <w:t xml:space="preserve">Nghiên cứu và phát triển </w:t>
            </w:r>
            <w:r w:rsidR="003679D1" w:rsidRPr="009A4975">
              <w:rPr>
                <w:sz w:val="27"/>
                <w:szCs w:val="27"/>
              </w:rPr>
              <w:t>CNTT</w:t>
            </w:r>
          </w:p>
        </w:tc>
        <w:tc>
          <w:tcPr>
            <w:tcW w:w="3636" w:type="pct"/>
            <w:tcBorders>
              <w:top w:val="nil"/>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7"/>
                <w:szCs w:val="27"/>
              </w:rPr>
            </w:pPr>
            <w:r w:rsidRPr="009A4975">
              <w:rPr>
                <w:sz w:val="27"/>
                <w:szCs w:val="27"/>
              </w:rPr>
              <w:t xml:space="preserve">- Nội dung bao gồm nghiên cứu và phát triển các giải pháp ứng dụng CNTT: </w:t>
            </w:r>
          </w:p>
          <w:p w:rsidR="00043661" w:rsidRPr="009A4975" w:rsidRDefault="00043661" w:rsidP="00A921BD">
            <w:pPr>
              <w:spacing w:before="0" w:line="288" w:lineRule="auto"/>
              <w:rPr>
                <w:sz w:val="27"/>
                <w:szCs w:val="27"/>
              </w:rPr>
            </w:pPr>
            <w:r w:rsidRPr="009A4975">
              <w:rPr>
                <w:sz w:val="27"/>
                <w:szCs w:val="27"/>
              </w:rPr>
              <w:t>+ Trong các cơ quan đảng, đoàn thể, tổ chức CT-XH và cơ quan nhà nước;</w:t>
            </w:r>
          </w:p>
          <w:p w:rsidR="00043661" w:rsidRPr="009A4975" w:rsidRDefault="00043661" w:rsidP="00A921BD">
            <w:pPr>
              <w:spacing w:before="0" w:line="288" w:lineRule="auto"/>
              <w:rPr>
                <w:sz w:val="27"/>
                <w:szCs w:val="27"/>
              </w:rPr>
            </w:pPr>
            <w:r w:rsidRPr="009A4975">
              <w:rPr>
                <w:sz w:val="27"/>
                <w:szCs w:val="27"/>
              </w:rPr>
              <w:t>+ Trong các nhóm ngành kinh tế;</w:t>
            </w:r>
          </w:p>
          <w:p w:rsidR="00043661" w:rsidRPr="009A4975" w:rsidRDefault="00043661" w:rsidP="00A921BD">
            <w:pPr>
              <w:spacing w:before="0" w:line="288" w:lineRule="auto"/>
              <w:rPr>
                <w:sz w:val="27"/>
                <w:szCs w:val="27"/>
              </w:rPr>
            </w:pPr>
            <w:r w:rsidRPr="009A4975">
              <w:rPr>
                <w:sz w:val="27"/>
                <w:szCs w:val="27"/>
              </w:rPr>
              <w:t xml:space="preserve">+ Trong cộng đồng; </w:t>
            </w:r>
          </w:p>
          <w:p w:rsidR="00043661" w:rsidRPr="009A4975" w:rsidRDefault="00043661" w:rsidP="00A921BD">
            <w:pPr>
              <w:spacing w:before="0" w:line="288" w:lineRule="auto"/>
              <w:rPr>
                <w:sz w:val="27"/>
                <w:szCs w:val="27"/>
              </w:rPr>
            </w:pPr>
            <w:r w:rsidRPr="009A4975">
              <w:rPr>
                <w:sz w:val="27"/>
                <w:szCs w:val="27"/>
              </w:rPr>
              <w:t xml:space="preserve">+ Đào tạo nguồn nhân lực </w:t>
            </w:r>
            <w:r w:rsidR="002279B9" w:rsidRPr="009A4975">
              <w:rPr>
                <w:sz w:val="27"/>
                <w:szCs w:val="27"/>
              </w:rPr>
              <w:t>CNTT</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xml:space="preserve">+ Phát triển công nghiệp </w:t>
            </w:r>
            <w:r w:rsidR="002279B9" w:rsidRPr="009A4975">
              <w:rPr>
                <w:sz w:val="27"/>
                <w:szCs w:val="27"/>
              </w:rPr>
              <w:t>CNTT</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xml:space="preserve">+ Phát triển hạ tầng thông tin và hạ tầng đô thị </w:t>
            </w:r>
            <w:r w:rsidR="005377DC" w:rsidRPr="009A4975">
              <w:rPr>
                <w:sz w:val="27"/>
                <w:szCs w:val="27"/>
              </w:rPr>
              <w:t>“thông minh”</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Khái toán kinh phí cho nghiên cứu và phát triển đến năm 2030 được tính bằng 2% của tổng chi của quy hoạch (dự kiến 55 nghìn tỷ đồng). Việc xác định tỷ lệ 2% dựa trên cơ sở chi cho khoa học công nghệ bằng 2% tổng chi ngân sách hàng năm của Thành phố Hà Nội.</w:t>
            </w:r>
          </w:p>
          <w:p w:rsidR="00043661" w:rsidRPr="009A4975" w:rsidRDefault="00043661" w:rsidP="00A921BD">
            <w:pPr>
              <w:spacing w:before="0" w:line="288" w:lineRule="auto"/>
              <w:rPr>
                <w:sz w:val="27"/>
                <w:szCs w:val="27"/>
              </w:rPr>
            </w:pPr>
            <w:r w:rsidRPr="009A4975">
              <w:rPr>
                <w:sz w:val="27"/>
                <w:szCs w:val="27"/>
              </w:rPr>
              <w:t>- Giai đoạn 2012-2015: Khái toán theo từng lĩnh vực.</w:t>
            </w:r>
          </w:p>
          <w:p w:rsidR="00043661" w:rsidRPr="009A4975" w:rsidRDefault="00043661" w:rsidP="00A921BD">
            <w:pPr>
              <w:spacing w:before="0" w:line="288" w:lineRule="auto"/>
              <w:rPr>
                <w:sz w:val="27"/>
                <w:szCs w:val="27"/>
              </w:rPr>
            </w:pPr>
            <w:r w:rsidRPr="009A4975">
              <w:rPr>
                <w:sz w:val="27"/>
                <w:szCs w:val="27"/>
              </w:rPr>
              <w:t xml:space="preserve">- Giai đoạn 2016-2020: Được tính được tính bằng ¼ kinh phí của giai đoạn 2012-2015 x 5 năm. </w:t>
            </w:r>
          </w:p>
          <w:p w:rsidR="00043661" w:rsidRPr="009A4975" w:rsidRDefault="00043661" w:rsidP="00A921BD">
            <w:pPr>
              <w:spacing w:before="0" w:line="288" w:lineRule="auto"/>
              <w:rPr>
                <w:sz w:val="27"/>
                <w:szCs w:val="27"/>
              </w:rPr>
            </w:pPr>
            <w:r w:rsidRPr="009A4975">
              <w:rPr>
                <w:sz w:val="27"/>
                <w:szCs w:val="27"/>
              </w:rPr>
              <w:t xml:space="preserve">- Giai đoạn 2021-2030: Được tính được tính bằng ¼ kinh phí của giai đoạn 2012-2015 x 10 năm. </w:t>
            </w:r>
          </w:p>
          <w:p w:rsidR="00043661" w:rsidRPr="009A4975" w:rsidRDefault="00043661" w:rsidP="00A921BD">
            <w:pPr>
              <w:spacing w:before="0" w:line="288" w:lineRule="auto"/>
              <w:rPr>
                <w:sz w:val="27"/>
                <w:szCs w:val="27"/>
              </w:rPr>
            </w:pPr>
            <w:r w:rsidRPr="009A4975">
              <w:rPr>
                <w:sz w:val="27"/>
                <w:szCs w:val="27"/>
              </w:rPr>
              <w:t>- Nguồn vốn:</w:t>
            </w:r>
          </w:p>
          <w:p w:rsidR="00043661" w:rsidRPr="009A4975" w:rsidRDefault="00043661" w:rsidP="00A921BD">
            <w:pPr>
              <w:spacing w:before="0" w:line="288" w:lineRule="auto"/>
              <w:rPr>
                <w:sz w:val="27"/>
                <w:szCs w:val="27"/>
              </w:rPr>
            </w:pPr>
            <w:r w:rsidRPr="009A4975">
              <w:rPr>
                <w:sz w:val="27"/>
                <w:szCs w:val="27"/>
              </w:rPr>
              <w:t xml:space="preserve">+ NSNN (Thành phố): </w:t>
            </w:r>
          </w:p>
          <w:p w:rsidR="00043661" w:rsidRPr="009A4975" w:rsidRDefault="00043661" w:rsidP="00A921BD">
            <w:pPr>
              <w:spacing w:before="0" w:line="288" w:lineRule="auto"/>
              <w:rPr>
                <w:sz w:val="27"/>
                <w:szCs w:val="27"/>
              </w:rPr>
            </w:pPr>
            <w:r w:rsidRPr="009A4975">
              <w:rPr>
                <w:sz w:val="27"/>
                <w:szCs w:val="27"/>
              </w:rPr>
              <w:t xml:space="preserve">* 50% cho các hoạt động nghiên cứu phát triển các giải pháp ứng dụng CNTT: 1) Trong các cơ quan đảng, đoàn thể, tổ chức CT-XH và cơ quan nhà nước; 2) Phát triển hạ tầng thông tin và hạ tầng đô thị </w:t>
            </w:r>
            <w:r w:rsidR="005377DC" w:rsidRPr="009A4975">
              <w:rPr>
                <w:sz w:val="27"/>
                <w:szCs w:val="27"/>
              </w:rPr>
              <w:t>“thông minh”</w:t>
            </w:r>
            <w:r w:rsidRPr="009A4975">
              <w:rPr>
                <w:sz w:val="27"/>
                <w:szCs w:val="27"/>
              </w:rPr>
              <w:t xml:space="preserve"> (</w:t>
            </w:r>
            <w:r w:rsidRPr="009A4975">
              <w:rPr>
                <w:i/>
                <w:sz w:val="27"/>
                <w:szCs w:val="27"/>
              </w:rPr>
              <w:t xml:space="preserve">đây là những nội dung được NN là đối tượng trực tiếp sử dụng và </w:t>
            </w:r>
            <w:r w:rsidRPr="009A4975">
              <w:rPr>
                <w:i/>
                <w:sz w:val="27"/>
                <w:szCs w:val="27"/>
              </w:rPr>
              <w:lastRenderedPageBreak/>
              <w:t>cung cấp dịch vụ phục vụ nhân dân, tổ chức và doanh nghiệp</w:t>
            </w:r>
            <w:r w:rsidRPr="009A4975">
              <w:rPr>
                <w:sz w:val="27"/>
                <w:szCs w:val="27"/>
              </w:rPr>
              <w:t>). NSNN được đảm bảo trong việc xây dựng các cơ chế chính sách tạo điều kiện cho việc triển khai các hoạt động nghiên cứu và phát triển được thuận lợi hoặc các hoạt động hỗ trợ khác có liên quan. Nhà nước đặt hàng cho các tổ chức, cá nhân thực hiện nghiên cứu, phát triển thông qua các hoạt động về khoa học và công nghệ.</w:t>
            </w:r>
          </w:p>
          <w:p w:rsidR="00043661" w:rsidRPr="009A4975" w:rsidRDefault="00043661" w:rsidP="00A921BD">
            <w:pPr>
              <w:spacing w:before="0" w:line="288" w:lineRule="auto"/>
              <w:rPr>
                <w:sz w:val="27"/>
                <w:szCs w:val="27"/>
              </w:rPr>
            </w:pPr>
            <w:r w:rsidRPr="009A4975">
              <w:rPr>
                <w:sz w:val="27"/>
                <w:szCs w:val="27"/>
              </w:rPr>
              <w:t>* 2% cho các hoạt động còn lại. NSNN được đảm bảo trong việc xây dựng các cơ chế chính sách tạo điều kiện cho việc triển khai các hoạt động nghiên cứu và phát triển được thuận lợi hoặc các hoạt động hỗ trợ khác có liên quan (</w:t>
            </w:r>
            <w:r w:rsidR="00D76212" w:rsidRPr="009A4975">
              <w:rPr>
                <w:i/>
                <w:sz w:val="27"/>
                <w:szCs w:val="27"/>
              </w:rPr>
              <w:t>Không hỗ trợ trực tiếp</w:t>
            </w:r>
            <w:r w:rsidRPr="009A4975">
              <w:rPr>
                <w:i/>
                <w:sz w:val="27"/>
                <w:szCs w:val="27"/>
              </w:rPr>
              <w:t xml:space="preserve"> tiền cho các đối tượng, tổ chức nghiên cứu</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xml:space="preserve">+ Xã hội hóa: </w:t>
            </w:r>
          </w:p>
          <w:p w:rsidR="00043661" w:rsidRPr="009A4975" w:rsidRDefault="00043661" w:rsidP="00A921BD">
            <w:pPr>
              <w:spacing w:before="0" w:line="288" w:lineRule="auto"/>
              <w:rPr>
                <w:sz w:val="27"/>
                <w:szCs w:val="27"/>
              </w:rPr>
            </w:pPr>
            <w:r w:rsidRPr="009A4975">
              <w:rPr>
                <w:sz w:val="27"/>
                <w:szCs w:val="27"/>
              </w:rPr>
              <w:t xml:space="preserve">* 50% cho các hoạt động nghiên cứu phát triển các giải pháp ứng dụng CNTT: 1) Trong các cơ quan đảng, đoàn thể, tổ chức CT-XH và cơ quan nhà nước; 2) Phát triển hạ tầng thông tin và hạ tầng đô thị </w:t>
            </w:r>
            <w:r w:rsidR="005377DC" w:rsidRPr="009A4975">
              <w:rPr>
                <w:sz w:val="27"/>
                <w:szCs w:val="27"/>
              </w:rPr>
              <w:t>“thông minh”</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98% cho các hoạt động còn lại. Do các tổ chức, doanh nghiệp, cá nhân đầu tư.</w:t>
            </w:r>
          </w:p>
        </w:tc>
      </w:tr>
      <w:tr w:rsidR="00043661" w:rsidRPr="009A4975">
        <w:trPr>
          <w:trHeight w:val="375"/>
        </w:trPr>
        <w:tc>
          <w:tcPr>
            <w:tcW w:w="341" w:type="pct"/>
            <w:tcBorders>
              <w:top w:val="single" w:sz="4" w:space="0" w:color="auto"/>
              <w:left w:val="single" w:sz="4" w:space="0" w:color="auto"/>
              <w:bottom w:val="single" w:sz="4" w:space="0" w:color="auto"/>
              <w:right w:val="single" w:sz="4" w:space="0" w:color="auto"/>
            </w:tcBorders>
            <w:shd w:val="clear" w:color="auto" w:fill="auto"/>
          </w:tcPr>
          <w:p w:rsidR="00043661" w:rsidRPr="009A4975" w:rsidRDefault="00043661" w:rsidP="00A921BD">
            <w:pPr>
              <w:spacing w:before="0" w:line="288" w:lineRule="auto"/>
              <w:jc w:val="center"/>
              <w:rPr>
                <w:sz w:val="27"/>
                <w:szCs w:val="27"/>
              </w:rPr>
            </w:pPr>
            <w:r w:rsidRPr="009A4975">
              <w:rPr>
                <w:sz w:val="27"/>
                <w:szCs w:val="27"/>
              </w:rPr>
              <w:lastRenderedPageBreak/>
              <w:t>5</w:t>
            </w:r>
          </w:p>
        </w:tc>
        <w:tc>
          <w:tcPr>
            <w:tcW w:w="1023"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bCs/>
                <w:sz w:val="27"/>
                <w:szCs w:val="27"/>
              </w:rPr>
            </w:pPr>
            <w:r w:rsidRPr="009A4975">
              <w:rPr>
                <w:bCs/>
                <w:sz w:val="27"/>
                <w:szCs w:val="27"/>
              </w:rPr>
              <w:t xml:space="preserve">Đào tạo phát triển công nghiệp </w:t>
            </w:r>
            <w:r w:rsidR="003679D1" w:rsidRPr="009A4975">
              <w:rPr>
                <w:bCs/>
                <w:sz w:val="27"/>
                <w:szCs w:val="27"/>
              </w:rPr>
              <w:t>CNTT</w:t>
            </w:r>
          </w:p>
        </w:tc>
        <w:tc>
          <w:tcPr>
            <w:tcW w:w="3636" w:type="pct"/>
            <w:tcBorders>
              <w:top w:val="single" w:sz="4" w:space="0" w:color="auto"/>
              <w:left w:val="nil"/>
              <w:bottom w:val="single" w:sz="4" w:space="0" w:color="auto"/>
              <w:right w:val="single" w:sz="4" w:space="0" w:color="auto"/>
            </w:tcBorders>
            <w:shd w:val="clear" w:color="auto" w:fill="auto"/>
          </w:tcPr>
          <w:p w:rsidR="00043661" w:rsidRPr="009A4975" w:rsidRDefault="00043661" w:rsidP="00A921BD">
            <w:pPr>
              <w:spacing w:before="0" w:line="288" w:lineRule="auto"/>
              <w:rPr>
                <w:sz w:val="27"/>
                <w:szCs w:val="27"/>
              </w:rPr>
            </w:pPr>
            <w:r w:rsidRPr="009A4975">
              <w:rPr>
                <w:sz w:val="27"/>
                <w:szCs w:val="27"/>
              </w:rPr>
              <w:t>- Nội dung đào tạo phát triển công nghiệp CNTT bao gồm: công nghiệp phần cứng và dịch vụ phần cứng, công nghiệp phần mềm và dịch vụ phần mềm công nghiệp nội dung số và dịch vụ nội dung số. Các nội dung đào tạo gắn với sản xuất trong các doanh nghiệp CNTT.</w:t>
            </w:r>
          </w:p>
          <w:p w:rsidR="00043661" w:rsidRPr="009A4975" w:rsidRDefault="00043661" w:rsidP="00A921BD">
            <w:pPr>
              <w:spacing w:before="0" w:line="288" w:lineRule="auto"/>
              <w:rPr>
                <w:sz w:val="27"/>
                <w:szCs w:val="27"/>
              </w:rPr>
            </w:pPr>
            <w:r w:rsidRPr="009A4975">
              <w:rPr>
                <w:sz w:val="27"/>
                <w:szCs w:val="27"/>
              </w:rPr>
              <w:t>(Việc đào tạo phát triển CN CNTT đã được UBND Thành phố Hà Nội phê duyệt tại Quyết định số 4645/QĐ-UBND ngày 06/10/2011 phê duyệt Chương trình phát triển Công nghiệp CNTT TP Hà Nội đến năm 2015, định hướng đến năm 2020).</w:t>
            </w:r>
          </w:p>
          <w:p w:rsidR="00043661" w:rsidRPr="009A4975" w:rsidRDefault="00043661" w:rsidP="00A921BD">
            <w:pPr>
              <w:spacing w:before="0" w:line="288" w:lineRule="auto"/>
              <w:rPr>
                <w:sz w:val="27"/>
                <w:szCs w:val="27"/>
              </w:rPr>
            </w:pPr>
            <w:r w:rsidRPr="009A4975">
              <w:rPr>
                <w:sz w:val="27"/>
                <w:szCs w:val="27"/>
              </w:rPr>
              <w:t>- Khái toán kinh phí cho hoạt động đào tạo phát triển CN CNTT dự kiến bằng 8,55% kinh phí đầu tư cho phát triển CN CNTT (</w:t>
            </w:r>
            <w:r w:rsidRPr="009A4975">
              <w:rPr>
                <w:i/>
                <w:sz w:val="27"/>
                <w:szCs w:val="27"/>
              </w:rPr>
              <w:t>Theo thông lệ chi phí đào tạo được tính từ khoảng 5-10% tổng kinh phí đầu tư cho từng lĩnh vực).</w:t>
            </w:r>
          </w:p>
          <w:p w:rsidR="00043661" w:rsidRPr="009A4975" w:rsidRDefault="00043661" w:rsidP="00A921BD">
            <w:pPr>
              <w:spacing w:before="0" w:line="288" w:lineRule="auto"/>
              <w:rPr>
                <w:sz w:val="27"/>
                <w:szCs w:val="27"/>
              </w:rPr>
            </w:pPr>
            <w:r w:rsidRPr="009A4975">
              <w:rPr>
                <w:sz w:val="27"/>
                <w:szCs w:val="27"/>
              </w:rPr>
              <w:t>- Giai đoạn 2012-2015: Khái toán theo từng lĩnh vực.</w:t>
            </w:r>
          </w:p>
          <w:p w:rsidR="00043661" w:rsidRPr="009A4975" w:rsidRDefault="00043661" w:rsidP="00A921BD">
            <w:pPr>
              <w:spacing w:before="0" w:line="288" w:lineRule="auto"/>
              <w:rPr>
                <w:sz w:val="27"/>
                <w:szCs w:val="27"/>
              </w:rPr>
            </w:pPr>
            <w:r w:rsidRPr="009A4975">
              <w:rPr>
                <w:sz w:val="27"/>
                <w:szCs w:val="27"/>
              </w:rPr>
              <w:lastRenderedPageBreak/>
              <w:t xml:space="preserve">- Giai đoạn 2016-2020: Được tính được tính bằng ¼ kinh phí của giai đoạn 2012-2015 x 5 năm. </w:t>
            </w:r>
          </w:p>
          <w:p w:rsidR="00043661" w:rsidRPr="009A4975" w:rsidRDefault="00043661" w:rsidP="00A921BD">
            <w:pPr>
              <w:spacing w:before="0" w:line="288" w:lineRule="auto"/>
              <w:rPr>
                <w:sz w:val="27"/>
                <w:szCs w:val="27"/>
              </w:rPr>
            </w:pPr>
            <w:r w:rsidRPr="009A4975">
              <w:rPr>
                <w:sz w:val="27"/>
                <w:szCs w:val="27"/>
              </w:rPr>
              <w:t>- Giai đoạn 2021-2030: Được tính được tính bằng ¼ kinh phí của giai đoạn 2012-2015 x 10 năm.</w:t>
            </w:r>
          </w:p>
          <w:p w:rsidR="00043661" w:rsidRPr="009A4975" w:rsidRDefault="00043661" w:rsidP="00A921BD">
            <w:pPr>
              <w:spacing w:before="0" w:line="288" w:lineRule="auto"/>
              <w:rPr>
                <w:sz w:val="27"/>
                <w:szCs w:val="27"/>
              </w:rPr>
            </w:pPr>
            <w:r w:rsidRPr="009A4975">
              <w:rPr>
                <w:sz w:val="27"/>
                <w:szCs w:val="27"/>
              </w:rPr>
              <w:t>(</w:t>
            </w:r>
            <w:r w:rsidRPr="009A4975">
              <w:rPr>
                <w:i/>
                <w:sz w:val="27"/>
                <w:szCs w:val="27"/>
              </w:rPr>
              <w:t>Trong giai đoạn 2016-2020, 2021-2030 thực hiện đào tạo bổ sung và đào tạo lại cập nhật kiến thức mới theo nhu cầu phát triển thực tế. Dự toán kinh phí tính tương đương với giai đoạn trước do có tính đến trượt giá theo thực tế trong lĩnh vực đào tạo trong lĩnh vực công nghệ cao</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xml:space="preserve">- Nguồn vốn: </w:t>
            </w:r>
          </w:p>
          <w:p w:rsidR="00043661" w:rsidRPr="009A4975" w:rsidRDefault="00043661" w:rsidP="00A921BD">
            <w:pPr>
              <w:spacing w:before="0" w:line="288" w:lineRule="auto"/>
              <w:rPr>
                <w:sz w:val="27"/>
                <w:szCs w:val="27"/>
              </w:rPr>
            </w:pPr>
            <w:r w:rsidRPr="009A4975">
              <w:rPr>
                <w:sz w:val="27"/>
                <w:szCs w:val="27"/>
              </w:rPr>
              <w:t>+ NSNN (Thành phố): 2%. NSNN được đảm bảo trong việc xây dựng các cơ chế chính sách tạo điều kiện cho việc triển khai các hoạt động đào tạo được thuận lợi, đầu tư chuẩn hóa kiến thức chung về CNTT, truyền thông hoặc cung cấp giảng viên hỗ trợ các doanh nghiệp trong hoạt động đào tạo hoặc các hoạt động hỗ trợ khác có liên quan (</w:t>
            </w:r>
            <w:r w:rsidRPr="009A4975">
              <w:rPr>
                <w:i/>
                <w:sz w:val="27"/>
                <w:szCs w:val="27"/>
              </w:rPr>
              <w:t>Không hỗ trợ trực tiếp tiền cho các đối tượng được đào tạo</w:t>
            </w:r>
            <w:r w:rsidRPr="009A4975">
              <w:rPr>
                <w:sz w:val="27"/>
                <w:szCs w:val="27"/>
              </w:rPr>
              <w:t>).</w:t>
            </w:r>
          </w:p>
          <w:p w:rsidR="00043661" w:rsidRPr="009A4975" w:rsidRDefault="00043661" w:rsidP="00A921BD">
            <w:pPr>
              <w:spacing w:before="0" w:line="288" w:lineRule="auto"/>
              <w:rPr>
                <w:sz w:val="27"/>
                <w:szCs w:val="27"/>
              </w:rPr>
            </w:pPr>
            <w:r w:rsidRPr="009A4975">
              <w:rPr>
                <w:sz w:val="27"/>
                <w:szCs w:val="27"/>
              </w:rPr>
              <w:t>+ Xã hội hóa: 98%. Do các tổ chức, doanh nghiệp tự đảm bảo.</w:t>
            </w:r>
          </w:p>
        </w:tc>
      </w:tr>
    </w:tbl>
    <w:p w:rsidR="009A10EC" w:rsidRPr="009A4975" w:rsidRDefault="009A10EC" w:rsidP="00444AEC">
      <w:pPr>
        <w:spacing w:line="288" w:lineRule="auto"/>
      </w:pPr>
    </w:p>
    <w:sectPr w:rsidR="009A10EC" w:rsidRPr="009A4975" w:rsidSect="007E7156">
      <w:footerReference w:type="even" r:id="rId32"/>
      <w:footerReference w:type="default" r:id="rId33"/>
      <w:pgSz w:w="16840" w:h="11907" w:code="9"/>
      <w:pgMar w:top="851" w:right="851" w:bottom="851" w:left="1701"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69" w:author="SONY" w:date="2012-10-18T11:01:00Z" w:initials="S">
    <w:p w:rsidR="00E359E7" w:rsidRPr="00AF0ED6" w:rsidRDefault="00E359E7" w:rsidP="00DC7999">
      <w:pPr>
        <w:pStyle w:val="CommentText"/>
      </w:pPr>
      <w:r>
        <w:rPr>
          <w:rStyle w:val="CommentReference"/>
        </w:rPr>
        <w:annotationRef/>
      </w:r>
      <w:r>
        <w:t xml:space="preserve">Trích dẫn nguồn?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220" w:rsidRDefault="007C6220" w:rsidP="00DC7999">
      <w:pPr>
        <w:spacing w:before="0" w:line="240" w:lineRule="auto"/>
      </w:pPr>
      <w:r>
        <w:separator/>
      </w:r>
    </w:p>
  </w:endnote>
  <w:endnote w:type="continuationSeparator" w:id="0">
    <w:p w:rsidR="007C6220" w:rsidRDefault="007C6220" w:rsidP="00DC7999">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charset w:val="00"/>
    <w:family w:val="roman"/>
    <w:pitch w:val="variable"/>
    <w:sig w:usb0="00000287" w:usb1="00000000" w:usb2="00000000" w:usb3="00000000" w:csb0="0000009F" w:csb1="00000000"/>
  </w:font>
  <w:font w:name="Helvetica Neue">
    <w:panose1 w:val="00000000000000000000"/>
    <w:charset w:val="00"/>
    <w:family w:val="swiss"/>
    <w:notTrueType/>
    <w:pitch w:val="default"/>
    <w:sig w:usb0="00000003" w:usb1="00000000" w:usb2="00000000" w:usb3="00000000" w:csb0="00000001" w:csb1="00000000"/>
  </w:font>
  <w:font w:name="Novarese">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A3"/>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76940"/>
      <w:docPartObj>
        <w:docPartGallery w:val="Page Numbers (Bottom of Page)"/>
        <w:docPartUnique/>
      </w:docPartObj>
    </w:sdtPr>
    <w:sdtContent>
      <w:p w:rsidR="00E359E7" w:rsidRDefault="00E54C28">
        <w:pPr>
          <w:pStyle w:val="Footer"/>
          <w:jc w:val="center"/>
        </w:pPr>
        <w:fldSimple w:instr=" PAGE   \* MERGEFORMAT ">
          <w:r w:rsidR="00DD2C15">
            <w:rPr>
              <w:noProof/>
            </w:rPr>
            <w:t>5</w:t>
          </w:r>
        </w:fldSimple>
      </w:p>
    </w:sdtContent>
  </w:sdt>
  <w:p w:rsidR="00E359E7" w:rsidRDefault="00E359E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9E7" w:rsidRDefault="00E54C28" w:rsidP="00D27AF9">
    <w:pPr>
      <w:pStyle w:val="Footer"/>
      <w:framePr w:wrap="around" w:vAnchor="text" w:hAnchor="margin" w:xAlign="right" w:y="1"/>
      <w:rPr>
        <w:rStyle w:val="PageNumber"/>
      </w:rPr>
    </w:pPr>
    <w:r>
      <w:rPr>
        <w:rStyle w:val="PageNumber"/>
      </w:rPr>
      <w:fldChar w:fldCharType="begin"/>
    </w:r>
    <w:r w:rsidR="00E359E7">
      <w:rPr>
        <w:rStyle w:val="PageNumber"/>
      </w:rPr>
      <w:instrText xml:space="preserve">PAGE  </w:instrText>
    </w:r>
    <w:r>
      <w:rPr>
        <w:rStyle w:val="PageNumber"/>
      </w:rPr>
      <w:fldChar w:fldCharType="separate"/>
    </w:r>
    <w:r w:rsidR="00E359E7">
      <w:rPr>
        <w:rStyle w:val="PageNumber"/>
        <w:noProof/>
      </w:rPr>
      <w:t>1</w:t>
    </w:r>
    <w:r>
      <w:rPr>
        <w:rStyle w:val="PageNumber"/>
      </w:rPr>
      <w:fldChar w:fldCharType="end"/>
    </w:r>
  </w:p>
  <w:p w:rsidR="00E359E7" w:rsidRDefault="00E359E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9E7" w:rsidRPr="0041158D" w:rsidRDefault="00E359E7">
    <w:pPr>
      <w:pStyle w:val="Footer"/>
      <w:jc w:val="center"/>
    </w:pPr>
    <w:r>
      <w:t>-</w:t>
    </w:r>
    <w:fldSimple w:instr=" PAGE   \* MERGEFORMAT ">
      <w:r w:rsidR="00DD2C15">
        <w:rPr>
          <w:noProof/>
        </w:rPr>
        <w:t>152</w:t>
      </w:r>
    </w:fldSimple>
    <w:r>
      <w:t>-</w:t>
    </w:r>
  </w:p>
  <w:p w:rsidR="00E359E7" w:rsidRDefault="00E359E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220" w:rsidRDefault="007C6220" w:rsidP="00DC7999">
      <w:pPr>
        <w:spacing w:before="0" w:line="240" w:lineRule="auto"/>
      </w:pPr>
      <w:r>
        <w:separator/>
      </w:r>
    </w:p>
  </w:footnote>
  <w:footnote w:type="continuationSeparator" w:id="0">
    <w:p w:rsidR="007C6220" w:rsidRDefault="007C6220" w:rsidP="00DC7999">
      <w:pPr>
        <w:spacing w:before="0" w:line="240" w:lineRule="auto"/>
      </w:pPr>
      <w:r>
        <w:continuationSeparator/>
      </w:r>
    </w:p>
  </w:footnote>
  <w:footnote w:id="1">
    <w:p w:rsidR="00E359E7" w:rsidRPr="003E2F2E" w:rsidRDefault="00E359E7" w:rsidP="00E100C9">
      <w:pPr>
        <w:pStyle w:val="FootnoteText"/>
      </w:pPr>
      <w:r>
        <w:rPr>
          <w:rStyle w:val="FootnoteReference"/>
        </w:rPr>
        <w:footnoteRef/>
      </w:r>
      <w:r>
        <w:t xml:space="preserve"> Nguồn Niên giám Thống kê Hà Nội 2011</w:t>
      </w:r>
    </w:p>
  </w:footnote>
  <w:footnote w:id="2">
    <w:p w:rsidR="00E359E7" w:rsidRPr="00EF7C06" w:rsidRDefault="00E359E7" w:rsidP="00DC7999">
      <w:pPr>
        <w:pStyle w:val="FootnoteText"/>
      </w:pPr>
      <w:r>
        <w:rPr>
          <w:rStyle w:val="FootnoteReference"/>
        </w:rPr>
        <w:footnoteRef/>
      </w:r>
      <w:r>
        <w:t xml:space="preserve"> </w:t>
      </w:r>
      <w:r w:rsidRPr="00EF7C06">
        <w:t>Theo định hướng của Bộ Thông tin và Truyền thông trong quy hoạch phát triển nguồn nhân lực của Bộ thực hiện Quyết định số 698/QĐ-TTg của Thủ tướng Chính phủ”</w:t>
      </w:r>
    </w:p>
  </w:footnote>
  <w:footnote w:id="3">
    <w:p w:rsidR="00E359E7" w:rsidRPr="00EF7C06" w:rsidRDefault="00E359E7" w:rsidP="00DC7999">
      <w:pPr>
        <w:pStyle w:val="FootnoteText"/>
      </w:pPr>
      <w:r>
        <w:rPr>
          <w:rStyle w:val="FootnoteReference"/>
        </w:rPr>
        <w:footnoteRef/>
      </w:r>
      <w:r>
        <w:t xml:space="preserve"> </w:t>
      </w:r>
      <w:r w:rsidRPr="00EF7C06">
        <w:t>Theo định hướng của Bộ Thông tin và Truyền thông trong quy hoạch phát triển nguồn nhân lực của Bộ thực hiện Quyết định số 698/QĐ-TTg của Thủ tướng Chính phủ”</w:t>
      </w:r>
    </w:p>
  </w:footnote>
  <w:footnote w:id="4">
    <w:p w:rsidR="00E359E7" w:rsidRPr="00183E05" w:rsidRDefault="00E359E7" w:rsidP="00DC7999">
      <w:pPr>
        <w:pStyle w:val="FootnoteText"/>
        <w:rPr>
          <w:i/>
        </w:rPr>
      </w:pPr>
      <w:r>
        <w:rPr>
          <w:rStyle w:val="FootnoteReference"/>
        </w:rPr>
        <w:footnoteRef/>
      </w:r>
      <w:r>
        <w:t xml:space="preserve"> </w:t>
      </w:r>
      <w:r w:rsidRPr="00183E05">
        <w:rPr>
          <w:i/>
        </w:rPr>
        <w:t>Nguồ</w:t>
      </w:r>
      <w:r>
        <w:rPr>
          <w:i/>
        </w:rPr>
        <w:t>n:</w:t>
      </w:r>
      <w:r w:rsidRPr="00183E05">
        <w:rPr>
          <w:i/>
        </w:rPr>
        <w:t xml:space="preserve"> Cục Bưu điện Trung ương</w:t>
      </w:r>
    </w:p>
  </w:footnote>
  <w:footnote w:id="5">
    <w:p w:rsidR="00E359E7" w:rsidRPr="00183E05" w:rsidRDefault="00E359E7" w:rsidP="00DC7999">
      <w:pPr>
        <w:pStyle w:val="FootnoteText"/>
      </w:pPr>
      <w:r>
        <w:rPr>
          <w:rStyle w:val="FootnoteReference"/>
        </w:rPr>
        <w:footnoteRef/>
      </w:r>
      <w:r>
        <w:t xml:space="preserve"> </w:t>
      </w:r>
      <w:r w:rsidRPr="00183E05">
        <w:rPr>
          <w:i/>
        </w:rPr>
        <w:t>Nguồn: Viễn thông Hà Nội năm 2011</w:t>
      </w:r>
    </w:p>
  </w:footnote>
  <w:footnote w:id="6">
    <w:p w:rsidR="00E359E7" w:rsidRPr="002761DC" w:rsidRDefault="00E359E7" w:rsidP="00DC7999">
      <w:pPr>
        <w:pStyle w:val="FootnoteText"/>
      </w:pPr>
      <w:r>
        <w:rPr>
          <w:rStyle w:val="FootnoteReference"/>
        </w:rPr>
        <w:footnoteRef/>
      </w:r>
      <w:r>
        <w:t xml:space="preserve"> </w:t>
      </w:r>
      <w:r w:rsidRPr="002761DC">
        <w:rPr>
          <w:i/>
        </w:rPr>
        <w:t>Nguồn: Viễn thông Quân đội năm 2010</w:t>
      </w:r>
    </w:p>
  </w:footnote>
  <w:footnote w:id="7">
    <w:p w:rsidR="00E359E7" w:rsidRPr="00051A38" w:rsidRDefault="00E359E7" w:rsidP="00DC7999">
      <w:pPr>
        <w:pStyle w:val="FootnoteText"/>
      </w:pPr>
      <w:r>
        <w:rPr>
          <w:rStyle w:val="FootnoteReference"/>
        </w:rPr>
        <w:footnoteRef/>
      </w:r>
      <w:r>
        <w:t xml:space="preserve"> Nguồn Báo cáo ứng dụng CNTT năm 2010</w:t>
      </w:r>
    </w:p>
  </w:footnote>
  <w:footnote w:id="8">
    <w:p w:rsidR="00E359E7" w:rsidRPr="00051A38" w:rsidRDefault="00E359E7" w:rsidP="00DC7999">
      <w:pPr>
        <w:pStyle w:val="FootnoteText"/>
      </w:pPr>
      <w:r>
        <w:rPr>
          <w:rStyle w:val="FootnoteReference"/>
        </w:rPr>
        <w:footnoteRef/>
      </w:r>
      <w:r>
        <w:t xml:space="preserve"> Nguồn Báo cáo TMĐT năm 2011</w:t>
      </w:r>
    </w:p>
  </w:footnote>
  <w:footnote w:id="9">
    <w:p w:rsidR="00E359E7" w:rsidRPr="00051A38" w:rsidRDefault="00E359E7" w:rsidP="00DC7999">
      <w:pPr>
        <w:pStyle w:val="FootnoteText"/>
      </w:pPr>
      <w:r>
        <w:rPr>
          <w:rStyle w:val="FootnoteReference"/>
        </w:rPr>
        <w:footnoteRef/>
      </w:r>
      <w:r>
        <w:t xml:space="preserve"> Nguồn Báo cáo TMĐT năm 2011</w:t>
      </w:r>
    </w:p>
  </w:footnote>
  <w:footnote w:id="10">
    <w:p w:rsidR="00E359E7" w:rsidRPr="00051A38" w:rsidRDefault="00E359E7" w:rsidP="00DC7999">
      <w:pPr>
        <w:pStyle w:val="FootnoteText"/>
      </w:pPr>
      <w:r>
        <w:rPr>
          <w:rStyle w:val="FootnoteReference"/>
        </w:rPr>
        <w:footnoteRef/>
      </w:r>
      <w:r>
        <w:t xml:space="preserve"> Nguồn Báo cáo TMĐT năm 2011</w:t>
      </w:r>
    </w:p>
  </w:footnote>
  <w:footnote w:id="11">
    <w:p w:rsidR="00E359E7" w:rsidRPr="00195ED1" w:rsidRDefault="00E359E7" w:rsidP="00DC7999">
      <w:pPr>
        <w:pStyle w:val="FootnoteText"/>
      </w:pPr>
      <w:r>
        <w:rPr>
          <w:rStyle w:val="FootnoteReference"/>
        </w:rPr>
        <w:footnoteRef/>
      </w:r>
      <w:r>
        <w:t xml:space="preserve"> Nguồn Báo cáo TMĐT năm 2010</w:t>
      </w:r>
    </w:p>
  </w:footnote>
  <w:footnote w:id="12">
    <w:p w:rsidR="00E359E7" w:rsidRPr="007F2BAB" w:rsidRDefault="00E359E7" w:rsidP="00DC7999">
      <w:pPr>
        <w:pStyle w:val="FootnoteText"/>
      </w:pPr>
      <w:r>
        <w:rPr>
          <w:rStyle w:val="FootnoteReference"/>
        </w:rPr>
        <w:footnoteRef/>
      </w:r>
      <w:r>
        <w:t xml:space="preserve"> </w:t>
      </w:r>
      <w:r w:rsidRPr="007F2BAB">
        <w:rPr>
          <w:i/>
          <w:sz w:val="24"/>
          <w:szCs w:val="26"/>
        </w:rPr>
        <w:t>Nguồn Báo cáo tổng kết về Công nghiệp CNTT Hà Nội</w:t>
      </w:r>
    </w:p>
  </w:footnote>
  <w:footnote w:id="13">
    <w:p w:rsidR="00E359E7" w:rsidRPr="007F2BAB" w:rsidRDefault="00E359E7" w:rsidP="00DC7999">
      <w:pPr>
        <w:pStyle w:val="FootnoteText"/>
      </w:pPr>
      <w:r>
        <w:rPr>
          <w:rStyle w:val="FootnoteReference"/>
        </w:rPr>
        <w:footnoteRef/>
      </w:r>
      <w:r>
        <w:t xml:space="preserve"> </w:t>
      </w:r>
      <w:r w:rsidRPr="007F2BAB">
        <w:rPr>
          <w:i/>
          <w:sz w:val="24"/>
          <w:szCs w:val="26"/>
        </w:rPr>
        <w:t>Nguồn Báo cáo mức độ sẵn sàng ứng dụng - ICT Index 2011</w:t>
      </w:r>
    </w:p>
  </w:footnote>
  <w:footnote w:id="14">
    <w:p w:rsidR="00E359E7" w:rsidRPr="007F2BAB" w:rsidRDefault="00E359E7" w:rsidP="00DC7999">
      <w:pPr>
        <w:pStyle w:val="FootnoteText"/>
      </w:pPr>
      <w:r>
        <w:rPr>
          <w:rStyle w:val="FootnoteReference"/>
        </w:rPr>
        <w:footnoteRef/>
      </w:r>
      <w:r>
        <w:t xml:space="preserve"> </w:t>
      </w:r>
      <w:r w:rsidRPr="007F2BAB">
        <w:rPr>
          <w:i/>
          <w:sz w:val="24"/>
          <w:szCs w:val="26"/>
        </w:rPr>
        <w:t>Nguồn Báo cáo tài chính hàng năm của doanh nghiệp</w:t>
      </w:r>
    </w:p>
  </w:footnote>
  <w:footnote w:id="15">
    <w:p w:rsidR="00E359E7" w:rsidRPr="00692924" w:rsidRDefault="00E359E7" w:rsidP="00DC7999">
      <w:pPr>
        <w:pStyle w:val="FootnoteText"/>
      </w:pPr>
      <w:r>
        <w:rPr>
          <w:rStyle w:val="FootnoteReference"/>
        </w:rPr>
        <w:footnoteRef/>
      </w:r>
      <w:r>
        <w:t xml:space="preserve"> </w:t>
      </w:r>
      <w:r w:rsidRPr="00692924">
        <w:rPr>
          <w:i/>
        </w:rPr>
        <w:t>Nguồn Báo cáo tổng kết về Công nghiệp CNTT Hà Nội 2011</w:t>
      </w:r>
    </w:p>
  </w:footnote>
  <w:footnote w:id="16">
    <w:p w:rsidR="00E359E7" w:rsidRPr="00C0001E" w:rsidRDefault="00E359E7" w:rsidP="00DC7999">
      <w:pPr>
        <w:pStyle w:val="FootnoteText"/>
      </w:pPr>
      <w:r>
        <w:rPr>
          <w:rStyle w:val="FootnoteReference"/>
        </w:rPr>
        <w:footnoteRef/>
      </w:r>
      <w:r>
        <w:t xml:space="preserve"> </w:t>
      </w:r>
      <w:r w:rsidRPr="00C0001E">
        <w:rPr>
          <w:i/>
          <w:sz w:val="22"/>
          <w:szCs w:val="26"/>
        </w:rPr>
        <w:t>Nguồn Cục Thống kê và Sở Công thương Hà Nội</w:t>
      </w:r>
    </w:p>
  </w:footnote>
  <w:footnote w:id="17">
    <w:p w:rsidR="00E359E7" w:rsidRPr="00DF5E74" w:rsidRDefault="00E359E7" w:rsidP="00DC7999">
      <w:pPr>
        <w:pStyle w:val="FootnoteText"/>
      </w:pPr>
      <w:r>
        <w:rPr>
          <w:rStyle w:val="FootnoteReference"/>
        </w:rPr>
        <w:footnoteRef/>
      </w:r>
      <w:r>
        <w:t xml:space="preserve"> </w:t>
      </w:r>
      <w:r w:rsidRPr="00DF5E74">
        <w:rPr>
          <w:i/>
          <w:sz w:val="22"/>
          <w:szCs w:val="26"/>
        </w:rPr>
        <w:t>Nguồn BQL Khu CN&amp;CX Hà Nội</w:t>
      </w:r>
    </w:p>
  </w:footnote>
  <w:footnote w:id="18">
    <w:p w:rsidR="00E359E7" w:rsidRPr="00DF5E74" w:rsidRDefault="00E359E7" w:rsidP="00DC7999">
      <w:pPr>
        <w:pStyle w:val="FootnoteText"/>
      </w:pPr>
      <w:r>
        <w:rPr>
          <w:rStyle w:val="FootnoteReference"/>
        </w:rPr>
        <w:footnoteRef/>
      </w:r>
      <w:r>
        <w:t xml:space="preserve"> </w:t>
      </w:r>
      <w:r w:rsidRPr="00DF5E74">
        <w:rPr>
          <w:i/>
          <w:sz w:val="22"/>
          <w:szCs w:val="26"/>
        </w:rPr>
        <w:t>Nguồn BQL Khu CN&amp;CX Hà Nội</w:t>
      </w:r>
    </w:p>
  </w:footnote>
  <w:footnote w:id="19">
    <w:p w:rsidR="00E359E7" w:rsidRPr="004B566E" w:rsidRDefault="00E359E7" w:rsidP="00DC7999">
      <w:pPr>
        <w:pStyle w:val="FootnoteText"/>
      </w:pPr>
      <w:r>
        <w:rPr>
          <w:rStyle w:val="FootnoteReference"/>
        </w:rPr>
        <w:footnoteRef/>
      </w:r>
      <w:r>
        <w:t xml:space="preserve"> Nguồn: </w:t>
      </w:r>
      <w:smartTag w:uri="urn:schemas-microsoft-com:office:smarttags" w:element="country-region">
        <w:smartTag w:uri="urn:schemas-microsoft-com:office:smarttags" w:element="place">
          <w:r w:rsidRPr="00CA4669">
            <w:t>VietNam</w:t>
          </w:r>
        </w:smartTag>
      </w:smartTag>
      <w:r w:rsidRPr="00CA4669">
        <w:t xml:space="preserve"> ICT Index</w:t>
      </w:r>
      <w:r>
        <w:t xml:space="preserve"> 2010</w:t>
      </w:r>
    </w:p>
  </w:footnote>
  <w:footnote w:id="20">
    <w:p w:rsidR="00E359E7" w:rsidRPr="00753FAA" w:rsidRDefault="00E359E7" w:rsidP="00DC7999">
      <w:pPr>
        <w:pStyle w:val="FootnoteText"/>
        <w:rPr>
          <w:sz w:val="16"/>
        </w:rPr>
      </w:pPr>
      <w:r>
        <w:rPr>
          <w:rStyle w:val="FootnoteReference"/>
        </w:rPr>
        <w:footnoteRef/>
      </w:r>
      <w:r>
        <w:t xml:space="preserve"> </w:t>
      </w:r>
      <w:r w:rsidRPr="00753FAA">
        <w:rPr>
          <w:i/>
          <w:sz w:val="22"/>
          <w:szCs w:val="26"/>
        </w:rPr>
        <w:t>Nguồn Báo cáo kết quả đào tạo hàng năm của TTĐTCNTT-TT Hà Nội</w:t>
      </w:r>
    </w:p>
  </w:footnote>
  <w:footnote w:id="21">
    <w:p w:rsidR="00E359E7" w:rsidRPr="00753FAA" w:rsidRDefault="00E359E7" w:rsidP="00DC7999">
      <w:pPr>
        <w:pStyle w:val="FootnoteText"/>
      </w:pPr>
      <w:r>
        <w:rPr>
          <w:rStyle w:val="FootnoteReference"/>
        </w:rPr>
        <w:footnoteRef/>
      </w:r>
      <w:r>
        <w:t xml:space="preserve"> Nguồn Cục Thống kê - Báo cáo ICT Index</w:t>
      </w:r>
    </w:p>
  </w:footnote>
  <w:footnote w:id="22">
    <w:p w:rsidR="00E359E7" w:rsidRPr="008E7931" w:rsidRDefault="00E359E7" w:rsidP="00DC7999">
      <w:pPr>
        <w:pStyle w:val="FootnoteText"/>
      </w:pPr>
      <w:r>
        <w:rPr>
          <w:rStyle w:val="FootnoteReference"/>
        </w:rPr>
        <w:footnoteRef/>
      </w:r>
      <w:r>
        <w:t xml:space="preserve"> </w:t>
      </w:r>
      <w:r w:rsidRPr="008E7931">
        <w:rPr>
          <w:i/>
        </w:rPr>
        <w:t>Nguồn: Những điều cần biết về tuyển sinh ĐH,CĐ, Bộ GDĐT, 2010</w:t>
      </w:r>
    </w:p>
  </w:footnote>
  <w:footnote w:id="23">
    <w:p w:rsidR="00E359E7" w:rsidRPr="00AD203F" w:rsidRDefault="00E359E7" w:rsidP="00DC7999">
      <w:pPr>
        <w:pStyle w:val="FootnoteText"/>
      </w:pPr>
      <w:r>
        <w:rPr>
          <w:rStyle w:val="FootnoteReference"/>
        </w:rPr>
        <w:footnoteRef/>
      </w:r>
      <w:r>
        <w:t xml:space="preserve"> </w:t>
      </w:r>
      <w:r w:rsidRPr="00AD203F">
        <w:rPr>
          <w:i/>
        </w:rPr>
        <w:t>Nguồn : Báo cáo của Sở Giáo dục Hà Nội, 2010</w:t>
      </w:r>
    </w:p>
  </w:footnote>
  <w:footnote w:id="24">
    <w:p w:rsidR="00E359E7" w:rsidRPr="005F2599" w:rsidRDefault="00E359E7" w:rsidP="00DC7999">
      <w:pPr>
        <w:pStyle w:val="FootnoteText"/>
      </w:pPr>
      <w:r>
        <w:rPr>
          <w:rStyle w:val="FootnoteReference"/>
        </w:rPr>
        <w:footnoteRef/>
      </w:r>
      <w:r>
        <w:t xml:space="preserve"> </w:t>
      </w:r>
      <w:r w:rsidRPr="005F2599">
        <w:rPr>
          <w:i/>
        </w:rPr>
        <w:t>Nguồn McKinsey &amp; Company 2011- Big data- The next frontier for innovation competition and productivity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1BC4"/>
    <w:multiLevelType w:val="hybridMultilevel"/>
    <w:tmpl w:val="12B88E1A"/>
    <w:lvl w:ilvl="0" w:tplc="7BA03A96">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8138A"/>
    <w:multiLevelType w:val="hybridMultilevel"/>
    <w:tmpl w:val="E5C8C70C"/>
    <w:lvl w:ilvl="0" w:tplc="C1F8DBC4">
      <w:start w:val="1"/>
      <w:numFmt w:val="bullet"/>
      <w:lvlText w:val="+"/>
      <w:lvlJc w:val="left"/>
      <w:pPr>
        <w:ind w:left="1170" w:hanging="360"/>
      </w:pPr>
      <w:rPr>
        <w:rFonts w:ascii="Times New Roman" w:eastAsia="PMingLiU"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726F8"/>
    <w:multiLevelType w:val="hybridMultilevel"/>
    <w:tmpl w:val="8F4E21CE"/>
    <w:lvl w:ilvl="0" w:tplc="DEC23558">
      <w:start w:val="1"/>
      <w:numFmt w:val="bullet"/>
      <w:pStyle w:val="Bullet1"/>
      <w:lvlText w:val=""/>
      <w:lvlJc w:val="left"/>
      <w:pPr>
        <w:tabs>
          <w:tab w:val="num" w:pos="720"/>
        </w:tabs>
        <w:ind w:left="664" w:hanging="304"/>
      </w:pPr>
      <w:rPr>
        <w:rFonts w:ascii="Symbol" w:hAnsi="Symbol" w:hint="default"/>
        <w:color w:val="auto"/>
      </w:rPr>
    </w:lvl>
    <w:lvl w:ilvl="1" w:tplc="04090003">
      <w:start w:val="1"/>
      <w:numFmt w:val="decimal"/>
      <w:lvlText w:val="%2."/>
      <w:lvlJc w:val="left"/>
      <w:pPr>
        <w:tabs>
          <w:tab w:val="num" w:pos="1440"/>
        </w:tabs>
        <w:ind w:left="1420" w:hanging="34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2F557E43"/>
    <w:multiLevelType w:val="hybridMultilevel"/>
    <w:tmpl w:val="6358A9C8"/>
    <w:lvl w:ilvl="0" w:tplc="76A8ACB4">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183AA7"/>
    <w:multiLevelType w:val="hybridMultilevel"/>
    <w:tmpl w:val="DDB279E0"/>
    <w:lvl w:ilvl="0" w:tplc="76A8ACB4">
      <w:start w:val="1"/>
      <w:numFmt w:val="lowerLetter"/>
      <w:pStyle w:val="NumberedItems"/>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5">
    <w:nsid w:val="349D290F"/>
    <w:multiLevelType w:val="hybridMultilevel"/>
    <w:tmpl w:val="3C1C82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582998"/>
    <w:multiLevelType w:val="multilevel"/>
    <w:tmpl w:val="E95CFBA0"/>
    <w:lvl w:ilvl="0">
      <w:start w:val="1"/>
      <w:numFmt w:val="decimal"/>
      <w:pStyle w:val="anh1"/>
      <w:lvlText w:val="%1."/>
      <w:lvlJc w:val="left"/>
      <w:pPr>
        <w:ind w:left="720" w:hanging="360"/>
      </w:pPr>
      <w:rPr>
        <w:rFonts w:ascii="Times New Roman" w:hAnsi="Times New Roman"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7">
    <w:nsid w:val="404D1788"/>
    <w:multiLevelType w:val="hybridMultilevel"/>
    <w:tmpl w:val="CE308346"/>
    <w:lvl w:ilvl="0" w:tplc="13A89712">
      <w:start w:val="1"/>
      <w:numFmt w:val="bullet"/>
      <w:pStyle w:val="Bullet2"/>
      <w:lvlText w:val=""/>
      <w:lvlJc w:val="left"/>
      <w:pPr>
        <w:tabs>
          <w:tab w:val="num" w:pos="1363"/>
        </w:tabs>
        <w:ind w:left="1363" w:hanging="284"/>
      </w:pPr>
      <w:rPr>
        <w:rFonts w:ascii="Symbol" w:hAnsi="Symbol" w:hint="default"/>
        <w:color w:val="auto"/>
      </w:rPr>
    </w:lvl>
    <w:lvl w:ilvl="1" w:tplc="04090003">
      <w:numFmt w:val="bullet"/>
      <w:lvlText w:val="-"/>
      <w:lvlJc w:val="left"/>
      <w:pPr>
        <w:tabs>
          <w:tab w:val="num" w:pos="2007"/>
        </w:tabs>
        <w:ind w:left="2007"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4907808"/>
    <w:multiLevelType w:val="multilevel"/>
    <w:tmpl w:val="CF28E44A"/>
    <w:styleLink w:val="StyleBulleted"/>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8BC129E"/>
    <w:multiLevelType w:val="hybridMultilevel"/>
    <w:tmpl w:val="D3724CF6"/>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9BF71AA"/>
    <w:multiLevelType w:val="hybridMultilevel"/>
    <w:tmpl w:val="F3826BB6"/>
    <w:lvl w:ilvl="0" w:tplc="0730FAD0">
      <w:start w:val="1"/>
      <w:numFmt w:val="bullet"/>
      <w:pStyle w:val="HBullet"/>
      <w:lvlText w:val=""/>
      <w:lvlJc w:val="left"/>
      <w:pPr>
        <w:tabs>
          <w:tab w:val="num" w:pos="924"/>
        </w:tabs>
        <w:ind w:left="924" w:hanging="3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5CE32760"/>
    <w:multiLevelType w:val="hybridMultilevel"/>
    <w:tmpl w:val="FE8E3246"/>
    <w:lvl w:ilvl="0" w:tplc="E522CE90">
      <w:start w:val="1"/>
      <w:numFmt w:val="lowerLetter"/>
      <w:pStyle w:val="Sub-he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873157"/>
    <w:multiLevelType w:val="hybridMultilevel"/>
    <w:tmpl w:val="3FA06982"/>
    <w:lvl w:ilvl="0" w:tplc="04090001">
      <w:numFmt w:val="bullet"/>
      <w:pStyle w:val="BulletX"/>
      <w:lvlText w:val=""/>
      <w:lvlJc w:val="left"/>
      <w:pPr>
        <w:tabs>
          <w:tab w:val="num" w:pos="1440"/>
        </w:tabs>
        <w:ind w:left="1440" w:hanging="360"/>
      </w:pPr>
      <w:rPr>
        <w:rFonts w:ascii="Symbol" w:eastAsia="Times New Roman" w:hAnsi="Symbol" w:hint="default"/>
      </w:rPr>
    </w:lvl>
    <w:lvl w:ilvl="1" w:tplc="04090003">
      <w:start w:val="1"/>
      <w:numFmt w:val="bullet"/>
      <w:lvlText w:val=""/>
      <w:lvlJc w:val="left"/>
      <w:pPr>
        <w:tabs>
          <w:tab w:val="num" w:pos="2163"/>
        </w:tabs>
        <w:ind w:left="2163" w:hanging="360"/>
      </w:pPr>
      <w:rPr>
        <w:rFonts w:ascii="Wingdings" w:hAnsi="Wingdings" w:hint="default"/>
      </w:rPr>
    </w:lvl>
    <w:lvl w:ilvl="2" w:tplc="04090005">
      <w:start w:val="1"/>
      <w:numFmt w:val="bullet"/>
      <w:lvlText w:val=""/>
      <w:lvlJc w:val="left"/>
      <w:pPr>
        <w:tabs>
          <w:tab w:val="num" w:pos="2883"/>
        </w:tabs>
        <w:ind w:left="2883" w:hanging="360"/>
      </w:pPr>
      <w:rPr>
        <w:rFonts w:ascii="Wingdings" w:hAnsi="Wingdings" w:hint="default"/>
      </w:rPr>
    </w:lvl>
    <w:lvl w:ilvl="3" w:tplc="04090001">
      <w:start w:val="1"/>
      <w:numFmt w:val="bullet"/>
      <w:lvlText w:val=""/>
      <w:lvlJc w:val="left"/>
      <w:pPr>
        <w:tabs>
          <w:tab w:val="num" w:pos="3603"/>
        </w:tabs>
        <w:ind w:left="3603" w:hanging="360"/>
      </w:pPr>
      <w:rPr>
        <w:rFonts w:ascii="Symbol" w:hAnsi="Symbol" w:hint="default"/>
      </w:rPr>
    </w:lvl>
    <w:lvl w:ilvl="4" w:tplc="04090003">
      <w:start w:val="1"/>
      <w:numFmt w:val="bullet"/>
      <w:lvlText w:val="o"/>
      <w:lvlJc w:val="left"/>
      <w:pPr>
        <w:tabs>
          <w:tab w:val="num" w:pos="4323"/>
        </w:tabs>
        <w:ind w:left="4323" w:hanging="360"/>
      </w:pPr>
      <w:rPr>
        <w:rFonts w:ascii="Courier New" w:hAnsi="Courier New" w:hint="default"/>
      </w:rPr>
    </w:lvl>
    <w:lvl w:ilvl="5" w:tplc="04090005">
      <w:start w:val="1"/>
      <w:numFmt w:val="bullet"/>
      <w:lvlText w:val=""/>
      <w:lvlJc w:val="left"/>
      <w:pPr>
        <w:tabs>
          <w:tab w:val="num" w:pos="5043"/>
        </w:tabs>
        <w:ind w:left="5043" w:hanging="360"/>
      </w:pPr>
      <w:rPr>
        <w:rFonts w:ascii="Wingdings" w:hAnsi="Wingdings" w:hint="default"/>
      </w:rPr>
    </w:lvl>
    <w:lvl w:ilvl="6" w:tplc="04090001">
      <w:start w:val="1"/>
      <w:numFmt w:val="bullet"/>
      <w:lvlText w:val=""/>
      <w:lvlJc w:val="left"/>
      <w:pPr>
        <w:tabs>
          <w:tab w:val="num" w:pos="5763"/>
        </w:tabs>
        <w:ind w:left="5763" w:hanging="360"/>
      </w:pPr>
      <w:rPr>
        <w:rFonts w:ascii="Symbol" w:hAnsi="Symbol" w:hint="default"/>
      </w:rPr>
    </w:lvl>
    <w:lvl w:ilvl="7" w:tplc="04090003">
      <w:start w:val="1"/>
      <w:numFmt w:val="bullet"/>
      <w:lvlText w:val="o"/>
      <w:lvlJc w:val="left"/>
      <w:pPr>
        <w:tabs>
          <w:tab w:val="num" w:pos="6483"/>
        </w:tabs>
        <w:ind w:left="6483" w:hanging="360"/>
      </w:pPr>
      <w:rPr>
        <w:rFonts w:ascii="Courier New" w:hAnsi="Courier New" w:hint="default"/>
      </w:rPr>
    </w:lvl>
    <w:lvl w:ilvl="8" w:tplc="04090005">
      <w:start w:val="1"/>
      <w:numFmt w:val="bullet"/>
      <w:lvlText w:val=""/>
      <w:lvlJc w:val="left"/>
      <w:pPr>
        <w:tabs>
          <w:tab w:val="num" w:pos="7203"/>
        </w:tabs>
        <w:ind w:left="7203" w:hanging="360"/>
      </w:pPr>
      <w:rPr>
        <w:rFonts w:ascii="Wingdings" w:hAnsi="Wingdings" w:hint="default"/>
      </w:rPr>
    </w:lvl>
  </w:abstractNum>
  <w:abstractNum w:abstractNumId="13">
    <w:nsid w:val="75603AC8"/>
    <w:multiLevelType w:val="hybridMultilevel"/>
    <w:tmpl w:val="72A6E476"/>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79EE7F1E"/>
    <w:multiLevelType w:val="hybridMultilevel"/>
    <w:tmpl w:val="ABE4E79C"/>
    <w:lvl w:ilvl="0" w:tplc="75747242">
      <w:start w:val="1"/>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12"/>
  </w:num>
  <w:num w:numId="5">
    <w:abstractNumId w:val="8"/>
  </w:num>
  <w:num w:numId="6">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3"/>
  </w:num>
  <w:num w:numId="10">
    <w:abstractNumId w:val="13"/>
  </w:num>
  <w:num w:numId="11">
    <w:abstractNumId w:val="9"/>
  </w:num>
  <w:num w:numId="12">
    <w:abstractNumId w:val="11"/>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4"/>
  </w:num>
  <w:num w:numId="17">
    <w:abstractNumId w:val="0"/>
  </w:num>
  <w:num w:numId="18">
    <w:abstractNumId w:val="5"/>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revisionView w:markup="0"/>
  <w:defaultTabStop w:val="720"/>
  <w:drawingGridHorizontalSpacing w:val="100"/>
  <w:drawingGridVerticalSpacing w:val="381"/>
  <w:displayHorizontalDrawingGridEvery w:val="2"/>
  <w:characterSpacingControl w:val="doNotCompress"/>
  <w:footnotePr>
    <w:footnote w:id="-1"/>
    <w:footnote w:id="0"/>
  </w:footnotePr>
  <w:endnotePr>
    <w:endnote w:id="-1"/>
    <w:endnote w:id="0"/>
  </w:endnotePr>
  <w:compat/>
  <w:rsids>
    <w:rsidRoot w:val="00DC7999"/>
    <w:rsid w:val="00005994"/>
    <w:rsid w:val="0001282D"/>
    <w:rsid w:val="00014E57"/>
    <w:rsid w:val="00015626"/>
    <w:rsid w:val="000210B4"/>
    <w:rsid w:val="000241EC"/>
    <w:rsid w:val="0002460E"/>
    <w:rsid w:val="000315E6"/>
    <w:rsid w:val="00032C6C"/>
    <w:rsid w:val="00043661"/>
    <w:rsid w:val="00056C7B"/>
    <w:rsid w:val="00057B03"/>
    <w:rsid w:val="00060BAD"/>
    <w:rsid w:val="000666FA"/>
    <w:rsid w:val="000676F7"/>
    <w:rsid w:val="00072AEE"/>
    <w:rsid w:val="00076018"/>
    <w:rsid w:val="00077D1C"/>
    <w:rsid w:val="00086618"/>
    <w:rsid w:val="000910A1"/>
    <w:rsid w:val="000926D0"/>
    <w:rsid w:val="00092CCC"/>
    <w:rsid w:val="000959EE"/>
    <w:rsid w:val="00097419"/>
    <w:rsid w:val="000A0F51"/>
    <w:rsid w:val="000A1568"/>
    <w:rsid w:val="000A32FA"/>
    <w:rsid w:val="000B35CB"/>
    <w:rsid w:val="000B6B98"/>
    <w:rsid w:val="000B6CC9"/>
    <w:rsid w:val="000C2CDA"/>
    <w:rsid w:val="000C7CAB"/>
    <w:rsid w:val="000E03BD"/>
    <w:rsid w:val="000E71EA"/>
    <w:rsid w:val="00100003"/>
    <w:rsid w:val="00101BA6"/>
    <w:rsid w:val="00102DFB"/>
    <w:rsid w:val="00107EAE"/>
    <w:rsid w:val="00114303"/>
    <w:rsid w:val="00115806"/>
    <w:rsid w:val="00115E78"/>
    <w:rsid w:val="001165F3"/>
    <w:rsid w:val="00121050"/>
    <w:rsid w:val="00122050"/>
    <w:rsid w:val="00126A48"/>
    <w:rsid w:val="00131C2E"/>
    <w:rsid w:val="001435E4"/>
    <w:rsid w:val="00144958"/>
    <w:rsid w:val="0015656F"/>
    <w:rsid w:val="00160A31"/>
    <w:rsid w:val="001642F9"/>
    <w:rsid w:val="0016786C"/>
    <w:rsid w:val="0017007C"/>
    <w:rsid w:val="00170DA1"/>
    <w:rsid w:val="00171F0E"/>
    <w:rsid w:val="00173217"/>
    <w:rsid w:val="00173692"/>
    <w:rsid w:val="00180CB0"/>
    <w:rsid w:val="0018564E"/>
    <w:rsid w:val="001934CD"/>
    <w:rsid w:val="001A1BC9"/>
    <w:rsid w:val="001D2727"/>
    <w:rsid w:val="001F33DE"/>
    <w:rsid w:val="001F3C07"/>
    <w:rsid w:val="0021144A"/>
    <w:rsid w:val="00217CD7"/>
    <w:rsid w:val="00221B6E"/>
    <w:rsid w:val="00221E93"/>
    <w:rsid w:val="002279B9"/>
    <w:rsid w:val="00230FF5"/>
    <w:rsid w:val="00231E9E"/>
    <w:rsid w:val="00235064"/>
    <w:rsid w:val="002357DF"/>
    <w:rsid w:val="00243EA0"/>
    <w:rsid w:val="0024437F"/>
    <w:rsid w:val="002452FB"/>
    <w:rsid w:val="0024712E"/>
    <w:rsid w:val="00250C42"/>
    <w:rsid w:val="00255D77"/>
    <w:rsid w:val="00256D56"/>
    <w:rsid w:val="00266E02"/>
    <w:rsid w:val="0027394C"/>
    <w:rsid w:val="00274020"/>
    <w:rsid w:val="00274C47"/>
    <w:rsid w:val="0027563C"/>
    <w:rsid w:val="00276E02"/>
    <w:rsid w:val="002813B7"/>
    <w:rsid w:val="00285910"/>
    <w:rsid w:val="00295C3B"/>
    <w:rsid w:val="002A6200"/>
    <w:rsid w:val="002B20C4"/>
    <w:rsid w:val="002B4751"/>
    <w:rsid w:val="002B4B66"/>
    <w:rsid w:val="002B6EBE"/>
    <w:rsid w:val="002D1B83"/>
    <w:rsid w:val="002D2CC3"/>
    <w:rsid w:val="002D357F"/>
    <w:rsid w:val="002D5E1F"/>
    <w:rsid w:val="002D6C42"/>
    <w:rsid w:val="002D7649"/>
    <w:rsid w:val="002D79B2"/>
    <w:rsid w:val="002E2BD6"/>
    <w:rsid w:val="002F405F"/>
    <w:rsid w:val="002F4580"/>
    <w:rsid w:val="002F5E56"/>
    <w:rsid w:val="002F752B"/>
    <w:rsid w:val="002F7A5A"/>
    <w:rsid w:val="00300B1C"/>
    <w:rsid w:val="00303B8D"/>
    <w:rsid w:val="00305777"/>
    <w:rsid w:val="00316EA6"/>
    <w:rsid w:val="00317A5D"/>
    <w:rsid w:val="00322196"/>
    <w:rsid w:val="0033373D"/>
    <w:rsid w:val="0034050D"/>
    <w:rsid w:val="00340687"/>
    <w:rsid w:val="00347336"/>
    <w:rsid w:val="00351B56"/>
    <w:rsid w:val="00364BE5"/>
    <w:rsid w:val="00366506"/>
    <w:rsid w:val="003679D1"/>
    <w:rsid w:val="00376FD0"/>
    <w:rsid w:val="003774D4"/>
    <w:rsid w:val="003854D8"/>
    <w:rsid w:val="00385D05"/>
    <w:rsid w:val="00397C76"/>
    <w:rsid w:val="003A6429"/>
    <w:rsid w:val="003A6440"/>
    <w:rsid w:val="003A71E7"/>
    <w:rsid w:val="003B0987"/>
    <w:rsid w:val="003B5DCC"/>
    <w:rsid w:val="003B5F7B"/>
    <w:rsid w:val="003F1E04"/>
    <w:rsid w:val="003F2E1F"/>
    <w:rsid w:val="003F3D29"/>
    <w:rsid w:val="003F3DFC"/>
    <w:rsid w:val="003F5ADF"/>
    <w:rsid w:val="003F5F84"/>
    <w:rsid w:val="004025AB"/>
    <w:rsid w:val="00405C9F"/>
    <w:rsid w:val="00407FD0"/>
    <w:rsid w:val="00422BD8"/>
    <w:rsid w:val="00430D1C"/>
    <w:rsid w:val="00430E4E"/>
    <w:rsid w:val="004347CB"/>
    <w:rsid w:val="0044014E"/>
    <w:rsid w:val="00440FA7"/>
    <w:rsid w:val="004439D5"/>
    <w:rsid w:val="00444AEC"/>
    <w:rsid w:val="0044595A"/>
    <w:rsid w:val="0045043D"/>
    <w:rsid w:val="00452DC0"/>
    <w:rsid w:val="00453479"/>
    <w:rsid w:val="00454A4E"/>
    <w:rsid w:val="00472F91"/>
    <w:rsid w:val="00477216"/>
    <w:rsid w:val="00486679"/>
    <w:rsid w:val="00490B7E"/>
    <w:rsid w:val="00490B8F"/>
    <w:rsid w:val="00493E10"/>
    <w:rsid w:val="00496855"/>
    <w:rsid w:val="004A75AF"/>
    <w:rsid w:val="004B2254"/>
    <w:rsid w:val="004B3827"/>
    <w:rsid w:val="004B52C9"/>
    <w:rsid w:val="004C05F9"/>
    <w:rsid w:val="004C787C"/>
    <w:rsid w:val="004D7911"/>
    <w:rsid w:val="004E58C3"/>
    <w:rsid w:val="004F3D58"/>
    <w:rsid w:val="004F5EA6"/>
    <w:rsid w:val="004F64A8"/>
    <w:rsid w:val="004F7DD9"/>
    <w:rsid w:val="00500A63"/>
    <w:rsid w:val="00505341"/>
    <w:rsid w:val="00514610"/>
    <w:rsid w:val="00527871"/>
    <w:rsid w:val="00527EAF"/>
    <w:rsid w:val="00533F2F"/>
    <w:rsid w:val="005368D7"/>
    <w:rsid w:val="00537393"/>
    <w:rsid w:val="005377DC"/>
    <w:rsid w:val="00555ACA"/>
    <w:rsid w:val="00584AEE"/>
    <w:rsid w:val="0058778D"/>
    <w:rsid w:val="00590BE5"/>
    <w:rsid w:val="00593310"/>
    <w:rsid w:val="00594EBD"/>
    <w:rsid w:val="005A3336"/>
    <w:rsid w:val="005A55C5"/>
    <w:rsid w:val="005A5BBA"/>
    <w:rsid w:val="005A657E"/>
    <w:rsid w:val="005C1CB3"/>
    <w:rsid w:val="005C2A65"/>
    <w:rsid w:val="005C49E8"/>
    <w:rsid w:val="005C6890"/>
    <w:rsid w:val="005C7171"/>
    <w:rsid w:val="005D5C8D"/>
    <w:rsid w:val="005E0825"/>
    <w:rsid w:val="005E0FD6"/>
    <w:rsid w:val="005E256C"/>
    <w:rsid w:val="005F43F8"/>
    <w:rsid w:val="005F7615"/>
    <w:rsid w:val="005F7D7B"/>
    <w:rsid w:val="00601840"/>
    <w:rsid w:val="00604BD5"/>
    <w:rsid w:val="00606824"/>
    <w:rsid w:val="00607773"/>
    <w:rsid w:val="00612A24"/>
    <w:rsid w:val="00615665"/>
    <w:rsid w:val="00625F56"/>
    <w:rsid w:val="00631D22"/>
    <w:rsid w:val="00632BF9"/>
    <w:rsid w:val="00641F4D"/>
    <w:rsid w:val="00643477"/>
    <w:rsid w:val="00645EF8"/>
    <w:rsid w:val="00646304"/>
    <w:rsid w:val="00647B27"/>
    <w:rsid w:val="00647F8E"/>
    <w:rsid w:val="0065130F"/>
    <w:rsid w:val="006520F2"/>
    <w:rsid w:val="006605C8"/>
    <w:rsid w:val="00664CC0"/>
    <w:rsid w:val="006662E8"/>
    <w:rsid w:val="00672427"/>
    <w:rsid w:val="00672EBD"/>
    <w:rsid w:val="006A3C0A"/>
    <w:rsid w:val="006B00E9"/>
    <w:rsid w:val="006B1B1F"/>
    <w:rsid w:val="006B5C77"/>
    <w:rsid w:val="006B5EEF"/>
    <w:rsid w:val="006C5281"/>
    <w:rsid w:val="006C5B7E"/>
    <w:rsid w:val="006C61B5"/>
    <w:rsid w:val="006C633C"/>
    <w:rsid w:val="006D19FE"/>
    <w:rsid w:val="006D29CB"/>
    <w:rsid w:val="006D3E16"/>
    <w:rsid w:val="006D553D"/>
    <w:rsid w:val="006E0079"/>
    <w:rsid w:val="006E0484"/>
    <w:rsid w:val="006E18B3"/>
    <w:rsid w:val="006E297B"/>
    <w:rsid w:val="006F0215"/>
    <w:rsid w:val="007146B1"/>
    <w:rsid w:val="007221D1"/>
    <w:rsid w:val="007226C4"/>
    <w:rsid w:val="007254D7"/>
    <w:rsid w:val="00726DD4"/>
    <w:rsid w:val="00741ACB"/>
    <w:rsid w:val="007440DB"/>
    <w:rsid w:val="0074726A"/>
    <w:rsid w:val="00753B8B"/>
    <w:rsid w:val="00754CF8"/>
    <w:rsid w:val="00756899"/>
    <w:rsid w:val="00756F87"/>
    <w:rsid w:val="00777A5B"/>
    <w:rsid w:val="00782EED"/>
    <w:rsid w:val="00783ED3"/>
    <w:rsid w:val="00784C45"/>
    <w:rsid w:val="007855C6"/>
    <w:rsid w:val="00792E5D"/>
    <w:rsid w:val="007A2016"/>
    <w:rsid w:val="007A3C15"/>
    <w:rsid w:val="007B1743"/>
    <w:rsid w:val="007B1C1D"/>
    <w:rsid w:val="007B1F50"/>
    <w:rsid w:val="007B5428"/>
    <w:rsid w:val="007C06B6"/>
    <w:rsid w:val="007C6220"/>
    <w:rsid w:val="007D2C96"/>
    <w:rsid w:val="007D5D87"/>
    <w:rsid w:val="007E068A"/>
    <w:rsid w:val="007E7156"/>
    <w:rsid w:val="007F159C"/>
    <w:rsid w:val="007F3666"/>
    <w:rsid w:val="007F3B61"/>
    <w:rsid w:val="007F4021"/>
    <w:rsid w:val="007F719A"/>
    <w:rsid w:val="00806FB7"/>
    <w:rsid w:val="00815D1B"/>
    <w:rsid w:val="00816966"/>
    <w:rsid w:val="00846BA8"/>
    <w:rsid w:val="0085573C"/>
    <w:rsid w:val="008559FE"/>
    <w:rsid w:val="00863BE8"/>
    <w:rsid w:val="008653B4"/>
    <w:rsid w:val="008737AC"/>
    <w:rsid w:val="00876B93"/>
    <w:rsid w:val="0088489C"/>
    <w:rsid w:val="00884CDB"/>
    <w:rsid w:val="00885FCA"/>
    <w:rsid w:val="00894570"/>
    <w:rsid w:val="008966A7"/>
    <w:rsid w:val="0089688A"/>
    <w:rsid w:val="008A1A18"/>
    <w:rsid w:val="008A2907"/>
    <w:rsid w:val="008B0383"/>
    <w:rsid w:val="008B7083"/>
    <w:rsid w:val="008B72E0"/>
    <w:rsid w:val="008B7BF9"/>
    <w:rsid w:val="008C6B6D"/>
    <w:rsid w:val="008C7B77"/>
    <w:rsid w:val="008E3D7C"/>
    <w:rsid w:val="008F4963"/>
    <w:rsid w:val="0090439D"/>
    <w:rsid w:val="009124ED"/>
    <w:rsid w:val="0091643C"/>
    <w:rsid w:val="00933639"/>
    <w:rsid w:val="00934387"/>
    <w:rsid w:val="00936D62"/>
    <w:rsid w:val="009409C4"/>
    <w:rsid w:val="0095056E"/>
    <w:rsid w:val="00950B52"/>
    <w:rsid w:val="00952CFD"/>
    <w:rsid w:val="00955320"/>
    <w:rsid w:val="0095731B"/>
    <w:rsid w:val="0096053B"/>
    <w:rsid w:val="00971B6B"/>
    <w:rsid w:val="00972E2C"/>
    <w:rsid w:val="00975836"/>
    <w:rsid w:val="00984887"/>
    <w:rsid w:val="00993B7D"/>
    <w:rsid w:val="00994197"/>
    <w:rsid w:val="009A10EC"/>
    <w:rsid w:val="009A4975"/>
    <w:rsid w:val="009C4347"/>
    <w:rsid w:val="009D23C4"/>
    <w:rsid w:val="009E43C3"/>
    <w:rsid w:val="009E56BE"/>
    <w:rsid w:val="009E7660"/>
    <w:rsid w:val="009F30D8"/>
    <w:rsid w:val="009F7ECF"/>
    <w:rsid w:val="00A03CEF"/>
    <w:rsid w:val="00A32678"/>
    <w:rsid w:val="00A32DB5"/>
    <w:rsid w:val="00A35FB1"/>
    <w:rsid w:val="00A54CB0"/>
    <w:rsid w:val="00A56CF9"/>
    <w:rsid w:val="00A758EF"/>
    <w:rsid w:val="00A86CD6"/>
    <w:rsid w:val="00A879B8"/>
    <w:rsid w:val="00A921BD"/>
    <w:rsid w:val="00A97765"/>
    <w:rsid w:val="00AA2E3E"/>
    <w:rsid w:val="00AC0F82"/>
    <w:rsid w:val="00AD2873"/>
    <w:rsid w:val="00AD3E91"/>
    <w:rsid w:val="00AD7B65"/>
    <w:rsid w:val="00AE6246"/>
    <w:rsid w:val="00AE64EE"/>
    <w:rsid w:val="00AE6DCA"/>
    <w:rsid w:val="00AF2A72"/>
    <w:rsid w:val="00AF7818"/>
    <w:rsid w:val="00B04FB0"/>
    <w:rsid w:val="00B10987"/>
    <w:rsid w:val="00B15066"/>
    <w:rsid w:val="00B15CF8"/>
    <w:rsid w:val="00B2066E"/>
    <w:rsid w:val="00B25A5D"/>
    <w:rsid w:val="00B26454"/>
    <w:rsid w:val="00B266F9"/>
    <w:rsid w:val="00B32239"/>
    <w:rsid w:val="00B36490"/>
    <w:rsid w:val="00B374A2"/>
    <w:rsid w:val="00B41D30"/>
    <w:rsid w:val="00B425D8"/>
    <w:rsid w:val="00B44314"/>
    <w:rsid w:val="00B45B3A"/>
    <w:rsid w:val="00B4616E"/>
    <w:rsid w:val="00B5091E"/>
    <w:rsid w:val="00B537A7"/>
    <w:rsid w:val="00B54EC7"/>
    <w:rsid w:val="00B61844"/>
    <w:rsid w:val="00B651AC"/>
    <w:rsid w:val="00B65BED"/>
    <w:rsid w:val="00B75DC1"/>
    <w:rsid w:val="00B773B6"/>
    <w:rsid w:val="00B80EA0"/>
    <w:rsid w:val="00B845F5"/>
    <w:rsid w:val="00B84E74"/>
    <w:rsid w:val="00B861B8"/>
    <w:rsid w:val="00B901AC"/>
    <w:rsid w:val="00BA0BC3"/>
    <w:rsid w:val="00BA7044"/>
    <w:rsid w:val="00BB47ED"/>
    <w:rsid w:val="00BC092E"/>
    <w:rsid w:val="00BC387F"/>
    <w:rsid w:val="00BC700D"/>
    <w:rsid w:val="00BC7896"/>
    <w:rsid w:val="00BD122B"/>
    <w:rsid w:val="00BD1CE9"/>
    <w:rsid w:val="00BD20EE"/>
    <w:rsid w:val="00BD6854"/>
    <w:rsid w:val="00BF1469"/>
    <w:rsid w:val="00BF29AA"/>
    <w:rsid w:val="00BF7835"/>
    <w:rsid w:val="00C007E8"/>
    <w:rsid w:val="00C039A6"/>
    <w:rsid w:val="00C06466"/>
    <w:rsid w:val="00C10A41"/>
    <w:rsid w:val="00C16081"/>
    <w:rsid w:val="00C2247A"/>
    <w:rsid w:val="00C24B4B"/>
    <w:rsid w:val="00C302AA"/>
    <w:rsid w:val="00C412A5"/>
    <w:rsid w:val="00C42548"/>
    <w:rsid w:val="00C42CB6"/>
    <w:rsid w:val="00C42E46"/>
    <w:rsid w:val="00C4645D"/>
    <w:rsid w:val="00C465BA"/>
    <w:rsid w:val="00C50D4F"/>
    <w:rsid w:val="00C53A2D"/>
    <w:rsid w:val="00C559F5"/>
    <w:rsid w:val="00C56A37"/>
    <w:rsid w:val="00C67007"/>
    <w:rsid w:val="00C70BC5"/>
    <w:rsid w:val="00C72F98"/>
    <w:rsid w:val="00C81737"/>
    <w:rsid w:val="00C93E50"/>
    <w:rsid w:val="00CA5480"/>
    <w:rsid w:val="00CB007D"/>
    <w:rsid w:val="00CB4491"/>
    <w:rsid w:val="00CE0D5B"/>
    <w:rsid w:val="00CE3038"/>
    <w:rsid w:val="00CE5DF4"/>
    <w:rsid w:val="00CF23A9"/>
    <w:rsid w:val="00CF6104"/>
    <w:rsid w:val="00CF6F0E"/>
    <w:rsid w:val="00D02C9D"/>
    <w:rsid w:val="00D06F20"/>
    <w:rsid w:val="00D07A49"/>
    <w:rsid w:val="00D10C75"/>
    <w:rsid w:val="00D12763"/>
    <w:rsid w:val="00D27AF9"/>
    <w:rsid w:val="00D30BC5"/>
    <w:rsid w:val="00D35A1C"/>
    <w:rsid w:val="00D426E2"/>
    <w:rsid w:val="00D448C0"/>
    <w:rsid w:val="00D615DF"/>
    <w:rsid w:val="00D76212"/>
    <w:rsid w:val="00D772A6"/>
    <w:rsid w:val="00D82118"/>
    <w:rsid w:val="00D92317"/>
    <w:rsid w:val="00D941A7"/>
    <w:rsid w:val="00D971CD"/>
    <w:rsid w:val="00D97265"/>
    <w:rsid w:val="00D9752B"/>
    <w:rsid w:val="00DA11BD"/>
    <w:rsid w:val="00DA1EC9"/>
    <w:rsid w:val="00DA45DB"/>
    <w:rsid w:val="00DA6AA8"/>
    <w:rsid w:val="00DC7999"/>
    <w:rsid w:val="00DD2C15"/>
    <w:rsid w:val="00DD4BC3"/>
    <w:rsid w:val="00DE3FFF"/>
    <w:rsid w:val="00DF5124"/>
    <w:rsid w:val="00DF66DF"/>
    <w:rsid w:val="00DF7E6D"/>
    <w:rsid w:val="00E0067C"/>
    <w:rsid w:val="00E042B4"/>
    <w:rsid w:val="00E100C9"/>
    <w:rsid w:val="00E10669"/>
    <w:rsid w:val="00E12FF2"/>
    <w:rsid w:val="00E22C6E"/>
    <w:rsid w:val="00E2591A"/>
    <w:rsid w:val="00E259D2"/>
    <w:rsid w:val="00E30F40"/>
    <w:rsid w:val="00E32B17"/>
    <w:rsid w:val="00E3448E"/>
    <w:rsid w:val="00E359E7"/>
    <w:rsid w:val="00E37097"/>
    <w:rsid w:val="00E43250"/>
    <w:rsid w:val="00E43349"/>
    <w:rsid w:val="00E474B9"/>
    <w:rsid w:val="00E54C28"/>
    <w:rsid w:val="00E56285"/>
    <w:rsid w:val="00E6220E"/>
    <w:rsid w:val="00E6765F"/>
    <w:rsid w:val="00E73945"/>
    <w:rsid w:val="00E86BCE"/>
    <w:rsid w:val="00E8789F"/>
    <w:rsid w:val="00E928B2"/>
    <w:rsid w:val="00EA0612"/>
    <w:rsid w:val="00EA68CC"/>
    <w:rsid w:val="00EB2AD3"/>
    <w:rsid w:val="00EB3EBD"/>
    <w:rsid w:val="00EB3F67"/>
    <w:rsid w:val="00EB453E"/>
    <w:rsid w:val="00EC7E2D"/>
    <w:rsid w:val="00ED1115"/>
    <w:rsid w:val="00ED1253"/>
    <w:rsid w:val="00ED6D34"/>
    <w:rsid w:val="00ED6EEF"/>
    <w:rsid w:val="00EE2EF2"/>
    <w:rsid w:val="00EE4B97"/>
    <w:rsid w:val="00EE64C2"/>
    <w:rsid w:val="00EF6E75"/>
    <w:rsid w:val="00F012CA"/>
    <w:rsid w:val="00F03A55"/>
    <w:rsid w:val="00F075CA"/>
    <w:rsid w:val="00F138A0"/>
    <w:rsid w:val="00F165FA"/>
    <w:rsid w:val="00F16611"/>
    <w:rsid w:val="00F24925"/>
    <w:rsid w:val="00F2562A"/>
    <w:rsid w:val="00F259DB"/>
    <w:rsid w:val="00F40937"/>
    <w:rsid w:val="00F47032"/>
    <w:rsid w:val="00F60040"/>
    <w:rsid w:val="00F6538A"/>
    <w:rsid w:val="00F73A20"/>
    <w:rsid w:val="00F7727D"/>
    <w:rsid w:val="00F81A68"/>
    <w:rsid w:val="00F84492"/>
    <w:rsid w:val="00F86181"/>
    <w:rsid w:val="00F91BF9"/>
    <w:rsid w:val="00F947A4"/>
    <w:rsid w:val="00F95643"/>
    <w:rsid w:val="00F96C49"/>
    <w:rsid w:val="00F976AD"/>
    <w:rsid w:val="00FB04C2"/>
    <w:rsid w:val="00FB4C35"/>
    <w:rsid w:val="00FB4F2F"/>
    <w:rsid w:val="00FC20F0"/>
    <w:rsid w:val="00FC2BFC"/>
    <w:rsid w:val="00FC4F51"/>
    <w:rsid w:val="00FD2ECE"/>
    <w:rsid w:val="00FD3C82"/>
    <w:rsid w:val="00FD6186"/>
    <w:rsid w:val="00FE1945"/>
    <w:rsid w:val="00FE280D"/>
    <w:rsid w:val="00FE49CC"/>
    <w:rsid w:val="00FE595C"/>
    <w:rsid w:val="00FE7B01"/>
    <w:rsid w:val="00FF2064"/>
    <w:rsid w:val="00FF388D"/>
    <w:rsid w:val="00FF756F"/>
    <w:rsid w:val="00FF7919"/>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6146"/>
    <o:shapelayout v:ext="edit">
      <o:idmap v:ext="edit" data="1"/>
      <o:rules v:ext="edit">
        <o:r id="V:Rule3" type="connector" idref="#_x0000_s1026"/>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Salutation"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E-mail Signatur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60BAD"/>
    <w:pPr>
      <w:spacing w:before="120" w:line="360" w:lineRule="exact"/>
      <w:jc w:val="both"/>
    </w:pPr>
    <w:rPr>
      <w:sz w:val="28"/>
      <w:szCs w:val="28"/>
    </w:rPr>
  </w:style>
  <w:style w:type="paragraph" w:styleId="Heading1">
    <w:name w:val="heading 1"/>
    <w:basedOn w:val="Normal"/>
    <w:next w:val="Normal"/>
    <w:link w:val="Heading1Char"/>
    <w:autoRedefine/>
    <w:qFormat/>
    <w:rsid w:val="00EB2AD3"/>
    <w:pPr>
      <w:keepNext/>
      <w:tabs>
        <w:tab w:val="right" w:leader="dot" w:pos="9072"/>
      </w:tabs>
      <w:spacing w:line="288" w:lineRule="auto"/>
      <w:jc w:val="center"/>
      <w:outlineLvl w:val="0"/>
    </w:pPr>
    <w:rPr>
      <w:rFonts w:eastAsia="Calibri"/>
      <w:b/>
      <w:bCs/>
      <w:kern w:val="32"/>
      <w:sz w:val="32"/>
    </w:rPr>
  </w:style>
  <w:style w:type="paragraph" w:styleId="Heading2">
    <w:name w:val="heading 2"/>
    <w:basedOn w:val="Normal"/>
    <w:next w:val="Normal"/>
    <w:link w:val="Heading2Char1"/>
    <w:autoRedefine/>
    <w:qFormat/>
    <w:rsid w:val="00486679"/>
    <w:pPr>
      <w:widowControl w:val="0"/>
      <w:spacing w:before="100" w:beforeAutospacing="1" w:after="160" w:line="288" w:lineRule="auto"/>
      <w:ind w:firstLine="567"/>
      <w:outlineLvl w:val="1"/>
    </w:pPr>
    <w:rPr>
      <w:rFonts w:ascii="Times New Roman Bold" w:eastAsia="Calibri" w:hAnsi="Times New Roman Bold"/>
      <w:b/>
      <w:iCs/>
      <w:sz w:val="30"/>
      <w:szCs w:val="30"/>
      <w:lang w:val="sv-SE" w:bidi="he-IL"/>
    </w:rPr>
  </w:style>
  <w:style w:type="paragraph" w:styleId="Heading3">
    <w:name w:val="heading 3"/>
    <w:basedOn w:val="Normal"/>
    <w:next w:val="Normal"/>
    <w:link w:val="Heading3Char"/>
    <w:autoRedefine/>
    <w:qFormat/>
    <w:rsid w:val="005C6890"/>
    <w:pPr>
      <w:keepNext/>
      <w:spacing w:after="160" w:line="288" w:lineRule="auto"/>
      <w:ind w:firstLine="567"/>
      <w:outlineLvl w:val="2"/>
    </w:pPr>
    <w:rPr>
      <w:rFonts w:ascii="Times New Roman Bold" w:eastAsia="Calibri" w:hAnsi="Times New Roman Bold"/>
      <w:iCs/>
      <w:spacing w:val="-4"/>
      <w:lang w:bidi="he-IL"/>
    </w:rPr>
  </w:style>
  <w:style w:type="paragraph" w:styleId="Heading4">
    <w:name w:val="heading 4"/>
    <w:basedOn w:val="Normal"/>
    <w:next w:val="Normal"/>
    <w:link w:val="Heading4Char"/>
    <w:autoRedefine/>
    <w:qFormat/>
    <w:rsid w:val="00FF388D"/>
    <w:pPr>
      <w:keepNext/>
      <w:spacing w:before="100" w:beforeAutospacing="1" w:after="160" w:line="288" w:lineRule="auto"/>
      <w:ind w:firstLine="567"/>
      <w:outlineLvl w:val="3"/>
    </w:pPr>
    <w:rPr>
      <w:rFonts w:eastAsia="Calibri"/>
      <w:b/>
      <w:lang w:val="vi-VN"/>
    </w:rPr>
  </w:style>
  <w:style w:type="paragraph" w:styleId="Heading5">
    <w:name w:val="heading 5"/>
    <w:basedOn w:val="Normal"/>
    <w:next w:val="Normal"/>
    <w:link w:val="Heading5Char"/>
    <w:qFormat/>
    <w:rsid w:val="00DC7999"/>
    <w:pPr>
      <w:keepNext/>
      <w:spacing w:line="288" w:lineRule="auto"/>
      <w:ind w:left="567"/>
      <w:jc w:val="left"/>
      <w:outlineLvl w:val="4"/>
    </w:pPr>
    <w:rPr>
      <w:rFonts w:eastAsia="Calibri"/>
      <w:i/>
      <w:iCs/>
    </w:rPr>
  </w:style>
  <w:style w:type="paragraph" w:styleId="Heading6">
    <w:name w:val="heading 6"/>
    <w:basedOn w:val="Normal"/>
    <w:next w:val="Normal"/>
    <w:link w:val="Heading6Char"/>
    <w:qFormat/>
    <w:rsid w:val="00DC7999"/>
    <w:pPr>
      <w:keepNext/>
      <w:spacing w:before="0" w:line="240" w:lineRule="auto"/>
      <w:jc w:val="left"/>
      <w:outlineLvl w:val="5"/>
    </w:pPr>
    <w:rPr>
      <w:rFonts w:eastAsia="Calibri"/>
      <w:b/>
      <w:bCs/>
      <w:sz w:val="30"/>
      <w:szCs w:val="24"/>
      <w:u w:val="single"/>
    </w:rPr>
  </w:style>
  <w:style w:type="paragraph" w:styleId="Heading7">
    <w:name w:val="heading 7"/>
    <w:basedOn w:val="Normal"/>
    <w:next w:val="Normal"/>
    <w:link w:val="Heading7Char1"/>
    <w:qFormat/>
    <w:rsid w:val="00DC7999"/>
    <w:pPr>
      <w:spacing w:before="240" w:after="60" w:line="240" w:lineRule="auto"/>
      <w:jc w:val="left"/>
      <w:outlineLvl w:val="6"/>
    </w:pPr>
    <w:rPr>
      <w:rFonts w:eastAsia="Calibri"/>
      <w:sz w:val="24"/>
      <w:szCs w:val="24"/>
    </w:rPr>
  </w:style>
  <w:style w:type="paragraph" w:styleId="Heading8">
    <w:name w:val="heading 8"/>
    <w:basedOn w:val="Normal"/>
    <w:next w:val="Normal"/>
    <w:link w:val="Heading8Char"/>
    <w:qFormat/>
    <w:rsid w:val="00DC7999"/>
    <w:pPr>
      <w:keepNext/>
      <w:autoSpaceDE w:val="0"/>
      <w:autoSpaceDN w:val="0"/>
      <w:adjustRightInd w:val="0"/>
      <w:spacing w:before="0" w:line="240" w:lineRule="auto"/>
      <w:jc w:val="left"/>
      <w:outlineLvl w:val="7"/>
    </w:pPr>
    <w:rPr>
      <w:rFonts w:ascii="Arial" w:eastAsia="Calibri" w:hAnsi="Arial"/>
      <w:b/>
      <w:bCs/>
      <w:color w:val="000000"/>
      <w:szCs w:val="44"/>
    </w:rPr>
  </w:style>
  <w:style w:type="paragraph" w:styleId="Heading9">
    <w:name w:val="heading 9"/>
    <w:basedOn w:val="Normal"/>
    <w:next w:val="Normal"/>
    <w:link w:val="Heading9Char"/>
    <w:qFormat/>
    <w:rsid w:val="00DC7999"/>
    <w:pPr>
      <w:keepNext/>
      <w:spacing w:before="0" w:line="240" w:lineRule="auto"/>
      <w:ind w:firstLine="720"/>
      <w:jc w:val="left"/>
      <w:outlineLvl w:val="8"/>
    </w:pPr>
    <w:rPr>
      <w:rFonts w:eastAsia="Calibri"/>
      <w:i/>
      <w:i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B2AD3"/>
    <w:rPr>
      <w:rFonts w:eastAsia="Calibri"/>
      <w:b/>
      <w:bCs/>
      <w:kern w:val="32"/>
      <w:sz w:val="32"/>
      <w:szCs w:val="28"/>
    </w:rPr>
  </w:style>
  <w:style w:type="character" w:customStyle="1" w:styleId="Heading2Char">
    <w:name w:val="Heading 2 Char"/>
    <w:rsid w:val="00DC7999"/>
    <w:rPr>
      <w:rFonts w:ascii="Cambria" w:eastAsia="Times New Roman" w:hAnsi="Cambria" w:cs="Times New Roman"/>
      <w:b/>
      <w:bCs/>
      <w:i/>
      <w:iCs/>
      <w:sz w:val="28"/>
      <w:szCs w:val="28"/>
    </w:rPr>
  </w:style>
  <w:style w:type="character" w:customStyle="1" w:styleId="Heading3Char">
    <w:name w:val="Heading 3 Char"/>
    <w:link w:val="Heading3"/>
    <w:rsid w:val="005C6890"/>
    <w:rPr>
      <w:rFonts w:ascii="Times New Roman Bold" w:eastAsia="Calibri" w:hAnsi="Times New Roman Bold"/>
      <w:iCs/>
      <w:spacing w:val="-4"/>
      <w:sz w:val="28"/>
      <w:szCs w:val="28"/>
      <w:lang w:bidi="he-IL"/>
    </w:rPr>
  </w:style>
  <w:style w:type="character" w:customStyle="1" w:styleId="Heading4Char">
    <w:name w:val="Heading 4 Char"/>
    <w:link w:val="Heading4"/>
    <w:rsid w:val="00FF388D"/>
    <w:rPr>
      <w:rFonts w:eastAsia="Calibri"/>
      <w:b/>
      <w:sz w:val="28"/>
      <w:szCs w:val="28"/>
      <w:lang w:val="vi-VN"/>
    </w:rPr>
  </w:style>
  <w:style w:type="character" w:customStyle="1" w:styleId="Heading5Char">
    <w:name w:val="Heading 5 Char"/>
    <w:link w:val="Heading5"/>
    <w:rsid w:val="00DC7999"/>
    <w:rPr>
      <w:rFonts w:eastAsia="Calibri"/>
      <w:i/>
      <w:iCs/>
      <w:sz w:val="28"/>
      <w:szCs w:val="28"/>
    </w:rPr>
  </w:style>
  <w:style w:type="character" w:customStyle="1" w:styleId="Heading6Char">
    <w:name w:val="Heading 6 Char"/>
    <w:link w:val="Heading6"/>
    <w:rsid w:val="00DC7999"/>
    <w:rPr>
      <w:rFonts w:eastAsia="Calibri"/>
      <w:b/>
      <w:bCs/>
      <w:sz w:val="30"/>
      <w:szCs w:val="24"/>
      <w:u w:val="single"/>
    </w:rPr>
  </w:style>
  <w:style w:type="character" w:customStyle="1" w:styleId="Heading7Char">
    <w:name w:val="Heading 7 Char"/>
    <w:rsid w:val="00DC7999"/>
    <w:rPr>
      <w:rFonts w:ascii="Calibri" w:eastAsia="Times New Roman" w:hAnsi="Calibri" w:cs="Times New Roman"/>
      <w:sz w:val="24"/>
      <w:szCs w:val="24"/>
    </w:rPr>
  </w:style>
  <w:style w:type="character" w:customStyle="1" w:styleId="Heading8Char">
    <w:name w:val="Heading 8 Char"/>
    <w:link w:val="Heading8"/>
    <w:rsid w:val="00DC7999"/>
    <w:rPr>
      <w:rFonts w:ascii="Arial" w:eastAsia="Calibri" w:hAnsi="Arial"/>
      <w:b/>
      <w:bCs/>
      <w:color w:val="000000"/>
      <w:sz w:val="28"/>
      <w:szCs w:val="44"/>
    </w:rPr>
  </w:style>
  <w:style w:type="character" w:customStyle="1" w:styleId="Heading9Char">
    <w:name w:val="Heading 9 Char"/>
    <w:link w:val="Heading9"/>
    <w:rsid w:val="00DC7999"/>
    <w:rPr>
      <w:rFonts w:eastAsia="Calibri"/>
      <w:i/>
      <w:iCs/>
      <w:sz w:val="26"/>
      <w:szCs w:val="24"/>
    </w:rPr>
  </w:style>
  <w:style w:type="character" w:customStyle="1" w:styleId="Heading2Char1">
    <w:name w:val="Heading 2 Char1"/>
    <w:link w:val="Heading2"/>
    <w:rsid w:val="00486679"/>
    <w:rPr>
      <w:rFonts w:ascii="Times New Roman Bold" w:eastAsia="Calibri" w:hAnsi="Times New Roman Bold"/>
      <w:b/>
      <w:iCs/>
      <w:sz w:val="30"/>
      <w:szCs w:val="30"/>
      <w:lang w:val="sv-SE" w:bidi="he-IL"/>
    </w:rPr>
  </w:style>
  <w:style w:type="character" w:customStyle="1" w:styleId="Heading7Char1">
    <w:name w:val="Heading 7 Char1"/>
    <w:link w:val="Heading7"/>
    <w:rsid w:val="00DC7999"/>
    <w:rPr>
      <w:rFonts w:eastAsia="Calibri"/>
      <w:sz w:val="24"/>
      <w:szCs w:val="24"/>
    </w:rPr>
  </w:style>
  <w:style w:type="character" w:customStyle="1" w:styleId="CharChar3">
    <w:name w:val="Char Char3"/>
    <w:rsid w:val="00DC7999"/>
    <w:rPr>
      <w:rFonts w:cs="Arial"/>
      <w:b/>
      <w:bCs/>
      <w:kern w:val="32"/>
      <w:sz w:val="32"/>
      <w:szCs w:val="32"/>
      <w:lang w:val="en-US" w:eastAsia="en-US" w:bidi="ar-SA"/>
    </w:rPr>
  </w:style>
  <w:style w:type="character" w:customStyle="1" w:styleId="CharChar1">
    <w:name w:val="Char Char1"/>
    <w:rsid w:val="00DC7999"/>
    <w:rPr>
      <w:rFonts w:cs="Times New Roman"/>
      <w:b/>
      <w:bCs/>
      <w:i/>
      <w:sz w:val="28"/>
      <w:szCs w:val="28"/>
      <w:lang w:val="vi-VN" w:eastAsia="en-US" w:bidi="ar-SA"/>
    </w:rPr>
  </w:style>
  <w:style w:type="character" w:customStyle="1" w:styleId="CharChar">
    <w:name w:val="Char Char"/>
    <w:rsid w:val="00DC7999"/>
    <w:rPr>
      <w:rFonts w:cs="Times New Roman"/>
      <w:b/>
      <w:bCs/>
      <w:spacing w:val="-9"/>
      <w:sz w:val="28"/>
      <w:szCs w:val="28"/>
      <w:lang w:val="en-US" w:eastAsia="en-US" w:bidi="ar-SA"/>
    </w:rPr>
  </w:style>
  <w:style w:type="paragraph" w:styleId="BodyText">
    <w:name w:val="Body Text"/>
    <w:basedOn w:val="Normal"/>
    <w:link w:val="BodyTextChar1"/>
    <w:rsid w:val="00DC7999"/>
    <w:pPr>
      <w:spacing w:before="0" w:line="240" w:lineRule="auto"/>
      <w:jc w:val="left"/>
    </w:pPr>
    <w:rPr>
      <w:rFonts w:eastAsia="Calibri"/>
      <w:sz w:val="24"/>
      <w:szCs w:val="24"/>
    </w:rPr>
  </w:style>
  <w:style w:type="character" w:customStyle="1" w:styleId="BodyTextChar">
    <w:name w:val="Body Text Char"/>
    <w:rsid w:val="00DC7999"/>
    <w:rPr>
      <w:sz w:val="28"/>
      <w:szCs w:val="28"/>
    </w:rPr>
  </w:style>
  <w:style w:type="character" w:customStyle="1" w:styleId="BodyTextChar1">
    <w:name w:val="Body Text Char1"/>
    <w:link w:val="BodyText"/>
    <w:rsid w:val="00DC7999"/>
    <w:rPr>
      <w:rFonts w:eastAsia="Calibri"/>
      <w:sz w:val="24"/>
      <w:szCs w:val="24"/>
    </w:rPr>
  </w:style>
  <w:style w:type="paragraph" w:customStyle="1" w:styleId="Normal1">
    <w:name w:val="Normal1"/>
    <w:basedOn w:val="Normal"/>
    <w:rsid w:val="00DC7999"/>
    <w:pPr>
      <w:spacing w:before="100" w:beforeAutospacing="1" w:after="100" w:afterAutospacing="1" w:line="240" w:lineRule="auto"/>
      <w:jc w:val="left"/>
    </w:pPr>
    <w:rPr>
      <w:rFonts w:eastAsia="Calibri"/>
      <w:color w:val="000000"/>
      <w:sz w:val="24"/>
      <w:szCs w:val="24"/>
    </w:rPr>
  </w:style>
  <w:style w:type="paragraph" w:styleId="BalloonText">
    <w:name w:val="Balloon Text"/>
    <w:basedOn w:val="Normal"/>
    <w:link w:val="BalloonTextChar1"/>
    <w:semiHidden/>
    <w:rsid w:val="00DC7999"/>
    <w:pPr>
      <w:spacing w:before="0" w:line="240" w:lineRule="auto"/>
      <w:jc w:val="left"/>
    </w:pPr>
    <w:rPr>
      <w:rFonts w:ascii="Tahoma" w:eastAsia="Calibri" w:hAnsi="Tahoma"/>
      <w:sz w:val="16"/>
      <w:szCs w:val="16"/>
    </w:rPr>
  </w:style>
  <w:style w:type="character" w:customStyle="1" w:styleId="BalloonTextChar">
    <w:name w:val="Balloon Text Char"/>
    <w:semiHidden/>
    <w:rsid w:val="00DC7999"/>
    <w:rPr>
      <w:rFonts w:ascii="Tahoma" w:hAnsi="Tahoma" w:cs="Tahoma"/>
      <w:sz w:val="16"/>
      <w:szCs w:val="16"/>
    </w:rPr>
  </w:style>
  <w:style w:type="character" w:customStyle="1" w:styleId="BalloonTextChar1">
    <w:name w:val="Balloon Text Char1"/>
    <w:link w:val="BalloonText"/>
    <w:semiHidden/>
    <w:rsid w:val="00DC7999"/>
    <w:rPr>
      <w:rFonts w:ascii="Tahoma" w:eastAsia="Calibri" w:hAnsi="Tahoma"/>
      <w:sz w:val="16"/>
      <w:szCs w:val="16"/>
    </w:rPr>
  </w:style>
  <w:style w:type="paragraph" w:styleId="TOC1">
    <w:name w:val="toc 1"/>
    <w:basedOn w:val="Normal"/>
    <w:next w:val="Normal"/>
    <w:autoRedefine/>
    <w:uiPriority w:val="39"/>
    <w:rsid w:val="00DC7999"/>
    <w:pPr>
      <w:tabs>
        <w:tab w:val="left" w:pos="1418"/>
        <w:tab w:val="center" w:pos="1985"/>
        <w:tab w:val="right" w:leader="dot" w:pos="9105"/>
      </w:tabs>
      <w:spacing w:before="60" w:after="60" w:line="240" w:lineRule="auto"/>
      <w:ind w:right="737"/>
    </w:pPr>
    <w:rPr>
      <w:rFonts w:eastAsia="Calibri" w:cs="Arial"/>
      <w:b/>
      <w:bCs/>
      <w:noProof/>
    </w:rPr>
  </w:style>
  <w:style w:type="paragraph" w:styleId="TOC2">
    <w:name w:val="toc 2"/>
    <w:basedOn w:val="Normal"/>
    <w:next w:val="Normal"/>
    <w:autoRedefine/>
    <w:uiPriority w:val="39"/>
    <w:rsid w:val="00DC7999"/>
    <w:pPr>
      <w:tabs>
        <w:tab w:val="right" w:leader="dot" w:pos="9089"/>
      </w:tabs>
      <w:spacing w:line="240" w:lineRule="auto"/>
      <w:ind w:right="737"/>
      <w:jc w:val="left"/>
    </w:pPr>
    <w:rPr>
      <w:rFonts w:eastAsia="Calibri"/>
      <w:b/>
      <w:noProof/>
    </w:rPr>
  </w:style>
  <w:style w:type="paragraph" w:styleId="TOC3">
    <w:name w:val="toc 3"/>
    <w:basedOn w:val="Normal"/>
    <w:next w:val="Normal"/>
    <w:autoRedefine/>
    <w:uiPriority w:val="39"/>
    <w:rsid w:val="00DD4BC3"/>
    <w:pPr>
      <w:tabs>
        <w:tab w:val="right" w:leader="dot" w:pos="9061"/>
      </w:tabs>
      <w:spacing w:line="240" w:lineRule="auto"/>
    </w:pPr>
    <w:rPr>
      <w:rFonts w:eastAsia="Calibri"/>
      <w:bCs/>
      <w:iCs/>
      <w:noProof/>
      <w:lang w:val="vi-VN" w:bidi="he-IL"/>
    </w:rPr>
  </w:style>
  <w:style w:type="paragraph" w:styleId="TOC4">
    <w:name w:val="toc 4"/>
    <w:basedOn w:val="Normal"/>
    <w:next w:val="Normal"/>
    <w:autoRedefine/>
    <w:uiPriority w:val="39"/>
    <w:rsid w:val="00DC7999"/>
    <w:pPr>
      <w:tabs>
        <w:tab w:val="right" w:leader="dot" w:pos="9089"/>
      </w:tabs>
      <w:spacing w:line="240" w:lineRule="auto"/>
    </w:pPr>
    <w:rPr>
      <w:rFonts w:eastAsia="Calibri"/>
      <w:noProof/>
      <w:lang w:val="vi-VN"/>
    </w:rPr>
  </w:style>
  <w:style w:type="character" w:styleId="Hyperlink">
    <w:name w:val="Hyperlink"/>
    <w:uiPriority w:val="99"/>
    <w:rsid w:val="00DC7999"/>
    <w:rPr>
      <w:rFonts w:cs="Times New Roman"/>
      <w:color w:val="0000FF"/>
      <w:u w:val="single"/>
    </w:rPr>
  </w:style>
  <w:style w:type="paragraph" w:styleId="NormalWeb">
    <w:name w:val="Normal (Web)"/>
    <w:basedOn w:val="Normal"/>
    <w:uiPriority w:val="99"/>
    <w:rsid w:val="00DC7999"/>
    <w:pPr>
      <w:spacing w:before="100" w:beforeAutospacing="1" w:after="100" w:afterAutospacing="1" w:line="240" w:lineRule="auto"/>
      <w:jc w:val="left"/>
    </w:pPr>
    <w:rPr>
      <w:rFonts w:eastAsia="Calibri"/>
      <w:sz w:val="24"/>
      <w:szCs w:val="24"/>
      <w:lang w:val="en-AU"/>
    </w:rPr>
  </w:style>
  <w:style w:type="character" w:styleId="Emphasis">
    <w:name w:val="Emphasis"/>
    <w:qFormat/>
    <w:rsid w:val="00DC7999"/>
    <w:rPr>
      <w:rFonts w:cs="Times New Roman"/>
      <w:i/>
      <w:iCs/>
    </w:rPr>
  </w:style>
  <w:style w:type="paragraph" w:styleId="FootnoteText">
    <w:name w:val="footnote text"/>
    <w:basedOn w:val="Normal"/>
    <w:link w:val="FootnoteTextChar"/>
    <w:semiHidden/>
    <w:rsid w:val="00DC7999"/>
    <w:pPr>
      <w:spacing w:before="0" w:line="240" w:lineRule="auto"/>
      <w:jc w:val="left"/>
    </w:pPr>
    <w:rPr>
      <w:rFonts w:eastAsia="Calibri"/>
      <w:sz w:val="20"/>
      <w:szCs w:val="20"/>
    </w:rPr>
  </w:style>
  <w:style w:type="character" w:customStyle="1" w:styleId="FootnoteTextChar">
    <w:name w:val="Footnote Text Char"/>
    <w:link w:val="FootnoteText"/>
    <w:semiHidden/>
    <w:rsid w:val="00DC7999"/>
    <w:rPr>
      <w:rFonts w:eastAsia="Calibri"/>
    </w:rPr>
  </w:style>
  <w:style w:type="character" w:styleId="FootnoteReference">
    <w:name w:val="footnote reference"/>
    <w:semiHidden/>
    <w:rsid w:val="00DC7999"/>
    <w:rPr>
      <w:rFonts w:cs="Times New Roman"/>
      <w:vertAlign w:val="superscript"/>
    </w:rPr>
  </w:style>
  <w:style w:type="paragraph" w:customStyle="1" w:styleId="StyleHeading1Centered">
    <w:name w:val="Style Heading 1 + Centered"/>
    <w:basedOn w:val="Heading1"/>
    <w:autoRedefine/>
    <w:rsid w:val="00DC7999"/>
    <w:rPr>
      <w:caps/>
      <w:noProof/>
      <w:kern w:val="0"/>
      <w:sz w:val="24"/>
      <w:szCs w:val="24"/>
    </w:rPr>
  </w:style>
  <w:style w:type="paragraph" w:styleId="Footer">
    <w:name w:val="footer"/>
    <w:basedOn w:val="Normal"/>
    <w:link w:val="FooterChar"/>
    <w:uiPriority w:val="99"/>
    <w:rsid w:val="00DC7999"/>
    <w:pPr>
      <w:tabs>
        <w:tab w:val="center" w:pos="4320"/>
        <w:tab w:val="right" w:pos="8640"/>
      </w:tabs>
      <w:spacing w:before="0" w:line="240" w:lineRule="auto"/>
      <w:jc w:val="left"/>
    </w:pPr>
    <w:rPr>
      <w:rFonts w:eastAsia="Calibri"/>
      <w:sz w:val="26"/>
      <w:szCs w:val="24"/>
    </w:rPr>
  </w:style>
  <w:style w:type="character" w:customStyle="1" w:styleId="FooterChar">
    <w:name w:val="Footer Char"/>
    <w:link w:val="Footer"/>
    <w:uiPriority w:val="99"/>
    <w:rsid w:val="00DC7999"/>
    <w:rPr>
      <w:rFonts w:eastAsia="Calibri"/>
      <w:sz w:val="26"/>
      <w:szCs w:val="24"/>
    </w:rPr>
  </w:style>
  <w:style w:type="paragraph" w:styleId="BodyTextIndent2">
    <w:name w:val="Body Text Indent 2"/>
    <w:basedOn w:val="Normal"/>
    <w:link w:val="BodyTextIndent2Char"/>
    <w:rsid w:val="00DC7999"/>
    <w:pPr>
      <w:widowControl w:val="0"/>
      <w:autoSpaceDE w:val="0"/>
      <w:autoSpaceDN w:val="0"/>
      <w:spacing w:before="0" w:line="240" w:lineRule="auto"/>
      <w:ind w:firstLine="360"/>
    </w:pPr>
    <w:rPr>
      <w:rFonts w:ascii=".VnTime" w:eastAsia="Calibri" w:hAnsi=".VnTime"/>
      <w:color w:val="000080"/>
    </w:rPr>
  </w:style>
  <w:style w:type="character" w:customStyle="1" w:styleId="BodyTextIndent2Char">
    <w:name w:val="Body Text Indent 2 Char"/>
    <w:link w:val="BodyTextIndent2"/>
    <w:rsid w:val="00DC7999"/>
    <w:rPr>
      <w:rFonts w:ascii=".VnTime" w:eastAsia="Calibri" w:hAnsi=".VnTime"/>
      <w:color w:val="000080"/>
      <w:sz w:val="28"/>
      <w:szCs w:val="28"/>
    </w:rPr>
  </w:style>
  <w:style w:type="paragraph" w:styleId="List">
    <w:name w:val="List"/>
    <w:basedOn w:val="Normal"/>
    <w:rsid w:val="00DC7999"/>
    <w:pPr>
      <w:spacing w:before="0" w:line="240" w:lineRule="auto"/>
      <w:ind w:left="360" w:hanging="360"/>
      <w:jc w:val="left"/>
    </w:pPr>
    <w:rPr>
      <w:rFonts w:eastAsia="Calibri"/>
      <w:sz w:val="26"/>
      <w:szCs w:val="24"/>
    </w:rPr>
  </w:style>
  <w:style w:type="paragraph" w:styleId="Header">
    <w:name w:val="header"/>
    <w:basedOn w:val="Normal"/>
    <w:link w:val="HeaderChar"/>
    <w:rsid w:val="00DC7999"/>
    <w:pPr>
      <w:tabs>
        <w:tab w:val="center" w:pos="4320"/>
        <w:tab w:val="right" w:pos="8640"/>
      </w:tabs>
      <w:spacing w:before="0" w:line="240" w:lineRule="auto"/>
      <w:jc w:val="left"/>
    </w:pPr>
    <w:rPr>
      <w:rFonts w:eastAsia="Calibri"/>
      <w:sz w:val="26"/>
      <w:szCs w:val="24"/>
    </w:rPr>
  </w:style>
  <w:style w:type="character" w:customStyle="1" w:styleId="HeaderChar">
    <w:name w:val="Header Char"/>
    <w:link w:val="Header"/>
    <w:rsid w:val="00DC7999"/>
    <w:rPr>
      <w:rFonts w:eastAsia="Calibri"/>
      <w:sz w:val="26"/>
      <w:szCs w:val="24"/>
    </w:rPr>
  </w:style>
  <w:style w:type="paragraph" w:customStyle="1" w:styleId="ninhnormal">
    <w:name w:val="ninhnormal"/>
    <w:basedOn w:val="Normal"/>
    <w:rsid w:val="00DC7999"/>
    <w:pPr>
      <w:spacing w:before="100" w:beforeAutospacing="1" w:after="100" w:afterAutospacing="1" w:line="240" w:lineRule="auto"/>
      <w:jc w:val="left"/>
    </w:pPr>
    <w:rPr>
      <w:rFonts w:eastAsia="Calibri"/>
      <w:sz w:val="24"/>
      <w:szCs w:val="24"/>
    </w:rPr>
  </w:style>
  <w:style w:type="paragraph" w:styleId="BodyTextIndent3">
    <w:name w:val="Body Text Indent 3"/>
    <w:basedOn w:val="Normal"/>
    <w:link w:val="BodyTextIndent3Char"/>
    <w:rsid w:val="00DC7999"/>
    <w:pPr>
      <w:spacing w:before="0" w:line="240" w:lineRule="auto"/>
      <w:ind w:left="720"/>
      <w:jc w:val="left"/>
    </w:pPr>
    <w:rPr>
      <w:rFonts w:eastAsia="Calibri"/>
      <w:i/>
      <w:iCs/>
      <w:sz w:val="26"/>
      <w:szCs w:val="24"/>
    </w:rPr>
  </w:style>
  <w:style w:type="character" w:customStyle="1" w:styleId="BodyTextIndent3Char">
    <w:name w:val="Body Text Indent 3 Char"/>
    <w:link w:val="BodyTextIndent3"/>
    <w:rsid w:val="00DC7999"/>
    <w:rPr>
      <w:rFonts w:eastAsia="Calibri"/>
      <w:i/>
      <w:iCs/>
      <w:sz w:val="26"/>
      <w:szCs w:val="24"/>
    </w:rPr>
  </w:style>
  <w:style w:type="paragraph" w:customStyle="1" w:styleId="normaltimesnewroman">
    <w:name w:val="normaltimesnewroman"/>
    <w:basedOn w:val="Normal"/>
    <w:rsid w:val="00DC7999"/>
    <w:pPr>
      <w:spacing w:before="100" w:beforeAutospacing="1" w:after="100" w:afterAutospacing="1" w:line="240" w:lineRule="auto"/>
      <w:jc w:val="left"/>
    </w:pPr>
    <w:rPr>
      <w:rFonts w:eastAsia="Calibri"/>
      <w:sz w:val="24"/>
      <w:szCs w:val="24"/>
    </w:rPr>
  </w:style>
  <w:style w:type="paragraph" w:styleId="BodyTextIndent">
    <w:name w:val="Body Text Indent"/>
    <w:basedOn w:val="Normal"/>
    <w:link w:val="BodyTextIndentChar"/>
    <w:rsid w:val="00DC7999"/>
    <w:pPr>
      <w:spacing w:before="0" w:after="120" w:line="240" w:lineRule="auto"/>
      <w:ind w:left="360"/>
      <w:jc w:val="left"/>
    </w:pPr>
    <w:rPr>
      <w:rFonts w:eastAsia="Calibri"/>
      <w:sz w:val="26"/>
      <w:szCs w:val="24"/>
    </w:rPr>
  </w:style>
  <w:style w:type="character" w:customStyle="1" w:styleId="BodyTextIndentChar">
    <w:name w:val="Body Text Indent Char"/>
    <w:link w:val="BodyTextIndent"/>
    <w:rsid w:val="00DC7999"/>
    <w:rPr>
      <w:rFonts w:eastAsia="Calibri"/>
      <w:sz w:val="26"/>
      <w:szCs w:val="24"/>
    </w:rPr>
  </w:style>
  <w:style w:type="character" w:customStyle="1" w:styleId="BodyText2Char">
    <w:name w:val="Body Text 2 Char"/>
    <w:rsid w:val="00DC7999"/>
    <w:rPr>
      <w:rFonts w:ascii="Times New Roman" w:hAnsi="Times New Roman" w:cs="Times New Roman"/>
      <w:b/>
      <w:bCs/>
      <w:sz w:val="24"/>
      <w:szCs w:val="24"/>
    </w:rPr>
  </w:style>
  <w:style w:type="character" w:customStyle="1" w:styleId="Char">
    <w:name w:val="Char"/>
    <w:rsid w:val="00DC7999"/>
    <w:rPr>
      <w:rFonts w:cs="Times New Roman"/>
      <w:b/>
      <w:bCs/>
      <w:sz w:val="28"/>
      <w:szCs w:val="28"/>
      <w:lang w:val="vi-VN" w:eastAsia="en-US" w:bidi="ar-SA"/>
    </w:rPr>
  </w:style>
  <w:style w:type="character" w:styleId="PageNumber">
    <w:name w:val="page number"/>
    <w:rsid w:val="00DC7999"/>
    <w:rPr>
      <w:rFonts w:cs="Times New Roman"/>
    </w:rPr>
  </w:style>
  <w:style w:type="paragraph" w:styleId="Title">
    <w:name w:val="Title"/>
    <w:basedOn w:val="Normal"/>
    <w:link w:val="TitleChar"/>
    <w:qFormat/>
    <w:rsid w:val="00DC7999"/>
    <w:pPr>
      <w:spacing w:before="0" w:line="240" w:lineRule="auto"/>
      <w:jc w:val="center"/>
    </w:pPr>
    <w:rPr>
      <w:rFonts w:eastAsia="Calibri"/>
      <w:b/>
      <w:bCs/>
      <w:sz w:val="32"/>
      <w:szCs w:val="24"/>
    </w:rPr>
  </w:style>
  <w:style w:type="character" w:customStyle="1" w:styleId="TitleChar">
    <w:name w:val="Title Char"/>
    <w:link w:val="Title"/>
    <w:rsid w:val="00DC7999"/>
    <w:rPr>
      <w:rFonts w:eastAsia="Calibri"/>
      <w:b/>
      <w:bCs/>
      <w:sz w:val="32"/>
      <w:szCs w:val="24"/>
    </w:rPr>
  </w:style>
  <w:style w:type="paragraph" w:styleId="BodyText3">
    <w:name w:val="Body Text 3"/>
    <w:basedOn w:val="Normal"/>
    <w:link w:val="BodyText3Char"/>
    <w:rsid w:val="00DC7999"/>
    <w:pPr>
      <w:autoSpaceDE w:val="0"/>
      <w:autoSpaceDN w:val="0"/>
      <w:adjustRightInd w:val="0"/>
      <w:spacing w:before="0" w:line="240" w:lineRule="auto"/>
      <w:jc w:val="left"/>
    </w:pPr>
    <w:rPr>
      <w:rFonts w:eastAsia="Calibri"/>
      <w:b/>
      <w:bCs/>
      <w:i/>
      <w:iCs/>
      <w:sz w:val="26"/>
      <w:szCs w:val="24"/>
    </w:rPr>
  </w:style>
  <w:style w:type="character" w:customStyle="1" w:styleId="BodyText3Char">
    <w:name w:val="Body Text 3 Char"/>
    <w:link w:val="BodyText3"/>
    <w:rsid w:val="00DC7999"/>
    <w:rPr>
      <w:rFonts w:eastAsia="Calibri"/>
      <w:b/>
      <w:bCs/>
      <w:i/>
      <w:iCs/>
      <w:sz w:val="26"/>
      <w:szCs w:val="24"/>
    </w:rPr>
  </w:style>
  <w:style w:type="paragraph" w:customStyle="1" w:styleId="o">
    <w:name w:val="o"/>
    <w:basedOn w:val="Normal"/>
    <w:rsid w:val="00DC7999"/>
    <w:pPr>
      <w:spacing w:before="100" w:beforeAutospacing="1" w:after="100" w:afterAutospacing="1" w:line="240" w:lineRule="auto"/>
      <w:jc w:val="left"/>
    </w:pPr>
    <w:rPr>
      <w:rFonts w:ascii="Arial Unicode MS" w:hAnsi="Arial Unicode MS" w:cs="Arial Unicode MS"/>
      <w:color w:val="000000"/>
      <w:sz w:val="24"/>
      <w:szCs w:val="24"/>
    </w:rPr>
  </w:style>
  <w:style w:type="paragraph" w:customStyle="1" w:styleId="o1">
    <w:name w:val="o1"/>
    <w:basedOn w:val="Normal"/>
    <w:rsid w:val="00DC7999"/>
    <w:pPr>
      <w:spacing w:before="100" w:beforeAutospacing="1" w:after="100" w:afterAutospacing="1" w:line="240" w:lineRule="auto"/>
      <w:jc w:val="left"/>
    </w:pPr>
    <w:rPr>
      <w:rFonts w:ascii="Arial Unicode MS" w:hAnsi="Arial Unicode MS" w:cs="Arial Unicode MS"/>
      <w:color w:val="000000"/>
      <w:sz w:val="24"/>
      <w:szCs w:val="24"/>
    </w:rPr>
  </w:style>
  <w:style w:type="character" w:styleId="FollowedHyperlink">
    <w:name w:val="FollowedHyperlink"/>
    <w:uiPriority w:val="99"/>
    <w:rsid w:val="00DC7999"/>
    <w:rPr>
      <w:rFonts w:cs="Times New Roman"/>
      <w:color w:val="800080"/>
      <w:u w:val="single"/>
    </w:rPr>
  </w:style>
  <w:style w:type="paragraph" w:customStyle="1" w:styleId="Default">
    <w:name w:val="Default"/>
    <w:rsid w:val="00DC7999"/>
    <w:pPr>
      <w:autoSpaceDE w:val="0"/>
      <w:autoSpaceDN w:val="0"/>
      <w:adjustRightInd w:val="0"/>
    </w:pPr>
    <w:rPr>
      <w:rFonts w:ascii="Century Schoolbook" w:eastAsia="Calibri" w:hAnsi="Century Schoolbook"/>
      <w:color w:val="000000"/>
      <w:sz w:val="24"/>
      <w:szCs w:val="24"/>
    </w:rPr>
  </w:style>
  <w:style w:type="paragraph" w:customStyle="1" w:styleId="CM4">
    <w:name w:val="CM4"/>
    <w:basedOn w:val="Default"/>
    <w:next w:val="Default"/>
    <w:rsid w:val="00DC7999"/>
    <w:pPr>
      <w:spacing w:line="260" w:lineRule="atLeast"/>
    </w:pPr>
    <w:rPr>
      <w:color w:val="auto"/>
      <w:sz w:val="20"/>
    </w:rPr>
  </w:style>
  <w:style w:type="paragraph" w:customStyle="1" w:styleId="pbody">
    <w:name w:val="pbody"/>
    <w:basedOn w:val="Normal"/>
    <w:rsid w:val="00DC7999"/>
    <w:pPr>
      <w:spacing w:before="100" w:beforeAutospacing="1" w:after="100" w:afterAutospacing="1" w:line="240" w:lineRule="auto"/>
      <w:jc w:val="left"/>
    </w:pPr>
    <w:rPr>
      <w:rFonts w:ascii="Arial" w:hAnsi="Arial" w:cs="Arial"/>
      <w:color w:val="000000"/>
      <w:sz w:val="20"/>
      <w:szCs w:val="20"/>
    </w:rPr>
  </w:style>
  <w:style w:type="paragraph" w:customStyle="1" w:styleId="SP118911">
    <w:name w:val="SP118911"/>
    <w:basedOn w:val="Default"/>
    <w:next w:val="Default"/>
    <w:rsid w:val="00DC7999"/>
    <w:pPr>
      <w:spacing w:before="480" w:after="120"/>
    </w:pPr>
    <w:rPr>
      <w:rFonts w:ascii="Helvetica Neue" w:hAnsi="Helvetica Neue"/>
      <w:color w:val="auto"/>
      <w:sz w:val="20"/>
    </w:rPr>
  </w:style>
  <w:style w:type="character" w:customStyle="1" w:styleId="SC1672">
    <w:name w:val="SC1672"/>
    <w:rsid w:val="00DC7999"/>
    <w:rPr>
      <w:b/>
      <w:color w:val="000000"/>
      <w:sz w:val="26"/>
    </w:rPr>
  </w:style>
  <w:style w:type="paragraph" w:customStyle="1" w:styleId="SP118906">
    <w:name w:val="SP118906"/>
    <w:basedOn w:val="Default"/>
    <w:next w:val="Default"/>
    <w:rsid w:val="00DC7999"/>
    <w:pPr>
      <w:spacing w:before="360" w:after="60"/>
    </w:pPr>
    <w:rPr>
      <w:rFonts w:ascii="Helvetica Neue" w:hAnsi="Helvetica Neue"/>
      <w:color w:val="auto"/>
      <w:sz w:val="20"/>
    </w:rPr>
  </w:style>
  <w:style w:type="character" w:customStyle="1" w:styleId="SC1670">
    <w:name w:val="SC1670"/>
    <w:rsid w:val="00DC7999"/>
    <w:rPr>
      <w:rFonts w:ascii="Novarese" w:hAnsi="Novarese"/>
      <w:b/>
      <w:i/>
      <w:color w:val="000000"/>
      <w:sz w:val="25"/>
    </w:rPr>
  </w:style>
  <w:style w:type="paragraph" w:customStyle="1" w:styleId="SP118914">
    <w:name w:val="SP118914"/>
    <w:basedOn w:val="Default"/>
    <w:next w:val="Default"/>
    <w:rsid w:val="00DC7999"/>
    <w:pPr>
      <w:spacing w:before="250" w:after="250"/>
    </w:pPr>
    <w:rPr>
      <w:rFonts w:ascii="Helvetica Neue" w:hAnsi="Helvetica Neue"/>
      <w:color w:val="auto"/>
      <w:sz w:val="20"/>
    </w:rPr>
  </w:style>
  <w:style w:type="character" w:customStyle="1" w:styleId="SC1615">
    <w:name w:val="SC1615"/>
    <w:rsid w:val="00DC7999"/>
    <w:rPr>
      <w:color w:val="000000"/>
      <w:sz w:val="21"/>
    </w:rPr>
  </w:style>
  <w:style w:type="paragraph" w:styleId="List2">
    <w:name w:val="List 2"/>
    <w:basedOn w:val="Normal"/>
    <w:rsid w:val="00DC7999"/>
    <w:pPr>
      <w:spacing w:before="0" w:line="240" w:lineRule="auto"/>
      <w:ind w:left="720" w:hanging="360"/>
      <w:jc w:val="left"/>
    </w:pPr>
    <w:rPr>
      <w:rFonts w:eastAsia="Calibri"/>
      <w:sz w:val="26"/>
      <w:szCs w:val="24"/>
    </w:rPr>
  </w:style>
  <w:style w:type="paragraph" w:styleId="List3">
    <w:name w:val="List 3"/>
    <w:basedOn w:val="Normal"/>
    <w:rsid w:val="00DC7999"/>
    <w:pPr>
      <w:spacing w:before="0" w:line="240" w:lineRule="auto"/>
      <w:ind w:left="1080" w:hanging="360"/>
      <w:jc w:val="left"/>
    </w:pPr>
    <w:rPr>
      <w:rFonts w:eastAsia="Calibri"/>
      <w:sz w:val="26"/>
      <w:szCs w:val="24"/>
    </w:rPr>
  </w:style>
  <w:style w:type="paragraph" w:styleId="ListBullet">
    <w:name w:val="List Bullet"/>
    <w:basedOn w:val="Normal"/>
    <w:autoRedefine/>
    <w:rsid w:val="00DC7999"/>
    <w:pPr>
      <w:spacing w:after="60" w:line="240" w:lineRule="auto"/>
    </w:pPr>
    <w:rPr>
      <w:rFonts w:eastAsia="Gulim"/>
      <w:szCs w:val="24"/>
      <w:lang w:eastAsia="ko-KR"/>
    </w:rPr>
  </w:style>
  <w:style w:type="paragraph" w:styleId="ListBullet2">
    <w:name w:val="List Bullet 2"/>
    <w:basedOn w:val="Normal"/>
    <w:autoRedefine/>
    <w:rsid w:val="00DC7999"/>
    <w:pPr>
      <w:spacing w:before="0" w:line="240" w:lineRule="auto"/>
      <w:ind w:left="720"/>
    </w:pPr>
    <w:rPr>
      <w:rFonts w:eastAsia="Gulim"/>
      <w:sz w:val="26"/>
      <w:szCs w:val="24"/>
    </w:rPr>
  </w:style>
  <w:style w:type="paragraph" w:styleId="ListContinue">
    <w:name w:val="List Continue"/>
    <w:basedOn w:val="Normal"/>
    <w:rsid w:val="00DC7999"/>
    <w:pPr>
      <w:spacing w:before="0" w:after="120" w:line="240" w:lineRule="auto"/>
      <w:ind w:left="360"/>
      <w:jc w:val="left"/>
    </w:pPr>
    <w:rPr>
      <w:rFonts w:eastAsia="Calibri"/>
      <w:sz w:val="26"/>
      <w:szCs w:val="24"/>
    </w:rPr>
  </w:style>
  <w:style w:type="paragraph" w:styleId="ListContinue2">
    <w:name w:val="List Continue 2"/>
    <w:basedOn w:val="Normal"/>
    <w:rsid w:val="00DC7999"/>
    <w:pPr>
      <w:spacing w:before="0" w:after="120" w:line="240" w:lineRule="auto"/>
      <w:ind w:left="720"/>
      <w:jc w:val="left"/>
    </w:pPr>
    <w:rPr>
      <w:rFonts w:eastAsia="Calibri"/>
      <w:sz w:val="26"/>
      <w:szCs w:val="24"/>
    </w:rPr>
  </w:style>
  <w:style w:type="paragraph" w:styleId="Subtitle">
    <w:name w:val="Subtitle"/>
    <w:basedOn w:val="Normal"/>
    <w:link w:val="SubtitleChar"/>
    <w:qFormat/>
    <w:rsid w:val="00DC7999"/>
    <w:pPr>
      <w:spacing w:before="0" w:after="60" w:line="240" w:lineRule="auto"/>
      <w:jc w:val="center"/>
      <w:outlineLvl w:val="1"/>
    </w:pPr>
    <w:rPr>
      <w:rFonts w:ascii="Arial" w:eastAsia="Calibri" w:hAnsi="Arial"/>
      <w:sz w:val="24"/>
      <w:szCs w:val="24"/>
    </w:rPr>
  </w:style>
  <w:style w:type="character" w:customStyle="1" w:styleId="SubtitleChar">
    <w:name w:val="Subtitle Char"/>
    <w:link w:val="Subtitle"/>
    <w:rsid w:val="00DC7999"/>
    <w:rPr>
      <w:rFonts w:ascii="Arial" w:eastAsia="Calibri" w:hAnsi="Arial"/>
      <w:sz w:val="24"/>
      <w:szCs w:val="24"/>
    </w:rPr>
  </w:style>
  <w:style w:type="paragraph" w:customStyle="1" w:styleId="1Title">
    <w:name w:val="(1)    Title"/>
    <w:basedOn w:val="Normal"/>
    <w:next w:val="Normal"/>
    <w:rsid w:val="00DC7999"/>
    <w:pPr>
      <w:widowControl w:val="0"/>
      <w:autoSpaceDE w:val="0"/>
      <w:autoSpaceDN w:val="0"/>
      <w:adjustRightInd w:val="0"/>
      <w:spacing w:before="0" w:line="360" w:lineRule="atLeast"/>
      <w:ind w:left="709" w:hanging="709"/>
    </w:pPr>
    <w:rPr>
      <w:rFonts w:eastAsia="Calibri"/>
      <w:color w:val="000000"/>
      <w:sz w:val="24"/>
      <w:szCs w:val="24"/>
      <w:lang w:eastAsia="ja-JP"/>
    </w:rPr>
  </w:style>
  <w:style w:type="paragraph" w:customStyle="1" w:styleId="xl33">
    <w:name w:val="xl33"/>
    <w:basedOn w:val="Normal"/>
    <w:rsid w:val="00DC7999"/>
    <w:pPr>
      <w:pBdr>
        <w:bottom w:val="single" w:sz="4" w:space="0" w:color="auto"/>
        <w:right w:val="single" w:sz="4" w:space="0" w:color="auto"/>
      </w:pBdr>
      <w:spacing w:before="100" w:beforeAutospacing="1" w:after="100" w:afterAutospacing="1" w:line="240" w:lineRule="auto"/>
      <w:jc w:val="left"/>
      <w:textAlignment w:val="top"/>
    </w:pPr>
    <w:rPr>
      <w:rFonts w:ascii=".VnTime" w:hAnsi=".VnTime" w:cs="Arial Unicode MS"/>
      <w:color w:val="000000"/>
      <w:sz w:val="20"/>
      <w:szCs w:val="20"/>
    </w:rPr>
  </w:style>
  <w:style w:type="paragraph" w:customStyle="1" w:styleId="Table">
    <w:name w:val="Table"/>
    <w:basedOn w:val="Normal"/>
    <w:rsid w:val="00DC7999"/>
    <w:pPr>
      <w:spacing w:before="0" w:line="240" w:lineRule="auto"/>
      <w:jc w:val="left"/>
    </w:pPr>
    <w:rPr>
      <w:rFonts w:ascii=".VnTime" w:eastAsia="Calibri" w:hAnsi=".VnTime"/>
      <w:sz w:val="24"/>
      <w:szCs w:val="20"/>
    </w:rPr>
  </w:style>
  <w:style w:type="paragraph" w:customStyle="1" w:styleId="artcontent">
    <w:name w:val="art_content"/>
    <w:basedOn w:val="Normal"/>
    <w:rsid w:val="00DC7999"/>
    <w:pPr>
      <w:spacing w:before="80" w:after="40" w:line="312" w:lineRule="auto"/>
      <w:ind w:left="40" w:right="40"/>
    </w:pPr>
    <w:rPr>
      <w:rFonts w:ascii="Tahoma" w:eastAsia="Calibri" w:hAnsi="Tahoma" w:cs="Tahoma"/>
      <w:color w:val="000000"/>
      <w:sz w:val="16"/>
      <w:szCs w:val="16"/>
    </w:rPr>
  </w:style>
  <w:style w:type="paragraph" w:customStyle="1" w:styleId="content">
    <w:name w:val="content"/>
    <w:basedOn w:val="Normal"/>
    <w:rsid w:val="00DC7999"/>
    <w:pPr>
      <w:spacing w:before="160" w:after="80" w:line="360" w:lineRule="auto"/>
      <w:ind w:left="40" w:right="40"/>
    </w:pPr>
    <w:rPr>
      <w:rFonts w:ascii="Tahoma" w:eastAsia="Calibri" w:hAnsi="Tahoma" w:cs="Tahoma"/>
      <w:color w:val="000000"/>
      <w:sz w:val="15"/>
      <w:szCs w:val="15"/>
    </w:rPr>
  </w:style>
  <w:style w:type="paragraph" w:customStyle="1" w:styleId="Subtitle1">
    <w:name w:val="Subtitle1"/>
    <w:basedOn w:val="Normal"/>
    <w:rsid w:val="00DC7999"/>
    <w:pPr>
      <w:spacing w:before="100" w:beforeAutospacing="1" w:after="100" w:afterAutospacing="1" w:line="240" w:lineRule="auto"/>
      <w:jc w:val="left"/>
    </w:pPr>
    <w:rPr>
      <w:rFonts w:eastAsia="Calibri"/>
      <w:sz w:val="24"/>
      <w:szCs w:val="24"/>
    </w:rPr>
  </w:style>
  <w:style w:type="character" w:styleId="Strong">
    <w:name w:val="Strong"/>
    <w:qFormat/>
    <w:rsid w:val="00DC7999"/>
    <w:rPr>
      <w:rFonts w:cs="Times New Roman"/>
      <w:b/>
      <w:bCs/>
    </w:rPr>
  </w:style>
  <w:style w:type="paragraph" w:customStyle="1" w:styleId="NormalTimesNewRoman0">
    <w:name w:val="Normal + Times New Roman"/>
    <w:aliases w:val="(Latin) 14 pt"/>
    <w:basedOn w:val="Heading3"/>
    <w:rsid w:val="00DC7999"/>
    <w:pPr>
      <w:spacing w:before="60" w:line="252" w:lineRule="auto"/>
    </w:pPr>
    <w:rPr>
      <w:iCs w:val="0"/>
    </w:rPr>
  </w:style>
  <w:style w:type="paragraph" w:customStyle="1" w:styleId="StyleHeading3Firstline0">
    <w:name w:val="Style Heading 3 + First line:  0&quot;"/>
    <w:basedOn w:val="Heading3"/>
    <w:autoRedefine/>
    <w:rsid w:val="00DC7999"/>
    <w:pPr>
      <w:keepNext w:val="0"/>
      <w:tabs>
        <w:tab w:val="left" w:pos="562"/>
        <w:tab w:val="left" w:pos="720"/>
      </w:tabs>
      <w:spacing w:after="60"/>
      <w:outlineLvl w:val="9"/>
    </w:pPr>
    <w:rPr>
      <w:iCs w:val="0"/>
      <w:color w:val="FF9900"/>
      <w:sz w:val="24"/>
    </w:rPr>
  </w:style>
  <w:style w:type="paragraph" w:customStyle="1" w:styleId="Heading41">
    <w:name w:val="Heading 41"/>
    <w:basedOn w:val="Normal"/>
    <w:rsid w:val="00DC7999"/>
    <w:pPr>
      <w:spacing w:after="60" w:line="240" w:lineRule="auto"/>
      <w:ind w:firstLine="720"/>
    </w:pPr>
    <w:rPr>
      <w:rFonts w:eastAsia="Calibri"/>
      <w:szCs w:val="24"/>
    </w:rPr>
  </w:style>
  <w:style w:type="paragraph" w:customStyle="1" w:styleId="Style1">
    <w:name w:val="Style1"/>
    <w:basedOn w:val="TOC1"/>
    <w:autoRedefine/>
    <w:rsid w:val="00DC7999"/>
    <w:pPr>
      <w:tabs>
        <w:tab w:val="right" w:leader="dot" w:pos="9019"/>
      </w:tabs>
    </w:pPr>
  </w:style>
  <w:style w:type="paragraph" w:customStyle="1" w:styleId="Style2">
    <w:name w:val="Style2"/>
    <w:basedOn w:val="TOC2"/>
    <w:autoRedefine/>
    <w:rsid w:val="00DC7999"/>
  </w:style>
  <w:style w:type="paragraph" w:customStyle="1" w:styleId="Style3">
    <w:name w:val="Style3"/>
    <w:basedOn w:val="TOC2"/>
    <w:autoRedefine/>
    <w:rsid w:val="00DC7999"/>
    <w:rPr>
      <w:i/>
      <w:szCs w:val="22"/>
    </w:rPr>
  </w:style>
  <w:style w:type="paragraph" w:customStyle="1" w:styleId="Style4">
    <w:name w:val="Style4"/>
    <w:basedOn w:val="TOC3"/>
    <w:autoRedefine/>
    <w:rsid w:val="00DC7999"/>
    <w:rPr>
      <w:sz w:val="26"/>
      <w:szCs w:val="26"/>
    </w:rPr>
  </w:style>
  <w:style w:type="paragraph" w:customStyle="1" w:styleId="Style5">
    <w:name w:val="Style5"/>
    <w:basedOn w:val="TOC3"/>
    <w:autoRedefine/>
    <w:rsid w:val="00DC7999"/>
    <w:rPr>
      <w:szCs w:val="22"/>
    </w:rPr>
  </w:style>
  <w:style w:type="character" w:customStyle="1" w:styleId="CharChar2">
    <w:name w:val="Char Char2"/>
    <w:rsid w:val="00DC7999"/>
    <w:rPr>
      <w:rFonts w:cs="Times New Roman"/>
      <w:b/>
      <w:bCs/>
      <w:i/>
      <w:sz w:val="28"/>
      <w:szCs w:val="28"/>
      <w:lang w:val="vi-VN" w:eastAsia="en-US" w:bidi="ar-SA"/>
    </w:rPr>
  </w:style>
  <w:style w:type="paragraph" w:styleId="TOC5">
    <w:name w:val="toc 5"/>
    <w:basedOn w:val="Normal"/>
    <w:next w:val="Normal"/>
    <w:autoRedefine/>
    <w:uiPriority w:val="39"/>
    <w:rsid w:val="00DC7999"/>
    <w:pPr>
      <w:spacing w:before="0" w:line="240" w:lineRule="auto"/>
      <w:ind w:left="960"/>
      <w:jc w:val="left"/>
    </w:pPr>
    <w:rPr>
      <w:rFonts w:eastAsia="Calibri"/>
      <w:sz w:val="24"/>
      <w:szCs w:val="24"/>
    </w:rPr>
  </w:style>
  <w:style w:type="paragraph" w:styleId="TOC6">
    <w:name w:val="toc 6"/>
    <w:basedOn w:val="Normal"/>
    <w:next w:val="Normal"/>
    <w:autoRedefine/>
    <w:uiPriority w:val="39"/>
    <w:rsid w:val="00DC7999"/>
    <w:pPr>
      <w:spacing w:before="0" w:line="240" w:lineRule="auto"/>
      <w:ind w:left="1200"/>
      <w:jc w:val="left"/>
    </w:pPr>
    <w:rPr>
      <w:rFonts w:eastAsia="Calibri"/>
      <w:sz w:val="24"/>
      <w:szCs w:val="24"/>
    </w:rPr>
  </w:style>
  <w:style w:type="paragraph" w:styleId="TOC7">
    <w:name w:val="toc 7"/>
    <w:basedOn w:val="Normal"/>
    <w:next w:val="Normal"/>
    <w:autoRedefine/>
    <w:uiPriority w:val="39"/>
    <w:rsid w:val="00DC7999"/>
    <w:pPr>
      <w:spacing w:before="0" w:line="240" w:lineRule="auto"/>
      <w:ind w:left="1440"/>
      <w:jc w:val="left"/>
    </w:pPr>
    <w:rPr>
      <w:rFonts w:eastAsia="Calibri"/>
      <w:sz w:val="24"/>
      <w:szCs w:val="24"/>
    </w:rPr>
  </w:style>
  <w:style w:type="paragraph" w:styleId="TOC8">
    <w:name w:val="toc 8"/>
    <w:basedOn w:val="Normal"/>
    <w:next w:val="Normal"/>
    <w:autoRedefine/>
    <w:uiPriority w:val="39"/>
    <w:rsid w:val="00DC7999"/>
    <w:pPr>
      <w:spacing w:before="0" w:line="240" w:lineRule="auto"/>
      <w:ind w:left="1680"/>
      <w:jc w:val="left"/>
    </w:pPr>
    <w:rPr>
      <w:rFonts w:eastAsia="Calibri"/>
      <w:sz w:val="24"/>
      <w:szCs w:val="24"/>
    </w:rPr>
  </w:style>
  <w:style w:type="paragraph" w:styleId="TOC9">
    <w:name w:val="toc 9"/>
    <w:basedOn w:val="Normal"/>
    <w:next w:val="Normal"/>
    <w:autoRedefine/>
    <w:uiPriority w:val="39"/>
    <w:rsid w:val="00DC7999"/>
    <w:pPr>
      <w:spacing w:before="0" w:line="240" w:lineRule="auto"/>
      <w:ind w:left="1920"/>
      <w:jc w:val="left"/>
    </w:pPr>
    <w:rPr>
      <w:rFonts w:eastAsia="Calibri"/>
      <w:sz w:val="24"/>
      <w:szCs w:val="24"/>
    </w:rPr>
  </w:style>
  <w:style w:type="character" w:customStyle="1" w:styleId="normalChar">
    <w:name w:val="normal Char"/>
    <w:rsid w:val="00DC7999"/>
    <w:rPr>
      <w:rFonts w:cs="Times New Roman"/>
      <w:color w:val="000000"/>
      <w:sz w:val="24"/>
      <w:szCs w:val="24"/>
      <w:lang w:val="en-US" w:eastAsia="en-US" w:bidi="ar-SA"/>
    </w:rPr>
  </w:style>
  <w:style w:type="character" w:styleId="CommentReference">
    <w:name w:val="annotation reference"/>
    <w:rsid w:val="00DC7999"/>
    <w:rPr>
      <w:rFonts w:cs="Times New Roman"/>
      <w:sz w:val="16"/>
      <w:szCs w:val="16"/>
    </w:rPr>
  </w:style>
  <w:style w:type="paragraph" w:styleId="CommentText">
    <w:name w:val="annotation text"/>
    <w:basedOn w:val="Normal"/>
    <w:link w:val="CommentTextChar1"/>
    <w:rsid w:val="00DC7999"/>
    <w:pPr>
      <w:spacing w:before="0" w:line="240" w:lineRule="auto"/>
      <w:jc w:val="left"/>
    </w:pPr>
    <w:rPr>
      <w:rFonts w:eastAsia="Calibri"/>
      <w:sz w:val="20"/>
      <w:szCs w:val="20"/>
    </w:rPr>
  </w:style>
  <w:style w:type="character" w:customStyle="1" w:styleId="CommentTextChar">
    <w:name w:val="Comment Text Char"/>
    <w:basedOn w:val="DefaultParagraphFont"/>
    <w:rsid w:val="00DC7999"/>
  </w:style>
  <w:style w:type="character" w:customStyle="1" w:styleId="CommentTextChar1">
    <w:name w:val="Comment Text Char1"/>
    <w:link w:val="CommentText"/>
    <w:rsid w:val="00DC7999"/>
    <w:rPr>
      <w:rFonts w:eastAsia="Calibri"/>
    </w:rPr>
  </w:style>
  <w:style w:type="paragraph" w:styleId="CommentSubject">
    <w:name w:val="annotation subject"/>
    <w:basedOn w:val="CommentText"/>
    <w:next w:val="CommentText"/>
    <w:link w:val="CommentSubjectChar"/>
    <w:semiHidden/>
    <w:rsid w:val="00DC7999"/>
    <w:rPr>
      <w:b/>
      <w:bCs/>
    </w:rPr>
  </w:style>
  <w:style w:type="character" w:customStyle="1" w:styleId="CommentSubjectChar">
    <w:name w:val="Comment Subject Char"/>
    <w:link w:val="CommentSubject"/>
    <w:semiHidden/>
    <w:rsid w:val="00DC7999"/>
    <w:rPr>
      <w:rFonts w:eastAsia="Calibri"/>
      <w:b/>
      <w:bCs/>
    </w:rPr>
  </w:style>
  <w:style w:type="paragraph" w:customStyle="1" w:styleId="HBullet">
    <w:name w:val="H_Bullet"/>
    <w:basedOn w:val="Normal"/>
    <w:link w:val="HBulletCharChar"/>
    <w:rsid w:val="00DC7999"/>
    <w:pPr>
      <w:numPr>
        <w:numId w:val="1"/>
      </w:numPr>
      <w:spacing w:before="60" w:line="340" w:lineRule="exact"/>
    </w:pPr>
    <w:rPr>
      <w:rFonts w:eastAsia="Calibri"/>
    </w:rPr>
  </w:style>
  <w:style w:type="character" w:customStyle="1" w:styleId="HBulletCharChar">
    <w:name w:val="H_Bullet Char Char"/>
    <w:link w:val="HBullet"/>
    <w:rsid w:val="00DC7999"/>
    <w:rPr>
      <w:rFonts w:eastAsia="Calibri"/>
      <w:sz w:val="28"/>
      <w:szCs w:val="28"/>
    </w:rPr>
  </w:style>
  <w:style w:type="table" w:styleId="TableGrid">
    <w:name w:val="Table Grid"/>
    <w:basedOn w:val="TableNormal"/>
    <w:uiPriority w:val="59"/>
    <w:rsid w:val="00DC799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
    <w:name w:val="Bullet 1"/>
    <w:basedOn w:val="Normal"/>
    <w:rsid w:val="00DC7999"/>
    <w:pPr>
      <w:widowControl w:val="0"/>
      <w:numPr>
        <w:numId w:val="2"/>
      </w:numPr>
      <w:tabs>
        <w:tab w:val="clear" w:pos="720"/>
        <w:tab w:val="left" w:pos="567"/>
      </w:tabs>
      <w:spacing w:line="320" w:lineRule="atLeast"/>
      <w:ind w:left="568" w:hanging="284"/>
    </w:pPr>
    <w:rPr>
      <w:rFonts w:eastAsia="Calibri"/>
      <w:color w:val="000000"/>
      <w:sz w:val="26"/>
      <w:szCs w:val="20"/>
    </w:rPr>
  </w:style>
  <w:style w:type="paragraph" w:styleId="Caption">
    <w:name w:val="caption"/>
    <w:aliases w:val="Char1, Char1"/>
    <w:basedOn w:val="Normal"/>
    <w:next w:val="Normal"/>
    <w:autoRedefine/>
    <w:qFormat/>
    <w:rsid w:val="00DC7999"/>
    <w:pPr>
      <w:spacing w:line="288" w:lineRule="auto"/>
      <w:jc w:val="center"/>
      <w:outlineLvl w:val="0"/>
    </w:pPr>
    <w:rPr>
      <w:rFonts w:eastAsia="Calibri"/>
      <w:i/>
      <w:color w:val="000000"/>
      <w:lang w:val="es-MX"/>
    </w:rPr>
  </w:style>
  <w:style w:type="paragraph" w:styleId="DocumentMap">
    <w:name w:val="Document Map"/>
    <w:basedOn w:val="Normal"/>
    <w:link w:val="DocumentMapChar"/>
    <w:semiHidden/>
    <w:rsid w:val="00DC7999"/>
    <w:pPr>
      <w:shd w:val="clear" w:color="auto" w:fill="000080"/>
      <w:spacing w:before="0" w:line="240" w:lineRule="auto"/>
      <w:jc w:val="left"/>
    </w:pPr>
    <w:rPr>
      <w:rFonts w:ascii="Tahoma" w:eastAsia="Calibri" w:hAnsi="Tahoma"/>
      <w:sz w:val="20"/>
      <w:szCs w:val="20"/>
    </w:rPr>
  </w:style>
  <w:style w:type="character" w:customStyle="1" w:styleId="DocumentMapChar">
    <w:name w:val="Document Map Char"/>
    <w:link w:val="DocumentMap"/>
    <w:semiHidden/>
    <w:rsid w:val="00DC7999"/>
    <w:rPr>
      <w:rFonts w:ascii="Tahoma" w:eastAsia="Calibri" w:hAnsi="Tahoma"/>
      <w:shd w:val="clear" w:color="auto" w:fill="000080"/>
    </w:rPr>
  </w:style>
  <w:style w:type="paragraph" w:styleId="ListParagraph">
    <w:name w:val="List Paragraph"/>
    <w:basedOn w:val="Normal"/>
    <w:link w:val="ListParagraphChar"/>
    <w:uiPriority w:val="34"/>
    <w:qFormat/>
    <w:rsid w:val="00DC7999"/>
    <w:pPr>
      <w:spacing w:before="0" w:line="240" w:lineRule="auto"/>
      <w:ind w:left="720"/>
      <w:jc w:val="left"/>
    </w:pPr>
    <w:rPr>
      <w:rFonts w:eastAsia="Calibri"/>
      <w:sz w:val="24"/>
      <w:szCs w:val="24"/>
    </w:rPr>
  </w:style>
  <w:style w:type="character" w:styleId="PlaceholderText">
    <w:name w:val="Placeholder Text"/>
    <w:semiHidden/>
    <w:rsid w:val="00DC7999"/>
    <w:rPr>
      <w:rFonts w:cs="Times New Roman"/>
      <w:color w:val="808080"/>
    </w:rPr>
  </w:style>
  <w:style w:type="paragraph" w:customStyle="1" w:styleId="anh">
    <w:name w:val="anh"/>
    <w:basedOn w:val="Heading1"/>
    <w:rsid w:val="00DC7999"/>
    <w:pPr>
      <w:tabs>
        <w:tab w:val="num" w:pos="720"/>
      </w:tabs>
      <w:ind w:left="1440" w:hanging="304"/>
    </w:pPr>
  </w:style>
  <w:style w:type="paragraph" w:customStyle="1" w:styleId="anh1">
    <w:name w:val="anh1"/>
    <w:basedOn w:val="ListParagraph"/>
    <w:next w:val="E-mailSignature"/>
    <w:rsid w:val="00DC7999"/>
    <w:pPr>
      <w:numPr>
        <w:numId w:val="3"/>
      </w:numPr>
    </w:pPr>
    <w:rPr>
      <w:b/>
      <w:sz w:val="28"/>
      <w:szCs w:val="28"/>
    </w:rPr>
  </w:style>
  <w:style w:type="paragraph" w:customStyle="1" w:styleId="anh2">
    <w:name w:val="anh2"/>
    <w:basedOn w:val="anh"/>
    <w:rsid w:val="00DC7999"/>
    <w:pPr>
      <w:numPr>
        <w:ilvl w:val="1"/>
      </w:numPr>
      <w:tabs>
        <w:tab w:val="num" w:pos="720"/>
        <w:tab w:val="num" w:pos="1440"/>
      </w:tabs>
      <w:ind w:left="1455" w:hanging="375"/>
    </w:pPr>
  </w:style>
  <w:style w:type="paragraph" w:styleId="E-mailSignature">
    <w:name w:val="E-mail Signature"/>
    <w:basedOn w:val="Normal"/>
    <w:link w:val="E-mailSignatureChar"/>
    <w:semiHidden/>
    <w:rsid w:val="00DC7999"/>
    <w:pPr>
      <w:spacing w:before="0" w:line="240" w:lineRule="auto"/>
      <w:jc w:val="left"/>
    </w:pPr>
    <w:rPr>
      <w:rFonts w:eastAsia="Calibri"/>
      <w:sz w:val="24"/>
      <w:szCs w:val="24"/>
    </w:rPr>
  </w:style>
  <w:style w:type="character" w:customStyle="1" w:styleId="E-mailSignatureChar">
    <w:name w:val="E-mail Signature Char"/>
    <w:link w:val="E-mailSignature"/>
    <w:semiHidden/>
    <w:rsid w:val="00DC7999"/>
    <w:rPr>
      <w:rFonts w:eastAsia="Calibri"/>
      <w:sz w:val="24"/>
      <w:szCs w:val="24"/>
    </w:rPr>
  </w:style>
  <w:style w:type="paragraph" w:customStyle="1" w:styleId="aaaa">
    <w:name w:val="aaaa"/>
    <w:basedOn w:val="Normal"/>
    <w:rsid w:val="00DC7999"/>
    <w:pPr>
      <w:spacing w:before="0" w:line="240" w:lineRule="auto"/>
    </w:pPr>
    <w:rPr>
      <w:rFonts w:eastAsia="Calibri"/>
    </w:rPr>
  </w:style>
  <w:style w:type="paragraph" w:customStyle="1" w:styleId="Heading42">
    <w:name w:val="Heading 42"/>
    <w:basedOn w:val="Normal"/>
    <w:rsid w:val="00DC7999"/>
    <w:pPr>
      <w:spacing w:after="60" w:line="240" w:lineRule="auto"/>
      <w:ind w:firstLine="720"/>
    </w:pPr>
    <w:rPr>
      <w:rFonts w:eastAsia="Calibri"/>
      <w:szCs w:val="24"/>
    </w:rPr>
  </w:style>
  <w:style w:type="paragraph" w:customStyle="1" w:styleId="CharCharCharCharCharCharCharCharCharCharCharCharChar">
    <w:name w:val="Char Char Char Char Char Char Char Char Char Char Char Char Char"/>
    <w:basedOn w:val="Normal"/>
    <w:semiHidden/>
    <w:rsid w:val="00DC7999"/>
    <w:pPr>
      <w:spacing w:before="0" w:after="160" w:line="240" w:lineRule="exact"/>
      <w:jc w:val="left"/>
    </w:pPr>
    <w:rPr>
      <w:rFonts w:ascii="Arial" w:eastAsia="Calibri" w:hAnsi="Arial"/>
      <w:sz w:val="22"/>
      <w:szCs w:val="22"/>
    </w:rPr>
  </w:style>
  <w:style w:type="paragraph" w:customStyle="1" w:styleId="CharCharCharCharCharCharCharCharCharCharCharCharChar1">
    <w:name w:val="Char Char Char Char Char Char Char Char Char Char Char Char Char1"/>
    <w:basedOn w:val="Normal"/>
    <w:semiHidden/>
    <w:rsid w:val="00DC7999"/>
    <w:pPr>
      <w:spacing w:before="0" w:after="160" w:line="240" w:lineRule="exact"/>
      <w:jc w:val="left"/>
    </w:pPr>
    <w:rPr>
      <w:rFonts w:ascii="Arial" w:eastAsia="Calibri" w:hAnsi="Arial"/>
      <w:sz w:val="22"/>
      <w:szCs w:val="22"/>
    </w:rPr>
  </w:style>
  <w:style w:type="paragraph" w:customStyle="1" w:styleId="CharCharCharChar">
    <w:name w:val="Char Char Char Char"/>
    <w:basedOn w:val="Normal"/>
    <w:rsid w:val="00DC7999"/>
    <w:pPr>
      <w:spacing w:before="0" w:after="160" w:line="240" w:lineRule="exact"/>
      <w:jc w:val="left"/>
    </w:pPr>
    <w:rPr>
      <w:rFonts w:ascii="Verdana" w:eastAsia="MS Mincho" w:hAnsi="Verdana"/>
      <w:sz w:val="20"/>
      <w:szCs w:val="20"/>
    </w:rPr>
  </w:style>
  <w:style w:type="paragraph" w:customStyle="1" w:styleId="DefaultParagraphFontParaCharCharCharCharChar">
    <w:name w:val="Default Paragraph Font Para Char Char Char Char Char"/>
    <w:autoRedefine/>
    <w:rsid w:val="00DC7999"/>
    <w:pPr>
      <w:tabs>
        <w:tab w:val="left" w:pos="1152"/>
      </w:tabs>
      <w:spacing w:before="120" w:after="120" w:line="312" w:lineRule="auto"/>
    </w:pPr>
    <w:rPr>
      <w:rFonts w:ascii="Arial" w:eastAsia="Calibri" w:hAnsi="Arial" w:cs="Arial"/>
      <w:sz w:val="24"/>
      <w:szCs w:val="24"/>
    </w:rPr>
  </w:style>
  <w:style w:type="paragraph" w:styleId="EndnoteText">
    <w:name w:val="endnote text"/>
    <w:basedOn w:val="Normal"/>
    <w:link w:val="EndnoteTextChar"/>
    <w:semiHidden/>
    <w:rsid w:val="00DC7999"/>
    <w:pPr>
      <w:tabs>
        <w:tab w:val="left" w:pos="0"/>
      </w:tabs>
      <w:spacing w:after="120" w:line="240" w:lineRule="auto"/>
    </w:pPr>
    <w:rPr>
      <w:rFonts w:eastAsia="Calibri"/>
      <w:noProof/>
      <w:sz w:val="20"/>
      <w:szCs w:val="20"/>
    </w:rPr>
  </w:style>
  <w:style w:type="character" w:customStyle="1" w:styleId="EndnoteTextChar">
    <w:name w:val="Endnote Text Char"/>
    <w:link w:val="EndnoteText"/>
    <w:semiHidden/>
    <w:rsid w:val="00DC7999"/>
    <w:rPr>
      <w:rFonts w:eastAsia="Calibri"/>
      <w:noProof/>
    </w:rPr>
  </w:style>
  <w:style w:type="character" w:styleId="EndnoteReference">
    <w:name w:val="endnote reference"/>
    <w:semiHidden/>
    <w:rsid w:val="00DC7999"/>
    <w:rPr>
      <w:rFonts w:cs="Times New Roman"/>
      <w:vertAlign w:val="superscript"/>
    </w:rPr>
  </w:style>
  <w:style w:type="character" w:styleId="LineNumber">
    <w:name w:val="line number"/>
    <w:rsid w:val="00DC7999"/>
    <w:rPr>
      <w:rFonts w:cs="Times New Roman"/>
    </w:rPr>
  </w:style>
  <w:style w:type="paragraph" w:customStyle="1" w:styleId="BulletX">
    <w:name w:val="Bullet X"/>
    <w:basedOn w:val="Normal"/>
    <w:link w:val="BulletXChar"/>
    <w:rsid w:val="00DC7999"/>
    <w:pPr>
      <w:widowControl w:val="0"/>
      <w:numPr>
        <w:numId w:val="4"/>
      </w:numPr>
      <w:spacing w:before="40" w:line="240" w:lineRule="auto"/>
    </w:pPr>
    <w:rPr>
      <w:rFonts w:eastAsia="Calibri"/>
      <w:szCs w:val="24"/>
    </w:rPr>
  </w:style>
  <w:style w:type="character" w:customStyle="1" w:styleId="BulletXChar">
    <w:name w:val="Bullet X Char"/>
    <w:link w:val="BulletX"/>
    <w:rsid w:val="00DC7999"/>
    <w:rPr>
      <w:rFonts w:eastAsia="Calibri"/>
      <w:sz w:val="28"/>
      <w:szCs w:val="24"/>
    </w:rPr>
  </w:style>
  <w:style w:type="paragraph" w:customStyle="1" w:styleId="Donvi">
    <w:name w:val="Don vi"/>
    <w:basedOn w:val="Normal"/>
    <w:rsid w:val="00DC7999"/>
    <w:pPr>
      <w:spacing w:before="0" w:after="240" w:line="240" w:lineRule="auto"/>
    </w:pPr>
    <w:rPr>
      <w:rFonts w:ascii="Arial" w:eastAsia="Calibri" w:hAnsi="Arial"/>
      <w:b/>
      <w:color w:val="FF00FF"/>
      <w:sz w:val="22"/>
      <w:szCs w:val="22"/>
    </w:rPr>
  </w:style>
  <w:style w:type="character" w:customStyle="1" w:styleId="CharChar18">
    <w:name w:val="Char Char18"/>
    <w:rsid w:val="00DC7999"/>
    <w:rPr>
      <w:rFonts w:ascii="Calibri" w:hAnsi="Calibri" w:cs="Times New Roman"/>
      <w:b/>
      <w:bCs/>
      <w:sz w:val="28"/>
      <w:szCs w:val="28"/>
    </w:rPr>
  </w:style>
  <w:style w:type="paragraph" w:styleId="Salutation">
    <w:name w:val="Salutation"/>
    <w:basedOn w:val="Normal"/>
    <w:next w:val="Normal"/>
    <w:link w:val="SalutationChar"/>
    <w:rsid w:val="00DC7999"/>
    <w:pPr>
      <w:spacing w:before="0" w:line="240" w:lineRule="auto"/>
      <w:jc w:val="left"/>
    </w:pPr>
    <w:rPr>
      <w:rFonts w:eastAsia="Calibri"/>
      <w:sz w:val="24"/>
      <w:szCs w:val="24"/>
    </w:rPr>
  </w:style>
  <w:style w:type="character" w:customStyle="1" w:styleId="SalutationChar">
    <w:name w:val="Salutation Char"/>
    <w:link w:val="Salutation"/>
    <w:rsid w:val="00DC7999"/>
    <w:rPr>
      <w:rFonts w:eastAsia="Calibri"/>
      <w:sz w:val="24"/>
      <w:szCs w:val="24"/>
    </w:rPr>
  </w:style>
  <w:style w:type="paragraph" w:styleId="TOCHeading">
    <w:name w:val="TOC Heading"/>
    <w:basedOn w:val="Heading1"/>
    <w:next w:val="Normal"/>
    <w:uiPriority w:val="39"/>
    <w:qFormat/>
    <w:rsid w:val="00DC7999"/>
    <w:pPr>
      <w:keepLines/>
      <w:tabs>
        <w:tab w:val="clear" w:pos="9072"/>
      </w:tabs>
      <w:spacing w:before="480" w:line="276" w:lineRule="auto"/>
      <w:ind w:left="720"/>
      <w:outlineLvl w:val="9"/>
    </w:pPr>
    <w:rPr>
      <w:rFonts w:ascii="Cambria" w:hAnsi="Cambria"/>
      <w:color w:val="365F91"/>
      <w:kern w:val="0"/>
    </w:rPr>
  </w:style>
  <w:style w:type="paragraph" w:styleId="IntenseQuote">
    <w:name w:val="Intense Quote"/>
    <w:basedOn w:val="Normal"/>
    <w:next w:val="Normal"/>
    <w:link w:val="IntenseQuoteChar"/>
    <w:qFormat/>
    <w:rsid w:val="00DC7999"/>
    <w:pPr>
      <w:pBdr>
        <w:bottom w:val="single" w:sz="4" w:space="4" w:color="4F81BD"/>
      </w:pBdr>
      <w:spacing w:before="200" w:after="280" w:line="240" w:lineRule="auto"/>
      <w:ind w:left="936" w:right="936"/>
      <w:jc w:val="left"/>
    </w:pPr>
    <w:rPr>
      <w:rFonts w:eastAsia="Calibri"/>
      <w:b/>
      <w:bCs/>
      <w:i/>
      <w:iCs/>
      <w:color w:val="4F81BD"/>
      <w:sz w:val="24"/>
      <w:szCs w:val="24"/>
    </w:rPr>
  </w:style>
  <w:style w:type="character" w:customStyle="1" w:styleId="IntenseQuoteChar">
    <w:name w:val="Intense Quote Char"/>
    <w:link w:val="IntenseQuote"/>
    <w:rsid w:val="00DC7999"/>
    <w:rPr>
      <w:rFonts w:eastAsia="Calibri"/>
      <w:b/>
      <w:bCs/>
      <w:i/>
      <w:iCs/>
      <w:color w:val="4F81BD"/>
      <w:sz w:val="24"/>
      <w:szCs w:val="24"/>
    </w:rPr>
  </w:style>
  <w:style w:type="paragraph" w:customStyle="1" w:styleId="Date1">
    <w:name w:val="Date1"/>
    <w:basedOn w:val="Normal"/>
    <w:rsid w:val="00DC7999"/>
    <w:pPr>
      <w:spacing w:before="100" w:beforeAutospacing="1" w:after="100" w:afterAutospacing="1" w:line="240" w:lineRule="auto"/>
      <w:jc w:val="left"/>
    </w:pPr>
    <w:rPr>
      <w:rFonts w:eastAsia="Batang"/>
      <w:sz w:val="24"/>
      <w:szCs w:val="24"/>
      <w:lang w:eastAsia="ko-KR"/>
    </w:rPr>
  </w:style>
  <w:style w:type="character" w:customStyle="1" w:styleId="blackbody1">
    <w:name w:val="blackbody1"/>
    <w:rsid w:val="00DC7999"/>
    <w:rPr>
      <w:rFonts w:ascii="Verdana" w:hAnsi="Verdana" w:cs="Times New Roman"/>
      <w:color w:val="000000"/>
      <w:sz w:val="20"/>
      <w:szCs w:val="20"/>
    </w:rPr>
  </w:style>
  <w:style w:type="paragraph" w:customStyle="1" w:styleId="Bullet">
    <w:name w:val="Bullet"/>
    <w:aliases w:val="(Ctrl Alt B),Bullet Char Char,Bullet Char Char Char4"/>
    <w:basedOn w:val="Normal"/>
    <w:rsid w:val="00DC7999"/>
    <w:pPr>
      <w:tabs>
        <w:tab w:val="num" w:pos="720"/>
      </w:tabs>
      <w:spacing w:before="80" w:after="80" w:line="240" w:lineRule="atLeast"/>
      <w:ind w:left="720" w:hanging="360"/>
      <w:jc w:val="left"/>
    </w:pPr>
    <w:rPr>
      <w:rFonts w:eastAsia="Calibri" w:cs="Angsana New"/>
      <w:i/>
      <w:sz w:val="24"/>
      <w:szCs w:val="20"/>
    </w:rPr>
  </w:style>
  <w:style w:type="paragraph" w:customStyle="1" w:styleId="BodyTextA">
    <w:name w:val="Body Text A"/>
    <w:basedOn w:val="BodyText"/>
    <w:rsid w:val="00DC7999"/>
    <w:pPr>
      <w:jc w:val="both"/>
    </w:pPr>
    <w:rPr>
      <w:rFonts w:cs="Angsana New"/>
    </w:rPr>
  </w:style>
  <w:style w:type="paragraph" w:customStyle="1" w:styleId="TableBodyText">
    <w:name w:val="Table Body Text"/>
    <w:basedOn w:val="Normal"/>
    <w:rsid w:val="00DC7999"/>
    <w:pPr>
      <w:spacing w:before="20" w:after="20" w:line="240" w:lineRule="auto"/>
      <w:jc w:val="left"/>
    </w:pPr>
    <w:rPr>
      <w:rFonts w:ascii="Arial" w:eastAsia="Calibri" w:hAnsi="Arial" w:cs="Angsana New"/>
      <w:sz w:val="16"/>
      <w:szCs w:val="20"/>
    </w:rPr>
  </w:style>
  <w:style w:type="paragraph" w:customStyle="1" w:styleId="Tabletitles">
    <w:name w:val="Table titles"/>
    <w:basedOn w:val="Normal"/>
    <w:rsid w:val="00DC7999"/>
    <w:pPr>
      <w:tabs>
        <w:tab w:val="num" w:pos="720"/>
      </w:tabs>
      <w:spacing w:before="40" w:after="40" w:line="200" w:lineRule="atLeast"/>
      <w:jc w:val="left"/>
    </w:pPr>
    <w:rPr>
      <w:rFonts w:ascii="Arial" w:eastAsia="Calibri" w:hAnsi="Arial" w:cs="Angsana New"/>
      <w:b/>
      <w:color w:val="0000FF"/>
      <w:sz w:val="16"/>
      <w:szCs w:val="20"/>
    </w:rPr>
  </w:style>
  <w:style w:type="paragraph" w:customStyle="1" w:styleId="Outline">
    <w:name w:val="Outline"/>
    <w:basedOn w:val="Normal"/>
    <w:rsid w:val="00DC7999"/>
    <w:pPr>
      <w:spacing w:before="240" w:line="240" w:lineRule="auto"/>
      <w:jc w:val="left"/>
    </w:pPr>
    <w:rPr>
      <w:rFonts w:eastAsia="Calibri"/>
      <w:kern w:val="28"/>
      <w:sz w:val="24"/>
      <w:szCs w:val="20"/>
    </w:rPr>
  </w:style>
  <w:style w:type="paragraph" w:styleId="HTMLPreformatted">
    <w:name w:val="HTML Preformatted"/>
    <w:basedOn w:val="Normal"/>
    <w:link w:val="HTMLPreformattedChar"/>
    <w:rsid w:val="00DC7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Arial Unicode MS" w:hAnsi="Arial Unicode MS"/>
      <w:color w:val="000000"/>
      <w:sz w:val="20"/>
      <w:szCs w:val="20"/>
    </w:rPr>
  </w:style>
  <w:style w:type="character" w:customStyle="1" w:styleId="HTMLPreformattedChar">
    <w:name w:val="HTML Preformatted Char"/>
    <w:link w:val="HTMLPreformatted"/>
    <w:rsid w:val="00DC7999"/>
    <w:rPr>
      <w:rFonts w:ascii="Arial Unicode MS" w:hAnsi="Arial Unicode MS"/>
      <w:color w:val="000000"/>
    </w:rPr>
  </w:style>
  <w:style w:type="paragraph" w:styleId="NoSpacing">
    <w:name w:val="No Spacing"/>
    <w:qFormat/>
    <w:rsid w:val="00DC7999"/>
    <w:rPr>
      <w:rFonts w:ascii="Calibri" w:hAnsi="Calibri"/>
      <w:sz w:val="22"/>
      <w:szCs w:val="22"/>
    </w:rPr>
  </w:style>
  <w:style w:type="paragraph" w:customStyle="1" w:styleId="a">
    <w:name w:val="ОСНОВНОЙ"/>
    <w:basedOn w:val="Normal"/>
    <w:rsid w:val="00DC7999"/>
    <w:pPr>
      <w:spacing w:before="0" w:after="120" w:line="240" w:lineRule="auto"/>
    </w:pPr>
    <w:rPr>
      <w:rFonts w:eastAsia="Calibri"/>
      <w:sz w:val="22"/>
      <w:szCs w:val="20"/>
      <w:lang w:val="ru-RU"/>
    </w:rPr>
  </w:style>
  <w:style w:type="paragraph" w:customStyle="1" w:styleId="centerplain">
    <w:name w:val="center plain"/>
    <w:aliases w:val="cp"/>
    <w:basedOn w:val="Normal"/>
    <w:rsid w:val="00DC7999"/>
    <w:pPr>
      <w:spacing w:before="0" w:line="240" w:lineRule="auto"/>
      <w:jc w:val="center"/>
    </w:pPr>
    <w:rPr>
      <w:rFonts w:ascii="Arial" w:eastAsia="Calibri" w:hAnsi="Arial"/>
      <w:sz w:val="22"/>
      <w:szCs w:val="20"/>
      <w:lang w:val="en-GB"/>
    </w:rPr>
  </w:style>
  <w:style w:type="paragraph" w:customStyle="1" w:styleId="coltext">
    <w:name w:val="col text"/>
    <w:aliases w:val="9 col text,ct"/>
    <w:basedOn w:val="Normal"/>
    <w:rsid w:val="00DC7999"/>
    <w:pPr>
      <w:tabs>
        <w:tab w:val="left" w:pos="259"/>
      </w:tabs>
      <w:spacing w:before="80" w:after="80" w:line="240" w:lineRule="auto"/>
      <w:jc w:val="left"/>
    </w:pPr>
    <w:rPr>
      <w:rFonts w:ascii="Arial" w:eastAsia="Calibri" w:hAnsi="Arial"/>
      <w:sz w:val="22"/>
      <w:szCs w:val="20"/>
      <w:lang w:val="en-GB"/>
    </w:rPr>
  </w:style>
  <w:style w:type="paragraph" w:customStyle="1" w:styleId="centerbold">
    <w:name w:val="center bold"/>
    <w:aliases w:val="cbo"/>
    <w:basedOn w:val="Normal"/>
    <w:rsid w:val="00DC7999"/>
    <w:pPr>
      <w:spacing w:before="0" w:line="240" w:lineRule="auto"/>
      <w:jc w:val="center"/>
    </w:pPr>
    <w:rPr>
      <w:rFonts w:ascii="Arial" w:eastAsia="Calibri" w:hAnsi="Arial"/>
      <w:b/>
      <w:sz w:val="22"/>
      <w:szCs w:val="20"/>
      <w:lang w:val="en-GB"/>
    </w:rPr>
  </w:style>
  <w:style w:type="character" w:customStyle="1" w:styleId="CharChar20">
    <w:name w:val="Char Char20"/>
    <w:rsid w:val="00DC7999"/>
    <w:rPr>
      <w:rFonts w:ascii="Cambria" w:hAnsi="Cambria" w:cs="Times New Roman"/>
      <w:b/>
      <w:bCs/>
      <w:i/>
      <w:iCs/>
      <w:sz w:val="28"/>
      <w:szCs w:val="28"/>
    </w:rPr>
  </w:style>
  <w:style w:type="paragraph" w:customStyle="1" w:styleId="StyleHeading1TimesNewRoman">
    <w:name w:val="Style Heading 1 + Times New Roman"/>
    <w:basedOn w:val="Heading1"/>
    <w:link w:val="StyleHeading1TimesNewRomanChar"/>
    <w:rsid w:val="00DC7999"/>
    <w:pPr>
      <w:tabs>
        <w:tab w:val="clear" w:pos="9072"/>
      </w:tabs>
      <w:spacing w:before="240" w:after="60"/>
      <w:ind w:left="720"/>
    </w:pPr>
    <w:rPr>
      <w:b w:val="0"/>
      <w:bCs w:val="0"/>
      <w:szCs w:val="32"/>
    </w:rPr>
  </w:style>
  <w:style w:type="character" w:customStyle="1" w:styleId="StyleHeading1TimesNewRomanChar">
    <w:name w:val="Style Heading 1 + Times New Roman Char"/>
    <w:link w:val="StyleHeading1TimesNewRoman"/>
    <w:rsid w:val="00DC7999"/>
    <w:rPr>
      <w:rFonts w:eastAsia="Calibri"/>
      <w:kern w:val="32"/>
      <w:sz w:val="32"/>
      <w:szCs w:val="32"/>
    </w:rPr>
  </w:style>
  <w:style w:type="paragraph" w:customStyle="1" w:styleId="Bulet">
    <w:name w:val="+ Bulet"/>
    <w:basedOn w:val="Normal"/>
    <w:rsid w:val="00DC7999"/>
    <w:pPr>
      <w:tabs>
        <w:tab w:val="num" w:pos="717"/>
      </w:tabs>
      <w:spacing w:before="0" w:after="200" w:line="240" w:lineRule="auto"/>
      <w:ind w:left="717" w:hanging="360"/>
      <w:jc w:val="left"/>
    </w:pPr>
    <w:rPr>
      <w:rFonts w:eastAsia="Calibri"/>
      <w:sz w:val="26"/>
      <w:szCs w:val="26"/>
    </w:rPr>
  </w:style>
  <w:style w:type="paragraph" w:styleId="ListNumber">
    <w:name w:val="List Number"/>
    <w:basedOn w:val="Normal"/>
    <w:rsid w:val="00DC7999"/>
    <w:pPr>
      <w:tabs>
        <w:tab w:val="num" w:pos="360"/>
      </w:tabs>
      <w:spacing w:before="0" w:after="200" w:line="240" w:lineRule="auto"/>
      <w:ind w:left="360" w:hanging="360"/>
    </w:pPr>
    <w:rPr>
      <w:rFonts w:eastAsia="Calibri"/>
      <w:sz w:val="26"/>
      <w:szCs w:val="26"/>
    </w:rPr>
  </w:style>
  <w:style w:type="paragraph" w:styleId="ListNumber3">
    <w:name w:val="List Number 3"/>
    <w:basedOn w:val="Normal"/>
    <w:rsid w:val="00DC7999"/>
    <w:pPr>
      <w:tabs>
        <w:tab w:val="num" w:pos="1080"/>
      </w:tabs>
      <w:spacing w:before="0" w:line="240" w:lineRule="auto"/>
      <w:ind w:left="1080" w:hanging="360"/>
      <w:jc w:val="left"/>
    </w:pPr>
    <w:rPr>
      <w:rFonts w:eastAsia="Calibri"/>
      <w:sz w:val="24"/>
      <w:szCs w:val="24"/>
    </w:rPr>
  </w:style>
  <w:style w:type="paragraph" w:styleId="ListNumber2">
    <w:name w:val="List Number 2"/>
    <w:basedOn w:val="Normal"/>
    <w:rsid w:val="00DC7999"/>
    <w:pPr>
      <w:tabs>
        <w:tab w:val="num" w:pos="720"/>
      </w:tabs>
      <w:spacing w:before="0" w:line="240" w:lineRule="auto"/>
      <w:ind w:left="720" w:hanging="360"/>
      <w:jc w:val="left"/>
    </w:pPr>
    <w:rPr>
      <w:rFonts w:eastAsia="Calibri"/>
      <w:sz w:val="24"/>
      <w:szCs w:val="24"/>
    </w:rPr>
  </w:style>
  <w:style w:type="character" w:customStyle="1" w:styleId="CharChar22">
    <w:name w:val="Char Char22"/>
    <w:rsid w:val="00DC7999"/>
    <w:rPr>
      <w:rFonts w:ascii="Arial" w:hAnsi="Arial" w:cs="Arial"/>
      <w:b/>
      <w:bCs/>
      <w:noProof/>
      <w:color w:val="FF0000"/>
      <w:kern w:val="32"/>
      <w:sz w:val="32"/>
      <w:szCs w:val="32"/>
      <w:lang w:val="en-US" w:eastAsia="en-US" w:bidi="ar-SA"/>
    </w:rPr>
  </w:style>
  <w:style w:type="character" w:customStyle="1" w:styleId="CharChar21">
    <w:name w:val="Char Char21"/>
    <w:rsid w:val="00DC7999"/>
    <w:rPr>
      <w:rFonts w:ascii="Arial" w:hAnsi="Arial" w:cs="Arial"/>
      <w:b/>
      <w:bCs/>
      <w:i/>
      <w:iCs/>
      <w:noProof/>
      <w:color w:val="0000FF"/>
      <w:sz w:val="28"/>
      <w:szCs w:val="28"/>
      <w:lang w:val="en-US" w:eastAsia="en-US" w:bidi="ar-SA"/>
    </w:rPr>
  </w:style>
  <w:style w:type="paragraph" w:customStyle="1" w:styleId="ColorfulList-Accent11">
    <w:name w:val="Colorful List - Accent 11"/>
    <w:basedOn w:val="Normal"/>
    <w:rsid w:val="00DC7999"/>
    <w:pPr>
      <w:spacing w:before="0" w:after="200" w:line="276" w:lineRule="auto"/>
      <w:ind w:left="720"/>
    </w:pPr>
    <w:rPr>
      <w:rFonts w:ascii="Calibri" w:hAnsi="Calibri"/>
      <w:sz w:val="24"/>
      <w:szCs w:val="24"/>
    </w:rPr>
  </w:style>
  <w:style w:type="paragraph" w:customStyle="1" w:styleId="NoSpacing1">
    <w:name w:val="No Spacing1"/>
    <w:rsid w:val="00DC7999"/>
    <w:rPr>
      <w:rFonts w:ascii="Calibri" w:hAnsi="Calibri"/>
      <w:sz w:val="22"/>
      <w:szCs w:val="22"/>
    </w:rPr>
  </w:style>
  <w:style w:type="paragraph" w:customStyle="1" w:styleId="TableContent">
    <w:name w:val="Table Content"/>
    <w:basedOn w:val="Normal"/>
    <w:rsid w:val="00DC7999"/>
    <w:pPr>
      <w:keepLines/>
      <w:spacing w:after="120" w:line="240" w:lineRule="auto"/>
      <w:jc w:val="left"/>
    </w:pPr>
    <w:rPr>
      <w:sz w:val="24"/>
      <w:szCs w:val="24"/>
    </w:rPr>
  </w:style>
  <w:style w:type="paragraph" w:customStyle="1" w:styleId="TableHeading">
    <w:name w:val="Table Heading"/>
    <w:basedOn w:val="Normal"/>
    <w:rsid w:val="00DC7999"/>
    <w:pPr>
      <w:keepNext/>
      <w:keepLines/>
      <w:spacing w:after="120" w:line="240" w:lineRule="auto"/>
      <w:jc w:val="left"/>
    </w:pPr>
    <w:rPr>
      <w:b/>
      <w:sz w:val="24"/>
      <w:szCs w:val="24"/>
    </w:rPr>
  </w:style>
  <w:style w:type="character" w:customStyle="1" w:styleId="Heading3Char1">
    <w:name w:val="Heading 3 Char1"/>
    <w:rsid w:val="00DC7999"/>
    <w:rPr>
      <w:rFonts w:ascii="Arial" w:hAnsi="Arial" w:cs="Arial"/>
      <w:b/>
      <w:bCs/>
      <w:noProof/>
      <w:color w:val="003300"/>
      <w:sz w:val="26"/>
      <w:szCs w:val="26"/>
      <w:lang w:val="en-US" w:eastAsia="en-US" w:bidi="ar-SA"/>
    </w:rPr>
  </w:style>
  <w:style w:type="character" w:customStyle="1" w:styleId="pbody1">
    <w:name w:val="pbody1"/>
    <w:rsid w:val="00DC7999"/>
    <w:rPr>
      <w:rFonts w:ascii="Tahoma" w:hAnsi="Tahoma" w:cs="Tahoma"/>
      <w:color w:val="000000"/>
      <w:sz w:val="26"/>
      <w:szCs w:val="26"/>
    </w:rPr>
  </w:style>
  <w:style w:type="paragraph" w:styleId="Revision">
    <w:name w:val="Revision"/>
    <w:hidden/>
    <w:semiHidden/>
    <w:rsid w:val="00DC7999"/>
    <w:rPr>
      <w:rFonts w:eastAsia="Calibri"/>
      <w:noProof/>
      <w:sz w:val="24"/>
      <w:szCs w:val="24"/>
    </w:rPr>
  </w:style>
  <w:style w:type="paragraph" w:customStyle="1" w:styleId="font5">
    <w:name w:val="font5"/>
    <w:basedOn w:val="Normal"/>
    <w:rsid w:val="00DC7999"/>
    <w:pPr>
      <w:spacing w:before="100" w:beforeAutospacing="1" w:after="100" w:afterAutospacing="1" w:line="240" w:lineRule="auto"/>
      <w:jc w:val="left"/>
    </w:pPr>
    <w:rPr>
      <w:rFonts w:ascii="Tahoma" w:eastAsia="Calibri" w:hAnsi="Tahoma" w:cs="Tahoma"/>
      <w:color w:val="000000"/>
      <w:sz w:val="16"/>
      <w:szCs w:val="16"/>
    </w:rPr>
  </w:style>
  <w:style w:type="paragraph" w:customStyle="1" w:styleId="font6">
    <w:name w:val="font6"/>
    <w:basedOn w:val="Normal"/>
    <w:rsid w:val="00DC7999"/>
    <w:pPr>
      <w:spacing w:before="100" w:beforeAutospacing="1" w:after="100" w:afterAutospacing="1" w:line="240" w:lineRule="auto"/>
      <w:jc w:val="left"/>
    </w:pPr>
    <w:rPr>
      <w:rFonts w:ascii="Tahoma" w:eastAsia="Calibri" w:hAnsi="Tahoma" w:cs="Tahoma"/>
      <w:b/>
      <w:bCs/>
      <w:color w:val="000000"/>
      <w:sz w:val="16"/>
      <w:szCs w:val="16"/>
    </w:rPr>
  </w:style>
  <w:style w:type="paragraph" w:customStyle="1" w:styleId="xl63">
    <w:name w:val="xl63"/>
    <w:basedOn w:val="Normal"/>
    <w:rsid w:val="00DC7999"/>
    <w:pPr>
      <w:spacing w:before="100" w:beforeAutospacing="1" w:after="100" w:afterAutospacing="1" w:line="240" w:lineRule="auto"/>
      <w:jc w:val="center"/>
      <w:textAlignment w:val="center"/>
    </w:pPr>
    <w:rPr>
      <w:rFonts w:ascii="Arial" w:eastAsia="Calibri" w:hAnsi="Arial" w:cs="Arial"/>
      <w:b/>
      <w:bCs/>
      <w:sz w:val="16"/>
      <w:szCs w:val="16"/>
    </w:rPr>
  </w:style>
  <w:style w:type="paragraph" w:customStyle="1" w:styleId="xl64">
    <w:name w:val="xl64"/>
    <w:basedOn w:val="Normal"/>
    <w:rsid w:val="00DC7999"/>
    <w:pP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65">
    <w:name w:val="xl65"/>
    <w:basedOn w:val="Normal"/>
    <w:rsid w:val="00DC7999"/>
    <w:pPr>
      <w:spacing w:before="100" w:beforeAutospacing="1" w:after="100" w:afterAutospacing="1" w:line="240" w:lineRule="auto"/>
      <w:jc w:val="left"/>
      <w:textAlignment w:val="center"/>
    </w:pPr>
    <w:rPr>
      <w:rFonts w:ascii="Arial" w:eastAsia="Calibri" w:hAnsi="Arial" w:cs="Arial"/>
      <w:sz w:val="16"/>
      <w:szCs w:val="16"/>
    </w:rPr>
  </w:style>
  <w:style w:type="paragraph" w:customStyle="1" w:styleId="xl66">
    <w:name w:val="xl66"/>
    <w:basedOn w:val="Normal"/>
    <w:rsid w:val="00DC7999"/>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left"/>
      <w:textAlignment w:val="center"/>
    </w:pPr>
    <w:rPr>
      <w:rFonts w:ascii="Arial" w:eastAsia="Calibri" w:hAnsi="Arial" w:cs="Arial"/>
      <w:sz w:val="16"/>
      <w:szCs w:val="16"/>
    </w:rPr>
  </w:style>
  <w:style w:type="paragraph" w:customStyle="1" w:styleId="xl67">
    <w:name w:val="xl67"/>
    <w:basedOn w:val="Normal"/>
    <w:rsid w:val="00DC7999"/>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left"/>
      <w:textAlignment w:val="center"/>
    </w:pPr>
    <w:rPr>
      <w:rFonts w:ascii="Arial" w:eastAsia="Calibri" w:hAnsi="Arial" w:cs="Arial"/>
      <w:color w:val="000000"/>
      <w:sz w:val="16"/>
      <w:szCs w:val="16"/>
    </w:rPr>
  </w:style>
  <w:style w:type="paragraph" w:customStyle="1" w:styleId="xl68">
    <w:name w:val="xl68"/>
    <w:basedOn w:val="Normal"/>
    <w:rsid w:val="00DC7999"/>
    <w:pPr>
      <w:pBdr>
        <w:top w:val="single" w:sz="4" w:space="0" w:color="FF0000"/>
        <w:left w:val="single" w:sz="8" w:space="0" w:color="FF0000"/>
        <w:bottom w:val="single" w:sz="4" w:space="0" w:color="FF0000"/>
        <w:right w:val="single" w:sz="4"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69">
    <w:name w:val="xl69"/>
    <w:basedOn w:val="Normal"/>
    <w:rsid w:val="00DC7999"/>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left"/>
      <w:textAlignment w:val="center"/>
    </w:pPr>
    <w:rPr>
      <w:rFonts w:ascii="Arial" w:eastAsia="Calibri" w:hAnsi="Arial" w:cs="Arial"/>
      <w:sz w:val="16"/>
      <w:szCs w:val="16"/>
    </w:rPr>
  </w:style>
  <w:style w:type="paragraph" w:customStyle="1" w:styleId="xl70">
    <w:name w:val="xl70"/>
    <w:basedOn w:val="Normal"/>
    <w:rsid w:val="00DC7999"/>
    <w:pPr>
      <w:pBdr>
        <w:top w:val="single" w:sz="4" w:space="0" w:color="FF0000"/>
        <w:left w:val="single" w:sz="4" w:space="0" w:color="FF0000"/>
        <w:bottom w:val="single" w:sz="4" w:space="0" w:color="FF0000"/>
        <w:right w:val="single" w:sz="8" w:space="0" w:color="FF0000"/>
      </w:pBdr>
      <w:spacing w:before="100" w:beforeAutospacing="1" w:after="100" w:afterAutospacing="1" w:line="240" w:lineRule="auto"/>
      <w:jc w:val="left"/>
      <w:textAlignment w:val="center"/>
    </w:pPr>
    <w:rPr>
      <w:rFonts w:ascii="Arial" w:eastAsia="Calibri" w:hAnsi="Arial" w:cs="Arial"/>
      <w:sz w:val="16"/>
      <w:szCs w:val="16"/>
    </w:rPr>
  </w:style>
  <w:style w:type="paragraph" w:customStyle="1" w:styleId="xl71">
    <w:name w:val="xl71"/>
    <w:basedOn w:val="Normal"/>
    <w:rsid w:val="00DC7999"/>
    <w:pPr>
      <w:pBdr>
        <w:top w:val="single" w:sz="4" w:space="0" w:color="FF0000"/>
        <w:left w:val="single" w:sz="4"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xl72">
    <w:name w:val="xl72"/>
    <w:basedOn w:val="Normal"/>
    <w:rsid w:val="00DC7999"/>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73">
    <w:name w:val="xl73"/>
    <w:basedOn w:val="Normal"/>
    <w:rsid w:val="00DC7999"/>
    <w:pPr>
      <w:pBdr>
        <w:top w:val="single" w:sz="4" w:space="0" w:color="FF0000"/>
        <w:left w:val="single" w:sz="4" w:space="0" w:color="FF0000"/>
        <w:bottom w:val="single" w:sz="8" w:space="0" w:color="FF0000"/>
        <w:right w:val="single" w:sz="4"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74">
    <w:name w:val="xl74"/>
    <w:basedOn w:val="Normal"/>
    <w:rsid w:val="00DC7999"/>
    <w:pPr>
      <w:pBdr>
        <w:top w:val="single" w:sz="4" w:space="0" w:color="FF0000"/>
        <w:left w:val="single" w:sz="4" w:space="0" w:color="FF0000"/>
        <w:bottom w:val="single" w:sz="4" w:space="0" w:color="FF0000"/>
        <w:right w:val="single" w:sz="8"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75">
    <w:name w:val="xl75"/>
    <w:basedOn w:val="Normal"/>
    <w:rsid w:val="00DC7999"/>
    <w:pPr>
      <w:pBdr>
        <w:top w:val="single" w:sz="4" w:space="0" w:color="FF0000"/>
        <w:left w:val="single" w:sz="4" w:space="0" w:color="FF0000"/>
        <w:bottom w:val="single" w:sz="8" w:space="0" w:color="FF0000"/>
        <w:right w:val="single" w:sz="8"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76">
    <w:name w:val="xl76"/>
    <w:basedOn w:val="Normal"/>
    <w:rsid w:val="00DC7999"/>
    <w:pPr>
      <w:pBdr>
        <w:top w:val="single" w:sz="4" w:space="0" w:color="FF0000"/>
        <w:left w:val="single" w:sz="4" w:space="0" w:color="FF0000"/>
        <w:bottom w:val="single" w:sz="4" w:space="0" w:color="FF0000"/>
        <w:right w:val="single" w:sz="4" w:space="0" w:color="FF0000"/>
      </w:pBdr>
      <w:shd w:val="clear" w:color="000000" w:fill="FFFF00"/>
      <w:spacing w:before="100" w:beforeAutospacing="1" w:after="100" w:afterAutospacing="1" w:line="240" w:lineRule="auto"/>
      <w:jc w:val="left"/>
      <w:textAlignment w:val="center"/>
    </w:pPr>
    <w:rPr>
      <w:rFonts w:ascii="Arial" w:eastAsia="Calibri" w:hAnsi="Arial" w:cs="Arial"/>
      <w:sz w:val="16"/>
      <w:szCs w:val="16"/>
    </w:rPr>
  </w:style>
  <w:style w:type="paragraph" w:customStyle="1" w:styleId="xl77">
    <w:name w:val="xl77"/>
    <w:basedOn w:val="Normal"/>
    <w:rsid w:val="00DC7999"/>
    <w:pPr>
      <w:pBdr>
        <w:top w:val="single" w:sz="8" w:space="0" w:color="FF0000"/>
        <w:left w:val="single" w:sz="4" w:space="0" w:color="FF0000"/>
        <w:right w:val="single" w:sz="4" w:space="0" w:color="FF0000"/>
      </w:pBdr>
      <w:shd w:val="clear" w:color="000000" w:fill="CCFFCC"/>
      <w:spacing w:before="100" w:beforeAutospacing="1" w:after="100" w:afterAutospacing="1" w:line="240" w:lineRule="auto"/>
      <w:jc w:val="left"/>
      <w:textAlignment w:val="center"/>
    </w:pPr>
    <w:rPr>
      <w:rFonts w:ascii="Arial" w:eastAsia="Calibri" w:hAnsi="Arial" w:cs="Arial"/>
      <w:b/>
      <w:bCs/>
      <w:sz w:val="14"/>
      <w:szCs w:val="14"/>
    </w:rPr>
  </w:style>
  <w:style w:type="paragraph" w:customStyle="1" w:styleId="xl78">
    <w:name w:val="xl78"/>
    <w:basedOn w:val="Normal"/>
    <w:rsid w:val="00DC7999"/>
    <w:pPr>
      <w:pBdr>
        <w:top w:val="single" w:sz="8" w:space="0" w:color="FF0000"/>
        <w:left w:val="single" w:sz="4" w:space="0" w:color="FF0000"/>
        <w:right w:val="single" w:sz="8" w:space="0" w:color="FF0000"/>
      </w:pBdr>
      <w:shd w:val="clear" w:color="000000" w:fill="CCFFCC"/>
      <w:spacing w:before="100" w:beforeAutospacing="1" w:after="100" w:afterAutospacing="1" w:line="240" w:lineRule="auto"/>
      <w:jc w:val="left"/>
      <w:textAlignment w:val="center"/>
    </w:pPr>
    <w:rPr>
      <w:rFonts w:ascii="Arial" w:eastAsia="Calibri" w:hAnsi="Arial" w:cs="Arial"/>
      <w:b/>
      <w:bCs/>
      <w:sz w:val="14"/>
      <w:szCs w:val="14"/>
    </w:rPr>
  </w:style>
  <w:style w:type="paragraph" w:customStyle="1" w:styleId="xl79">
    <w:name w:val="xl79"/>
    <w:basedOn w:val="Normal"/>
    <w:rsid w:val="00DC7999"/>
    <w:pPr>
      <w:pBdr>
        <w:left w:val="single" w:sz="4" w:space="0" w:color="FF0000"/>
        <w:bottom w:val="single" w:sz="4" w:space="0" w:color="FF0000"/>
        <w:right w:val="single" w:sz="4" w:space="0" w:color="FF0000"/>
      </w:pBdr>
      <w:shd w:val="clear" w:color="000000" w:fill="CCFFCC"/>
      <w:spacing w:before="100" w:beforeAutospacing="1" w:after="100" w:afterAutospacing="1" w:line="240" w:lineRule="auto"/>
      <w:jc w:val="left"/>
      <w:textAlignment w:val="center"/>
    </w:pPr>
    <w:rPr>
      <w:rFonts w:ascii="Arial" w:eastAsia="Calibri" w:hAnsi="Arial" w:cs="Arial"/>
      <w:b/>
      <w:bCs/>
      <w:sz w:val="14"/>
      <w:szCs w:val="14"/>
    </w:rPr>
  </w:style>
  <w:style w:type="paragraph" w:customStyle="1" w:styleId="xl80">
    <w:name w:val="xl80"/>
    <w:basedOn w:val="Normal"/>
    <w:rsid w:val="00DC7999"/>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right"/>
      <w:textAlignment w:val="center"/>
    </w:pPr>
    <w:rPr>
      <w:rFonts w:ascii="Arial" w:eastAsia="Calibri" w:hAnsi="Arial" w:cs="Arial"/>
      <w:sz w:val="16"/>
      <w:szCs w:val="16"/>
    </w:rPr>
  </w:style>
  <w:style w:type="paragraph" w:customStyle="1" w:styleId="xl81">
    <w:name w:val="xl81"/>
    <w:basedOn w:val="Normal"/>
    <w:rsid w:val="00DC7999"/>
    <w:pPr>
      <w:pBdr>
        <w:top w:val="single" w:sz="4" w:space="0" w:color="FF0000"/>
        <w:left w:val="single" w:sz="8" w:space="0" w:color="FF0000"/>
        <w:bottom w:val="single" w:sz="8" w:space="0" w:color="FF0000"/>
        <w:right w:val="single" w:sz="4"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82">
    <w:name w:val="xl82"/>
    <w:basedOn w:val="Normal"/>
    <w:rsid w:val="00DC7999"/>
    <w:pPr>
      <w:pBdr>
        <w:top w:val="single" w:sz="4" w:space="0" w:color="FF0000"/>
        <w:left w:val="single" w:sz="4" w:space="0" w:color="FF0000"/>
        <w:bottom w:val="single" w:sz="8" w:space="0" w:color="FF0000"/>
        <w:right w:val="single" w:sz="4" w:space="0" w:color="FF0000"/>
      </w:pBdr>
      <w:spacing w:before="100" w:beforeAutospacing="1" w:after="100" w:afterAutospacing="1" w:line="240" w:lineRule="auto"/>
      <w:jc w:val="left"/>
      <w:textAlignment w:val="center"/>
    </w:pPr>
    <w:rPr>
      <w:rFonts w:ascii="Arial" w:eastAsia="Calibri" w:hAnsi="Arial" w:cs="Arial"/>
      <w:sz w:val="16"/>
      <w:szCs w:val="16"/>
    </w:rPr>
  </w:style>
  <w:style w:type="paragraph" w:customStyle="1" w:styleId="xl83">
    <w:name w:val="xl83"/>
    <w:basedOn w:val="Normal"/>
    <w:rsid w:val="00DC7999"/>
    <w:pPr>
      <w:pBdr>
        <w:top w:val="single" w:sz="4" w:space="0" w:color="FF0000"/>
        <w:left w:val="single" w:sz="4" w:space="0" w:color="FF0000"/>
        <w:bottom w:val="single" w:sz="8" w:space="0" w:color="FF0000"/>
        <w:right w:val="single" w:sz="8" w:space="0" w:color="FF0000"/>
      </w:pBdr>
      <w:spacing w:before="100" w:beforeAutospacing="1" w:after="100" w:afterAutospacing="1" w:line="240" w:lineRule="auto"/>
      <w:jc w:val="left"/>
      <w:textAlignment w:val="center"/>
    </w:pPr>
    <w:rPr>
      <w:rFonts w:ascii="Arial" w:eastAsia="Calibri" w:hAnsi="Arial" w:cs="Arial"/>
      <w:sz w:val="16"/>
      <w:szCs w:val="16"/>
    </w:rPr>
  </w:style>
  <w:style w:type="paragraph" w:customStyle="1" w:styleId="xl84">
    <w:name w:val="xl84"/>
    <w:basedOn w:val="Normal"/>
    <w:rsid w:val="00DC7999"/>
    <w:pPr>
      <w:pBdr>
        <w:bottom w:val="single" w:sz="4" w:space="0" w:color="FF0000"/>
        <w:right w:val="single" w:sz="4" w:space="0" w:color="FF0000"/>
      </w:pBdr>
      <w:shd w:val="clear" w:color="000000" w:fill="CCFFCC"/>
      <w:spacing w:before="100" w:beforeAutospacing="1" w:after="100" w:afterAutospacing="1" w:line="240" w:lineRule="auto"/>
      <w:jc w:val="left"/>
      <w:textAlignment w:val="center"/>
    </w:pPr>
    <w:rPr>
      <w:rFonts w:ascii="Arial" w:eastAsia="Calibri" w:hAnsi="Arial" w:cs="Arial"/>
      <w:b/>
      <w:bCs/>
      <w:sz w:val="14"/>
      <w:szCs w:val="14"/>
    </w:rPr>
  </w:style>
  <w:style w:type="paragraph" w:customStyle="1" w:styleId="xl85">
    <w:name w:val="xl85"/>
    <w:basedOn w:val="Normal"/>
    <w:rsid w:val="00DC7999"/>
    <w:pPr>
      <w:pBdr>
        <w:left w:val="single" w:sz="4" w:space="0" w:color="FF0000"/>
        <w:bottom w:val="single" w:sz="4" w:space="0" w:color="FF0000"/>
      </w:pBdr>
      <w:shd w:val="clear" w:color="000000" w:fill="CCFFCC"/>
      <w:spacing w:before="100" w:beforeAutospacing="1" w:after="100" w:afterAutospacing="1" w:line="240" w:lineRule="auto"/>
      <w:jc w:val="left"/>
      <w:textAlignment w:val="center"/>
    </w:pPr>
    <w:rPr>
      <w:rFonts w:ascii="Arial" w:eastAsia="Calibri" w:hAnsi="Arial" w:cs="Arial"/>
      <w:b/>
      <w:bCs/>
      <w:sz w:val="14"/>
      <w:szCs w:val="14"/>
    </w:rPr>
  </w:style>
  <w:style w:type="paragraph" w:customStyle="1" w:styleId="xl86">
    <w:name w:val="xl86"/>
    <w:basedOn w:val="Normal"/>
    <w:rsid w:val="00DC7999"/>
    <w:pPr>
      <w:pBdr>
        <w:top w:val="single" w:sz="4" w:space="0" w:color="FF0000"/>
        <w:left w:val="single" w:sz="4" w:space="0" w:color="FF0000"/>
        <w:bottom w:val="single" w:sz="8" w:space="0" w:color="FF0000"/>
        <w:right w:val="single" w:sz="4" w:space="0" w:color="FF0000"/>
      </w:pBdr>
      <w:spacing w:before="100" w:beforeAutospacing="1" w:after="100" w:afterAutospacing="1" w:line="240" w:lineRule="auto"/>
      <w:jc w:val="left"/>
      <w:textAlignment w:val="center"/>
    </w:pPr>
    <w:rPr>
      <w:rFonts w:ascii="Arial" w:eastAsia="Calibri" w:hAnsi="Arial" w:cs="Arial"/>
      <w:color w:val="000000"/>
      <w:sz w:val="16"/>
      <w:szCs w:val="16"/>
    </w:rPr>
  </w:style>
  <w:style w:type="paragraph" w:customStyle="1" w:styleId="xl87">
    <w:name w:val="xl87"/>
    <w:basedOn w:val="Normal"/>
    <w:rsid w:val="00DC7999"/>
    <w:pPr>
      <w:pBdr>
        <w:top w:val="single" w:sz="8" w:space="0" w:color="FF0000"/>
        <w:right w:val="single" w:sz="4" w:space="0" w:color="FF0000"/>
      </w:pBdr>
      <w:shd w:val="clear" w:color="000000" w:fill="CCFFCC"/>
      <w:spacing w:before="100" w:beforeAutospacing="1" w:after="100" w:afterAutospacing="1" w:line="240" w:lineRule="auto"/>
      <w:jc w:val="left"/>
      <w:textAlignment w:val="center"/>
    </w:pPr>
    <w:rPr>
      <w:rFonts w:ascii="Arial" w:eastAsia="Calibri" w:hAnsi="Arial" w:cs="Arial"/>
      <w:b/>
      <w:bCs/>
      <w:sz w:val="14"/>
      <w:szCs w:val="14"/>
    </w:rPr>
  </w:style>
  <w:style w:type="paragraph" w:customStyle="1" w:styleId="xl88">
    <w:name w:val="xl88"/>
    <w:basedOn w:val="Normal"/>
    <w:rsid w:val="00DC7999"/>
    <w:pPr>
      <w:pBdr>
        <w:top w:val="single" w:sz="4" w:space="0" w:color="FF0000"/>
        <w:bottom w:val="single" w:sz="4" w:space="0" w:color="FF0000"/>
        <w:right w:val="single" w:sz="4" w:space="0" w:color="FF0000"/>
      </w:pBdr>
      <w:spacing w:before="100" w:beforeAutospacing="1" w:after="100" w:afterAutospacing="1" w:line="240" w:lineRule="auto"/>
      <w:jc w:val="left"/>
      <w:textAlignment w:val="center"/>
    </w:pPr>
    <w:rPr>
      <w:rFonts w:ascii="Arial" w:eastAsia="Calibri" w:hAnsi="Arial" w:cs="Arial"/>
      <w:sz w:val="16"/>
      <w:szCs w:val="16"/>
    </w:rPr>
  </w:style>
  <w:style w:type="paragraph" w:customStyle="1" w:styleId="xl89">
    <w:name w:val="xl89"/>
    <w:basedOn w:val="Normal"/>
    <w:rsid w:val="00DC7999"/>
    <w:pPr>
      <w:pBdr>
        <w:top w:val="single" w:sz="4" w:space="0" w:color="FF0000"/>
        <w:bottom w:val="single" w:sz="8" w:space="0" w:color="FF0000"/>
        <w:right w:val="single" w:sz="4" w:space="0" w:color="FF0000"/>
      </w:pBdr>
      <w:spacing w:before="100" w:beforeAutospacing="1" w:after="100" w:afterAutospacing="1" w:line="240" w:lineRule="auto"/>
      <w:jc w:val="left"/>
      <w:textAlignment w:val="center"/>
    </w:pPr>
    <w:rPr>
      <w:rFonts w:ascii="Arial" w:eastAsia="Calibri" w:hAnsi="Arial" w:cs="Arial"/>
      <w:sz w:val="16"/>
      <w:szCs w:val="16"/>
    </w:rPr>
  </w:style>
  <w:style w:type="paragraph" w:customStyle="1" w:styleId="xl90">
    <w:name w:val="xl90"/>
    <w:basedOn w:val="Normal"/>
    <w:rsid w:val="00DC7999"/>
    <w:pPr>
      <w:pBdr>
        <w:top w:val="single" w:sz="4" w:space="0" w:color="FF0000"/>
        <w:left w:val="single" w:sz="4" w:space="0" w:color="FF0000"/>
        <w:bottom w:val="single" w:sz="4" w:space="0" w:color="FF0000"/>
        <w:right w:val="single" w:sz="4" w:space="0" w:color="FF0000"/>
      </w:pBdr>
      <w:shd w:val="clear" w:color="000000" w:fill="CCFFCC"/>
      <w:spacing w:before="100" w:beforeAutospacing="1" w:after="100" w:afterAutospacing="1" w:line="240" w:lineRule="auto"/>
      <w:jc w:val="left"/>
      <w:textAlignment w:val="center"/>
    </w:pPr>
    <w:rPr>
      <w:rFonts w:ascii="Arial" w:eastAsia="Calibri" w:hAnsi="Arial" w:cs="Arial"/>
      <w:b/>
      <w:bCs/>
      <w:sz w:val="14"/>
      <w:szCs w:val="14"/>
    </w:rPr>
  </w:style>
  <w:style w:type="paragraph" w:customStyle="1" w:styleId="xl91">
    <w:name w:val="xl91"/>
    <w:basedOn w:val="Normal"/>
    <w:rsid w:val="00DC7999"/>
    <w:pPr>
      <w:pBdr>
        <w:top w:val="single" w:sz="4" w:space="0" w:color="FF0000"/>
        <w:left w:val="single" w:sz="4" w:space="0" w:color="FF0000"/>
        <w:bottom w:val="single" w:sz="4" w:space="0" w:color="FF0000"/>
        <w:right w:val="single" w:sz="8" w:space="0" w:color="FF0000"/>
      </w:pBdr>
      <w:shd w:val="clear" w:color="000000" w:fill="CCFFCC"/>
      <w:spacing w:before="100" w:beforeAutospacing="1" w:after="100" w:afterAutospacing="1" w:line="240" w:lineRule="auto"/>
      <w:jc w:val="left"/>
      <w:textAlignment w:val="center"/>
    </w:pPr>
    <w:rPr>
      <w:rFonts w:ascii="Arial" w:eastAsia="Calibri" w:hAnsi="Arial" w:cs="Arial"/>
      <w:b/>
      <w:bCs/>
      <w:sz w:val="14"/>
      <w:szCs w:val="14"/>
    </w:rPr>
  </w:style>
  <w:style w:type="paragraph" w:customStyle="1" w:styleId="xl92">
    <w:name w:val="xl92"/>
    <w:basedOn w:val="Normal"/>
    <w:rsid w:val="00DC7999"/>
    <w:pPr>
      <w:pBdr>
        <w:top w:val="single" w:sz="8" w:space="0" w:color="FF0000"/>
        <w:left w:val="single" w:sz="4"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xl93">
    <w:name w:val="xl93"/>
    <w:basedOn w:val="Normal"/>
    <w:rsid w:val="00DC7999"/>
    <w:pPr>
      <w:pBdr>
        <w:top w:val="single" w:sz="8" w:space="0" w:color="FF0000"/>
        <w:left w:val="single" w:sz="8"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xl94">
    <w:name w:val="xl94"/>
    <w:basedOn w:val="Normal"/>
    <w:rsid w:val="00DC7999"/>
    <w:pPr>
      <w:pBdr>
        <w:top w:val="single" w:sz="4" w:space="0" w:color="FF0000"/>
        <w:left w:val="single" w:sz="8"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sz w:val="14"/>
      <w:szCs w:val="14"/>
    </w:rPr>
  </w:style>
  <w:style w:type="paragraph" w:customStyle="1" w:styleId="xl95">
    <w:name w:val="xl95"/>
    <w:basedOn w:val="Normal"/>
    <w:rsid w:val="00DC7999"/>
    <w:pPr>
      <w:pBdr>
        <w:top w:val="single" w:sz="4" w:space="0" w:color="FF0000"/>
        <w:left w:val="single" w:sz="4"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sz w:val="14"/>
      <w:szCs w:val="14"/>
    </w:rPr>
  </w:style>
  <w:style w:type="paragraph" w:customStyle="1" w:styleId="xl96">
    <w:name w:val="xl96"/>
    <w:basedOn w:val="Normal"/>
    <w:rsid w:val="00DC7999"/>
    <w:pPr>
      <w:pBdr>
        <w:top w:val="single" w:sz="8" w:space="0" w:color="FF0000"/>
        <w:left w:val="single" w:sz="4"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sz w:val="14"/>
      <w:szCs w:val="14"/>
    </w:rPr>
  </w:style>
  <w:style w:type="paragraph" w:customStyle="1" w:styleId="xl97">
    <w:name w:val="xl97"/>
    <w:basedOn w:val="Normal"/>
    <w:rsid w:val="00DC7999"/>
    <w:pPr>
      <w:pBdr>
        <w:top w:val="single" w:sz="8" w:space="0" w:color="FF0000"/>
        <w:left w:val="single" w:sz="4" w:space="0" w:color="FF0000"/>
        <w:bottom w:val="single" w:sz="4" w:space="0" w:color="FF0000"/>
        <w:right w:val="single" w:sz="8"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xl98">
    <w:name w:val="xl98"/>
    <w:basedOn w:val="Normal"/>
    <w:rsid w:val="00DC7999"/>
    <w:pPr>
      <w:pBdr>
        <w:bottom w:val="single" w:sz="8" w:space="0" w:color="FF0000"/>
      </w:pBdr>
      <w:spacing w:before="100" w:beforeAutospacing="1" w:after="100" w:afterAutospacing="1" w:line="240" w:lineRule="auto"/>
      <w:jc w:val="center"/>
      <w:textAlignment w:val="center"/>
    </w:pPr>
    <w:rPr>
      <w:rFonts w:ascii="Arial" w:eastAsia="Calibri" w:hAnsi="Arial" w:cs="Arial"/>
      <w:b/>
      <w:bCs/>
      <w:sz w:val="16"/>
      <w:szCs w:val="16"/>
    </w:rPr>
  </w:style>
  <w:style w:type="paragraph" w:customStyle="1" w:styleId="xl99">
    <w:name w:val="xl99"/>
    <w:basedOn w:val="Normal"/>
    <w:rsid w:val="00DC7999"/>
    <w:pPr>
      <w:pBdr>
        <w:bottom w:val="single" w:sz="8" w:space="0" w:color="FF0000"/>
      </w:pBdr>
      <w:spacing w:before="100" w:beforeAutospacing="1" w:after="100" w:afterAutospacing="1" w:line="240" w:lineRule="auto"/>
      <w:jc w:val="left"/>
      <w:textAlignment w:val="center"/>
    </w:pPr>
    <w:rPr>
      <w:rFonts w:ascii="Arial" w:eastAsia="Calibri" w:hAnsi="Arial" w:cs="Arial"/>
      <w:b/>
      <w:bCs/>
      <w:sz w:val="24"/>
      <w:szCs w:val="24"/>
    </w:rPr>
  </w:style>
  <w:style w:type="paragraph" w:customStyle="1" w:styleId="xl100">
    <w:name w:val="xl100"/>
    <w:basedOn w:val="Normal"/>
    <w:rsid w:val="00DC7999"/>
    <w:pPr>
      <w:pBdr>
        <w:top w:val="single" w:sz="4" w:space="0" w:color="FF0000"/>
      </w:pBdr>
      <w:shd w:val="clear" w:color="000000" w:fill="FF0000"/>
      <w:spacing w:before="100" w:beforeAutospacing="1" w:after="100" w:afterAutospacing="1" w:line="240" w:lineRule="auto"/>
      <w:jc w:val="left"/>
      <w:textAlignment w:val="center"/>
    </w:pPr>
    <w:rPr>
      <w:rFonts w:ascii="Arial" w:eastAsia="Calibri" w:hAnsi="Arial" w:cs="Arial"/>
      <w:color w:val="000000"/>
      <w:sz w:val="16"/>
      <w:szCs w:val="16"/>
    </w:rPr>
  </w:style>
  <w:style w:type="paragraph" w:customStyle="1" w:styleId="xl101">
    <w:name w:val="xl101"/>
    <w:basedOn w:val="Normal"/>
    <w:rsid w:val="00DC7999"/>
    <w:pPr>
      <w:shd w:val="clear" w:color="000000" w:fill="FF0000"/>
      <w:spacing w:before="100" w:beforeAutospacing="1" w:after="100" w:afterAutospacing="1" w:line="240" w:lineRule="auto"/>
      <w:jc w:val="left"/>
      <w:textAlignment w:val="center"/>
    </w:pPr>
    <w:rPr>
      <w:rFonts w:ascii="Arial" w:eastAsia="Calibri" w:hAnsi="Arial" w:cs="Arial"/>
      <w:color w:val="000000"/>
      <w:sz w:val="16"/>
      <w:szCs w:val="16"/>
    </w:rPr>
  </w:style>
  <w:style w:type="paragraph" w:customStyle="1" w:styleId="xl102">
    <w:name w:val="xl102"/>
    <w:basedOn w:val="Normal"/>
    <w:rsid w:val="00DC7999"/>
    <w:pPr>
      <w:pBdr>
        <w:bottom w:val="single" w:sz="4" w:space="0" w:color="FF0000"/>
      </w:pBdr>
      <w:shd w:val="clear" w:color="000000" w:fill="FF0000"/>
      <w:spacing w:before="100" w:beforeAutospacing="1" w:after="100" w:afterAutospacing="1" w:line="240" w:lineRule="auto"/>
      <w:jc w:val="left"/>
      <w:textAlignment w:val="center"/>
    </w:pPr>
    <w:rPr>
      <w:rFonts w:ascii="Arial" w:eastAsia="Calibri" w:hAnsi="Arial" w:cs="Arial"/>
      <w:color w:val="000000"/>
      <w:sz w:val="16"/>
      <w:szCs w:val="16"/>
    </w:rPr>
  </w:style>
  <w:style w:type="paragraph" w:customStyle="1" w:styleId="xl103">
    <w:name w:val="xl103"/>
    <w:basedOn w:val="Normal"/>
    <w:rsid w:val="00DC7999"/>
    <w:pPr>
      <w:pBdr>
        <w:top w:val="single" w:sz="8" w:space="0" w:color="FF0000"/>
        <w:left w:val="single" w:sz="4" w:space="0" w:color="FF0000"/>
        <w:bottom w:val="single" w:sz="4" w:space="0" w:color="FF0000"/>
        <w:right w:val="single" w:sz="8"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styleId="TableofFigures">
    <w:name w:val="table of figures"/>
    <w:basedOn w:val="Normal"/>
    <w:next w:val="Normal"/>
    <w:uiPriority w:val="99"/>
    <w:rsid w:val="00DC7999"/>
    <w:pPr>
      <w:spacing w:after="120" w:line="240" w:lineRule="auto"/>
    </w:pPr>
    <w:rPr>
      <w:rFonts w:eastAsia="Calibri"/>
      <w:noProof/>
      <w:sz w:val="24"/>
      <w:szCs w:val="24"/>
    </w:rPr>
  </w:style>
  <w:style w:type="paragraph" w:customStyle="1" w:styleId="xl104">
    <w:name w:val="xl104"/>
    <w:basedOn w:val="Normal"/>
    <w:rsid w:val="00DC7999"/>
    <w:pPr>
      <w:pBdr>
        <w:top w:val="single" w:sz="8" w:space="0" w:color="FF0000"/>
        <w:left w:val="single" w:sz="4" w:space="0" w:color="FF0000"/>
        <w:bottom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6"/>
      <w:szCs w:val="16"/>
    </w:rPr>
  </w:style>
  <w:style w:type="paragraph" w:customStyle="1" w:styleId="xl105">
    <w:name w:val="xl105"/>
    <w:basedOn w:val="Normal"/>
    <w:rsid w:val="00DC7999"/>
    <w:pPr>
      <w:pBdr>
        <w:top w:val="single" w:sz="4" w:space="0" w:color="FF0000"/>
        <w:left w:val="single" w:sz="4" w:space="0" w:color="FF0000"/>
        <w:bottom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6"/>
      <w:szCs w:val="16"/>
    </w:rPr>
  </w:style>
  <w:style w:type="paragraph" w:customStyle="1" w:styleId="xl106">
    <w:name w:val="xl106"/>
    <w:basedOn w:val="Normal"/>
    <w:rsid w:val="00DC7999"/>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eastAsia="Calibri"/>
      <w:sz w:val="24"/>
      <w:szCs w:val="24"/>
    </w:rPr>
  </w:style>
  <w:style w:type="paragraph" w:customStyle="1" w:styleId="xl107">
    <w:name w:val="xl107"/>
    <w:basedOn w:val="Normal"/>
    <w:rsid w:val="00DC7999"/>
    <w:pPr>
      <w:pBdr>
        <w:bottom w:val="single" w:sz="8" w:space="0" w:color="FF0000"/>
      </w:pBdr>
      <w:spacing w:before="100" w:beforeAutospacing="1" w:after="100" w:afterAutospacing="1" w:line="240" w:lineRule="auto"/>
      <w:jc w:val="center"/>
      <w:textAlignment w:val="center"/>
    </w:pPr>
    <w:rPr>
      <w:rFonts w:ascii="Arial" w:eastAsia="Calibri" w:hAnsi="Arial" w:cs="Arial"/>
      <w:b/>
      <w:bCs/>
      <w:sz w:val="24"/>
      <w:szCs w:val="24"/>
    </w:rPr>
  </w:style>
  <w:style w:type="paragraph" w:customStyle="1" w:styleId="xl108">
    <w:name w:val="xl108"/>
    <w:basedOn w:val="Normal"/>
    <w:rsid w:val="00DC7999"/>
    <w:pPr>
      <w:pBdr>
        <w:bottom w:val="single" w:sz="8" w:space="0" w:color="FF0000"/>
      </w:pBdr>
      <w:spacing w:before="100" w:beforeAutospacing="1" w:after="100" w:afterAutospacing="1" w:line="240" w:lineRule="auto"/>
      <w:jc w:val="left"/>
      <w:textAlignment w:val="center"/>
    </w:pPr>
    <w:rPr>
      <w:rFonts w:ascii="Arial" w:eastAsia="Calibri" w:hAnsi="Arial" w:cs="Arial"/>
      <w:b/>
      <w:bCs/>
      <w:sz w:val="24"/>
      <w:szCs w:val="24"/>
    </w:rPr>
  </w:style>
  <w:style w:type="paragraph" w:customStyle="1" w:styleId="xl109">
    <w:name w:val="xl109"/>
    <w:basedOn w:val="Normal"/>
    <w:rsid w:val="00DC7999"/>
    <w:pPr>
      <w:pBdr>
        <w:top w:val="single" w:sz="8" w:space="0" w:color="FF0000"/>
        <w:left w:val="single" w:sz="8"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6"/>
      <w:szCs w:val="16"/>
    </w:rPr>
  </w:style>
  <w:style w:type="paragraph" w:customStyle="1" w:styleId="xl110">
    <w:name w:val="xl110"/>
    <w:basedOn w:val="Normal"/>
    <w:rsid w:val="00DC7999"/>
    <w:pPr>
      <w:pBdr>
        <w:top w:val="single" w:sz="8" w:space="0" w:color="FF0000"/>
        <w:left w:val="single" w:sz="4" w:space="0" w:color="FF0000"/>
        <w:bottom w:val="single" w:sz="4" w:space="0" w:color="FF0000"/>
        <w:right w:val="single" w:sz="8"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6"/>
      <w:szCs w:val="16"/>
    </w:rPr>
  </w:style>
  <w:style w:type="paragraph" w:customStyle="1" w:styleId="xl111">
    <w:name w:val="xl111"/>
    <w:basedOn w:val="Normal"/>
    <w:rsid w:val="00DC7999"/>
    <w:pPr>
      <w:pBdr>
        <w:top w:val="single" w:sz="4" w:space="0" w:color="FF0000"/>
        <w:left w:val="single" w:sz="4" w:space="0" w:color="FF0000"/>
        <w:right w:val="single" w:sz="8"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112">
    <w:name w:val="xl112"/>
    <w:basedOn w:val="Normal"/>
    <w:rsid w:val="00DC7999"/>
    <w:pPr>
      <w:pBdr>
        <w:left w:val="single" w:sz="8" w:space="0" w:color="FF0000"/>
        <w:bottom w:val="single" w:sz="4" w:space="0" w:color="FF0000"/>
        <w:right w:val="single" w:sz="4"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113">
    <w:name w:val="xl113"/>
    <w:basedOn w:val="Normal"/>
    <w:rsid w:val="00DC7999"/>
    <w:pPr>
      <w:pBdr>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114">
    <w:name w:val="xl114"/>
    <w:basedOn w:val="Normal"/>
    <w:rsid w:val="00DC7999"/>
    <w:pPr>
      <w:pBdr>
        <w:left w:val="single" w:sz="4" w:space="0" w:color="FF0000"/>
        <w:bottom w:val="single" w:sz="4" w:space="0" w:color="FF0000"/>
        <w:right w:val="single" w:sz="8" w:space="0" w:color="FF0000"/>
      </w:pBdr>
      <w:spacing w:before="100" w:beforeAutospacing="1" w:after="100" w:afterAutospacing="1" w:line="240" w:lineRule="auto"/>
      <w:jc w:val="center"/>
      <w:textAlignment w:val="center"/>
    </w:pPr>
    <w:rPr>
      <w:rFonts w:ascii="Arial" w:eastAsia="Calibri" w:hAnsi="Arial" w:cs="Arial"/>
      <w:sz w:val="16"/>
      <w:szCs w:val="16"/>
    </w:rPr>
  </w:style>
  <w:style w:type="paragraph" w:customStyle="1" w:styleId="xl115">
    <w:name w:val="xl115"/>
    <w:basedOn w:val="Normal"/>
    <w:rsid w:val="00DC7999"/>
    <w:pPr>
      <w:pBdr>
        <w:top w:val="single" w:sz="8" w:space="0" w:color="FF0000"/>
        <w:left w:val="single" w:sz="4"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xl116">
    <w:name w:val="xl116"/>
    <w:basedOn w:val="Normal"/>
    <w:rsid w:val="00DC7999"/>
    <w:pPr>
      <w:pBdr>
        <w:top w:val="single" w:sz="4" w:space="0" w:color="FF0000"/>
        <w:left w:val="single" w:sz="4"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sz w:val="14"/>
      <w:szCs w:val="14"/>
    </w:rPr>
  </w:style>
  <w:style w:type="paragraph" w:customStyle="1" w:styleId="xl117">
    <w:name w:val="xl117"/>
    <w:basedOn w:val="Normal"/>
    <w:rsid w:val="00DC7999"/>
    <w:pPr>
      <w:pBdr>
        <w:bottom w:val="single" w:sz="8" w:space="0" w:color="FF0000"/>
      </w:pBdr>
      <w:spacing w:before="100" w:beforeAutospacing="1" w:after="100" w:afterAutospacing="1" w:line="240" w:lineRule="auto"/>
      <w:jc w:val="center"/>
      <w:textAlignment w:val="center"/>
    </w:pPr>
    <w:rPr>
      <w:rFonts w:ascii="Arial" w:eastAsia="Calibri" w:hAnsi="Arial" w:cs="Arial"/>
      <w:b/>
      <w:bCs/>
      <w:sz w:val="24"/>
      <w:szCs w:val="24"/>
    </w:rPr>
  </w:style>
  <w:style w:type="paragraph" w:customStyle="1" w:styleId="xl118">
    <w:name w:val="xl118"/>
    <w:basedOn w:val="Normal"/>
    <w:rsid w:val="00DC7999"/>
    <w:pPr>
      <w:pBdr>
        <w:bottom w:val="single" w:sz="8" w:space="0" w:color="FF0000"/>
      </w:pBdr>
      <w:spacing w:before="100" w:beforeAutospacing="1" w:after="100" w:afterAutospacing="1" w:line="240" w:lineRule="auto"/>
      <w:jc w:val="left"/>
      <w:textAlignment w:val="center"/>
    </w:pPr>
    <w:rPr>
      <w:rFonts w:ascii="Arial" w:eastAsia="Calibri" w:hAnsi="Arial" w:cs="Arial"/>
      <w:b/>
      <w:bCs/>
      <w:sz w:val="24"/>
      <w:szCs w:val="24"/>
    </w:rPr>
  </w:style>
  <w:style w:type="paragraph" w:customStyle="1" w:styleId="xl119">
    <w:name w:val="xl119"/>
    <w:basedOn w:val="Normal"/>
    <w:rsid w:val="00DC7999"/>
    <w:pPr>
      <w:pBdr>
        <w:top w:val="single" w:sz="8" w:space="0" w:color="FF0000"/>
        <w:left w:val="single" w:sz="8"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xl120">
    <w:name w:val="xl120"/>
    <w:basedOn w:val="Normal"/>
    <w:rsid w:val="00DC7999"/>
    <w:pPr>
      <w:pBdr>
        <w:top w:val="single" w:sz="8" w:space="0" w:color="FF0000"/>
        <w:left w:val="single" w:sz="4" w:space="0" w:color="FF0000"/>
        <w:bottom w:val="single" w:sz="4" w:space="0" w:color="FF0000"/>
        <w:right w:val="single" w:sz="8"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xl121">
    <w:name w:val="xl121"/>
    <w:basedOn w:val="Normal"/>
    <w:rsid w:val="00DC7999"/>
    <w:pPr>
      <w:pBdr>
        <w:top w:val="single" w:sz="8" w:space="0" w:color="FF0000"/>
        <w:bottom w:val="single" w:sz="4" w:space="0" w:color="FF0000"/>
        <w:right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xl122">
    <w:name w:val="xl122"/>
    <w:basedOn w:val="Normal"/>
    <w:rsid w:val="00DC7999"/>
    <w:pPr>
      <w:pBdr>
        <w:top w:val="single" w:sz="8" w:space="0" w:color="FF0000"/>
        <w:left w:val="single" w:sz="4" w:space="0" w:color="FF0000"/>
        <w:bottom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xl123">
    <w:name w:val="xl123"/>
    <w:basedOn w:val="Normal"/>
    <w:rsid w:val="00DC7999"/>
    <w:pPr>
      <w:pBdr>
        <w:top w:val="single" w:sz="4" w:space="0" w:color="FF0000"/>
        <w:left w:val="single" w:sz="4" w:space="0" w:color="FF0000"/>
        <w:bottom w:val="single" w:sz="4" w:space="0" w:color="FF0000"/>
      </w:pBdr>
      <w:shd w:val="clear" w:color="000000" w:fill="CCFFCC"/>
      <w:spacing w:before="100" w:beforeAutospacing="1" w:after="100" w:afterAutospacing="1" w:line="240" w:lineRule="auto"/>
      <w:jc w:val="center"/>
      <w:textAlignment w:val="center"/>
    </w:pPr>
    <w:rPr>
      <w:rFonts w:ascii="Arial" w:eastAsia="Calibri" w:hAnsi="Arial" w:cs="Arial"/>
      <w:b/>
      <w:bCs/>
      <w:sz w:val="14"/>
      <w:szCs w:val="14"/>
    </w:rPr>
  </w:style>
  <w:style w:type="paragraph" w:customStyle="1" w:styleId="Bulet0">
    <w:name w:val="Bulet"/>
    <w:basedOn w:val="Normal"/>
    <w:link w:val="BuletChar"/>
    <w:rsid w:val="00DC7999"/>
    <w:pPr>
      <w:tabs>
        <w:tab w:val="num" w:pos="720"/>
      </w:tabs>
      <w:suppressAutoHyphens/>
      <w:spacing w:before="40" w:line="240" w:lineRule="auto"/>
      <w:ind w:left="992" w:hanging="425"/>
    </w:pPr>
    <w:rPr>
      <w:rFonts w:eastAsia="SimSun"/>
      <w:lang w:eastAsia="ar-SA"/>
    </w:rPr>
  </w:style>
  <w:style w:type="character" w:customStyle="1" w:styleId="BuletChar">
    <w:name w:val="Bulet Char"/>
    <w:link w:val="Bulet0"/>
    <w:rsid w:val="00DC7999"/>
    <w:rPr>
      <w:rFonts w:eastAsia="SimSun"/>
      <w:sz w:val="28"/>
      <w:szCs w:val="28"/>
      <w:lang w:eastAsia="ar-SA"/>
    </w:rPr>
  </w:style>
  <w:style w:type="character" w:customStyle="1" w:styleId="vietadtextlink">
    <w:name w:val="vietadtextlink"/>
    <w:rsid w:val="00DC7999"/>
    <w:rPr>
      <w:rFonts w:cs="Times New Roman"/>
    </w:rPr>
  </w:style>
  <w:style w:type="paragraph" w:customStyle="1" w:styleId="CharCharCharCharCharCharCharCharChar1Char">
    <w:name w:val="Char Char Char Char Char Char Char Char Char1 Char"/>
    <w:basedOn w:val="Normal"/>
    <w:rsid w:val="00DC7999"/>
    <w:pPr>
      <w:spacing w:before="0" w:after="160" w:line="240" w:lineRule="exact"/>
      <w:jc w:val="left"/>
    </w:pPr>
    <w:rPr>
      <w:rFonts w:ascii="Verdana" w:eastAsia="MS Mincho" w:hAnsi="Verdana"/>
      <w:sz w:val="20"/>
      <w:szCs w:val="20"/>
    </w:rPr>
  </w:style>
  <w:style w:type="paragraph" w:customStyle="1" w:styleId="CharCharCharCharCharCharCharCharChar1Char1">
    <w:name w:val="Char Char Char Char Char Char Char Char Char1 Char1"/>
    <w:basedOn w:val="Normal"/>
    <w:rsid w:val="00DC7999"/>
    <w:pPr>
      <w:spacing w:before="0" w:after="160" w:line="240" w:lineRule="exact"/>
      <w:jc w:val="left"/>
    </w:pPr>
    <w:rPr>
      <w:rFonts w:ascii="Verdana" w:eastAsia="MS Mincho" w:hAnsi="Verdana"/>
      <w:sz w:val="20"/>
      <w:szCs w:val="20"/>
    </w:rPr>
  </w:style>
  <w:style w:type="paragraph" w:customStyle="1" w:styleId="bullet10">
    <w:name w:val="bullet1"/>
    <w:basedOn w:val="Normal"/>
    <w:rsid w:val="00DC7999"/>
    <w:pPr>
      <w:widowControl w:val="0"/>
      <w:suppressAutoHyphens/>
      <w:spacing w:before="60" w:after="60" w:line="320" w:lineRule="exact"/>
      <w:ind w:firstLine="340"/>
      <w:jc w:val="left"/>
    </w:pPr>
    <w:rPr>
      <w:rFonts w:eastAsia="Calibri"/>
      <w:sz w:val="20"/>
      <w:szCs w:val="20"/>
      <w:lang w:eastAsia="hi-IN" w:bidi="hi-IN"/>
    </w:rPr>
  </w:style>
  <w:style w:type="paragraph" w:customStyle="1" w:styleId="msonospacing0">
    <w:name w:val="msonospacing"/>
    <w:rsid w:val="00DC7999"/>
    <w:rPr>
      <w:rFonts w:ascii="Calibri" w:hAnsi="Calibri"/>
      <w:sz w:val="22"/>
      <w:szCs w:val="22"/>
    </w:rPr>
  </w:style>
  <w:style w:type="paragraph" w:customStyle="1" w:styleId="msormpane0">
    <w:name w:val="msormpane"/>
    <w:semiHidden/>
    <w:rsid w:val="00DC7999"/>
    <w:rPr>
      <w:rFonts w:eastAsia="Calibri"/>
      <w:noProof/>
      <w:sz w:val="24"/>
      <w:szCs w:val="24"/>
    </w:rPr>
  </w:style>
  <w:style w:type="paragraph" w:customStyle="1" w:styleId="msolistparagraph0">
    <w:name w:val="msolistparagraph"/>
    <w:basedOn w:val="Normal"/>
    <w:rsid w:val="00DC7999"/>
    <w:pPr>
      <w:spacing w:before="0" w:line="240" w:lineRule="auto"/>
      <w:ind w:left="720"/>
      <w:jc w:val="left"/>
    </w:pPr>
    <w:rPr>
      <w:rFonts w:eastAsia="Calibri"/>
      <w:sz w:val="24"/>
      <w:szCs w:val="24"/>
    </w:rPr>
  </w:style>
  <w:style w:type="paragraph" w:customStyle="1" w:styleId="msointensequote0">
    <w:name w:val="msointensequote"/>
    <w:basedOn w:val="Normal"/>
    <w:next w:val="Normal"/>
    <w:rsid w:val="00DC7999"/>
    <w:pPr>
      <w:pBdr>
        <w:bottom w:val="single" w:sz="4" w:space="4" w:color="4F81BD"/>
      </w:pBdr>
      <w:spacing w:before="200" w:after="280" w:line="240" w:lineRule="auto"/>
      <w:ind w:left="936" w:right="936"/>
      <w:jc w:val="left"/>
    </w:pPr>
    <w:rPr>
      <w:rFonts w:eastAsia="Calibri"/>
      <w:b/>
      <w:bCs/>
      <w:i/>
      <w:iCs/>
      <w:color w:val="4F81BD"/>
      <w:sz w:val="24"/>
      <w:szCs w:val="24"/>
    </w:rPr>
  </w:style>
  <w:style w:type="paragraph" w:customStyle="1" w:styleId="msotocheading0">
    <w:name w:val="msotocheading"/>
    <w:basedOn w:val="Heading1"/>
    <w:next w:val="Normal"/>
    <w:rsid w:val="00DC7999"/>
    <w:pPr>
      <w:keepLines/>
      <w:tabs>
        <w:tab w:val="clear" w:pos="9072"/>
      </w:tabs>
      <w:spacing w:before="480" w:line="276" w:lineRule="auto"/>
      <w:ind w:left="720"/>
      <w:outlineLvl w:val="9"/>
    </w:pPr>
    <w:rPr>
      <w:rFonts w:ascii="Cambria" w:hAnsi="Cambria"/>
      <w:color w:val="365F91"/>
      <w:kern w:val="0"/>
    </w:rPr>
  </w:style>
  <w:style w:type="paragraph" w:customStyle="1" w:styleId="CharCharCharCharCharCharCharCharChar">
    <w:name w:val="Char Char Char Char Char Char Char Char Char"/>
    <w:basedOn w:val="Normal"/>
    <w:rsid w:val="00DC7999"/>
    <w:pPr>
      <w:spacing w:before="0" w:after="160" w:line="240" w:lineRule="exact"/>
    </w:pPr>
    <w:rPr>
      <w:rFonts w:ascii="Verdana" w:eastAsia="MS Mincho" w:hAnsi="Verdana"/>
      <w:sz w:val="20"/>
      <w:szCs w:val="20"/>
    </w:rPr>
  </w:style>
  <w:style w:type="paragraph" w:customStyle="1" w:styleId="StyleFirstline095cm">
    <w:name w:val="Style First line:  0.95 cm"/>
    <w:basedOn w:val="Normal"/>
    <w:rsid w:val="00DC7999"/>
    <w:pPr>
      <w:suppressAutoHyphens/>
      <w:spacing w:line="240" w:lineRule="auto"/>
      <w:ind w:firstLine="539"/>
    </w:pPr>
    <w:rPr>
      <w:rFonts w:eastAsia="MS Mincho"/>
      <w:szCs w:val="20"/>
      <w:lang w:eastAsia="ar-SA"/>
    </w:rPr>
  </w:style>
  <w:style w:type="paragraph" w:customStyle="1" w:styleId="CharCharChar">
    <w:name w:val="Char Char Char"/>
    <w:basedOn w:val="Normal"/>
    <w:rsid w:val="00DC7999"/>
    <w:pPr>
      <w:spacing w:before="0" w:after="160" w:line="240" w:lineRule="exact"/>
      <w:jc w:val="left"/>
    </w:pPr>
    <w:rPr>
      <w:rFonts w:ascii="Verdana" w:eastAsia="MS Mincho" w:hAnsi="Verdana"/>
      <w:sz w:val="20"/>
      <w:szCs w:val="20"/>
    </w:rPr>
  </w:style>
  <w:style w:type="character" w:customStyle="1" w:styleId="msoplaceholdertext0">
    <w:name w:val="msoplaceholdertext"/>
    <w:semiHidden/>
    <w:rsid w:val="00DC7999"/>
    <w:rPr>
      <w:rFonts w:ascii="Times New Roman" w:hAnsi="Times New Roman" w:cs="Times New Roman"/>
      <w:color w:val="808080"/>
    </w:rPr>
  </w:style>
  <w:style w:type="character" w:customStyle="1" w:styleId="apple-style-span">
    <w:name w:val="apple-style-span"/>
    <w:rsid w:val="00DC7999"/>
    <w:rPr>
      <w:rFonts w:cs="Times New Roman"/>
    </w:rPr>
  </w:style>
  <w:style w:type="character" w:customStyle="1" w:styleId="apple-converted-space">
    <w:name w:val="apple-converted-space"/>
    <w:rsid w:val="00DC7999"/>
    <w:rPr>
      <w:rFonts w:cs="Times New Roman"/>
    </w:rPr>
  </w:style>
  <w:style w:type="numbering" w:customStyle="1" w:styleId="StyleBulleted">
    <w:name w:val="Style Bulleted"/>
    <w:rsid w:val="00DC7999"/>
    <w:pPr>
      <w:numPr>
        <w:numId w:val="5"/>
      </w:numPr>
    </w:pPr>
  </w:style>
  <w:style w:type="character" w:customStyle="1" w:styleId="Bullet2CharChar1">
    <w:name w:val="Bullet 2 Char Char1"/>
    <w:link w:val="Bullet2"/>
    <w:locked/>
    <w:rsid w:val="00DC7999"/>
    <w:rPr>
      <w:snapToGrid w:val="0"/>
      <w:color w:val="000000"/>
      <w:sz w:val="26"/>
      <w:szCs w:val="22"/>
    </w:rPr>
  </w:style>
  <w:style w:type="paragraph" w:customStyle="1" w:styleId="Bullet2">
    <w:name w:val="Bullet 2"/>
    <w:basedOn w:val="Normal"/>
    <w:link w:val="Bullet2CharChar1"/>
    <w:rsid w:val="00DC7999"/>
    <w:pPr>
      <w:widowControl w:val="0"/>
      <w:numPr>
        <w:numId w:val="6"/>
      </w:numPr>
      <w:tabs>
        <w:tab w:val="left" w:pos="567"/>
      </w:tabs>
      <w:snapToGrid w:val="0"/>
      <w:spacing w:before="0" w:line="320" w:lineRule="atLeast"/>
    </w:pPr>
    <w:rPr>
      <w:snapToGrid w:val="0"/>
      <w:color w:val="000000"/>
      <w:sz w:val="26"/>
      <w:szCs w:val="22"/>
    </w:rPr>
  </w:style>
  <w:style w:type="paragraph" w:customStyle="1" w:styleId="listparagraphcxspmiddle">
    <w:name w:val="listparagraphcxspmiddle"/>
    <w:basedOn w:val="Normal"/>
    <w:rsid w:val="00DC7999"/>
    <w:pPr>
      <w:spacing w:before="100" w:beforeAutospacing="1" w:after="100" w:afterAutospacing="1" w:line="240" w:lineRule="auto"/>
      <w:jc w:val="left"/>
    </w:pPr>
    <w:rPr>
      <w:sz w:val="24"/>
      <w:szCs w:val="24"/>
    </w:rPr>
  </w:style>
  <w:style w:type="paragraph" w:customStyle="1" w:styleId="listparagraphcxsplast">
    <w:name w:val="listparagraphcxsplast"/>
    <w:basedOn w:val="Normal"/>
    <w:rsid w:val="00DC7999"/>
    <w:pPr>
      <w:spacing w:before="100" w:beforeAutospacing="1" w:after="100" w:afterAutospacing="1" w:line="240" w:lineRule="auto"/>
      <w:jc w:val="left"/>
    </w:pPr>
    <w:rPr>
      <w:sz w:val="24"/>
      <w:szCs w:val="24"/>
    </w:rPr>
  </w:style>
  <w:style w:type="paragraph" w:customStyle="1" w:styleId="CharCharCharCharCharCharCharChar">
    <w:name w:val="Char Char Char Char Char Char Char Char"/>
    <w:basedOn w:val="Normal"/>
    <w:rsid w:val="00DC7999"/>
    <w:pPr>
      <w:spacing w:before="0" w:after="160" w:line="240" w:lineRule="exact"/>
      <w:jc w:val="left"/>
    </w:pPr>
    <w:rPr>
      <w:rFonts w:ascii="Verdana" w:eastAsia="Calibri" w:hAnsi="Verdana"/>
      <w:sz w:val="20"/>
      <w:szCs w:val="20"/>
    </w:rPr>
  </w:style>
  <w:style w:type="character" w:customStyle="1" w:styleId="ListParagraphChar">
    <w:name w:val="List Paragraph Char"/>
    <w:link w:val="ListParagraph"/>
    <w:uiPriority w:val="34"/>
    <w:locked/>
    <w:rsid w:val="00DC7999"/>
    <w:rPr>
      <w:rFonts w:eastAsia="Calibri"/>
      <w:sz w:val="24"/>
      <w:szCs w:val="24"/>
    </w:rPr>
  </w:style>
  <w:style w:type="paragraph" w:customStyle="1" w:styleId="Picture">
    <w:name w:val="Picture"/>
    <w:basedOn w:val="Normal"/>
    <w:rsid w:val="00DC7999"/>
    <w:pPr>
      <w:keepNext/>
      <w:spacing w:before="360" w:after="240" w:line="240" w:lineRule="auto"/>
      <w:jc w:val="center"/>
    </w:pPr>
    <w:rPr>
      <w:noProof/>
      <w:szCs w:val="24"/>
    </w:rPr>
  </w:style>
  <w:style w:type="paragraph" w:customStyle="1" w:styleId="NumberedItems">
    <w:name w:val="Numbered Items"/>
    <w:basedOn w:val="Normal"/>
    <w:rsid w:val="00DC7999"/>
    <w:pPr>
      <w:numPr>
        <w:numId w:val="7"/>
      </w:numPr>
      <w:spacing w:before="200" w:line="360" w:lineRule="auto"/>
    </w:pPr>
    <w:rPr>
      <w:rFonts w:eastAsia="Calibri"/>
      <w:szCs w:val="24"/>
    </w:rPr>
  </w:style>
  <w:style w:type="paragraph" w:customStyle="1" w:styleId="TableText">
    <w:name w:val="TableText"/>
    <w:basedOn w:val="Normal"/>
    <w:uiPriority w:val="99"/>
    <w:rsid w:val="00DC7999"/>
    <w:pPr>
      <w:snapToGrid w:val="0"/>
      <w:spacing w:before="100" w:beforeAutospacing="1" w:after="100" w:afterAutospacing="1" w:line="288" w:lineRule="auto"/>
      <w:jc w:val="left"/>
    </w:pPr>
    <w:rPr>
      <w:sz w:val="24"/>
      <w:szCs w:val="24"/>
    </w:rPr>
  </w:style>
  <w:style w:type="paragraph" w:customStyle="1" w:styleId="TableHeader">
    <w:name w:val="TableHeader"/>
    <w:uiPriority w:val="99"/>
    <w:rsid w:val="00DC7999"/>
    <w:pPr>
      <w:jc w:val="center"/>
    </w:pPr>
    <w:rPr>
      <w:b/>
      <w:bCs/>
      <w:sz w:val="24"/>
      <w:szCs w:val="24"/>
    </w:rPr>
  </w:style>
  <w:style w:type="paragraph" w:customStyle="1" w:styleId="Sub-head">
    <w:name w:val="Sub-head"/>
    <w:basedOn w:val="Normal"/>
    <w:link w:val="Sub-headChar"/>
    <w:qFormat/>
    <w:rsid w:val="00DC7999"/>
    <w:pPr>
      <w:numPr>
        <w:numId w:val="12"/>
      </w:numPr>
      <w:spacing w:before="100" w:beforeAutospacing="1" w:after="120" w:line="288" w:lineRule="auto"/>
      <w:jc w:val="left"/>
    </w:pPr>
    <w:rPr>
      <w:rFonts w:eastAsia="Calibri"/>
      <w:i/>
    </w:rPr>
  </w:style>
  <w:style w:type="paragraph" w:customStyle="1" w:styleId="CharCharChar0">
    <w:name w:val="Char Char Char"/>
    <w:basedOn w:val="Normal"/>
    <w:rsid w:val="00DC7999"/>
    <w:pPr>
      <w:spacing w:before="0" w:after="160" w:line="240" w:lineRule="exact"/>
      <w:jc w:val="left"/>
    </w:pPr>
    <w:rPr>
      <w:rFonts w:ascii="Verdana" w:eastAsia="MS Mincho" w:hAnsi="Verdana"/>
      <w:sz w:val="20"/>
      <w:szCs w:val="20"/>
    </w:rPr>
  </w:style>
  <w:style w:type="character" w:customStyle="1" w:styleId="Sub-headChar">
    <w:name w:val="Sub-head Char"/>
    <w:link w:val="Sub-head"/>
    <w:rsid w:val="00DC7999"/>
    <w:rPr>
      <w:rFonts w:eastAsia="Calibri"/>
      <w:i/>
      <w:sz w:val="28"/>
      <w:szCs w:val="28"/>
    </w:rPr>
  </w:style>
  <w:style w:type="paragraph" w:customStyle="1" w:styleId="CharCharCharChar0">
    <w:name w:val="Char Char Char Char"/>
    <w:basedOn w:val="Normal"/>
    <w:rsid w:val="0095056E"/>
    <w:pPr>
      <w:spacing w:before="0" w:after="160" w:line="240" w:lineRule="exact"/>
      <w:jc w:val="left"/>
    </w:pPr>
    <w:rPr>
      <w:rFonts w:ascii="Verdana" w:eastAsia="MS Mincho" w:hAnsi="Verdana"/>
      <w:sz w:val="20"/>
      <w:szCs w:val="20"/>
    </w:rPr>
  </w:style>
</w:styles>
</file>

<file path=word/webSettings.xml><?xml version="1.0" encoding="utf-8"?>
<w:webSettings xmlns:r="http://schemas.openxmlformats.org/officeDocument/2006/relationships" xmlns:w="http://schemas.openxmlformats.org/wordprocessingml/2006/main">
  <w:divs>
    <w:div w:id="160392934">
      <w:bodyDiv w:val="1"/>
      <w:marLeft w:val="0"/>
      <w:marRight w:val="0"/>
      <w:marTop w:val="0"/>
      <w:marBottom w:val="0"/>
      <w:divBdr>
        <w:top w:val="none" w:sz="0" w:space="0" w:color="auto"/>
        <w:left w:val="none" w:sz="0" w:space="0" w:color="auto"/>
        <w:bottom w:val="none" w:sz="0" w:space="0" w:color="auto"/>
        <w:right w:val="none" w:sz="0" w:space="0" w:color="auto"/>
      </w:divBdr>
    </w:div>
    <w:div w:id="247232147">
      <w:bodyDiv w:val="1"/>
      <w:marLeft w:val="0"/>
      <w:marRight w:val="0"/>
      <w:marTop w:val="0"/>
      <w:marBottom w:val="0"/>
      <w:divBdr>
        <w:top w:val="none" w:sz="0" w:space="0" w:color="auto"/>
        <w:left w:val="none" w:sz="0" w:space="0" w:color="auto"/>
        <w:bottom w:val="none" w:sz="0" w:space="0" w:color="auto"/>
        <w:right w:val="none" w:sz="0" w:space="0" w:color="auto"/>
      </w:divBdr>
    </w:div>
    <w:div w:id="305088335">
      <w:bodyDiv w:val="1"/>
      <w:marLeft w:val="0"/>
      <w:marRight w:val="0"/>
      <w:marTop w:val="0"/>
      <w:marBottom w:val="0"/>
      <w:divBdr>
        <w:top w:val="none" w:sz="0" w:space="0" w:color="auto"/>
        <w:left w:val="none" w:sz="0" w:space="0" w:color="auto"/>
        <w:bottom w:val="none" w:sz="0" w:space="0" w:color="auto"/>
        <w:right w:val="none" w:sz="0" w:space="0" w:color="auto"/>
      </w:divBdr>
    </w:div>
    <w:div w:id="430054989">
      <w:bodyDiv w:val="1"/>
      <w:marLeft w:val="0"/>
      <w:marRight w:val="0"/>
      <w:marTop w:val="0"/>
      <w:marBottom w:val="0"/>
      <w:divBdr>
        <w:top w:val="none" w:sz="0" w:space="0" w:color="auto"/>
        <w:left w:val="none" w:sz="0" w:space="0" w:color="auto"/>
        <w:bottom w:val="none" w:sz="0" w:space="0" w:color="auto"/>
        <w:right w:val="none" w:sz="0" w:space="0" w:color="auto"/>
      </w:divBdr>
    </w:div>
    <w:div w:id="1610310027">
      <w:bodyDiv w:val="1"/>
      <w:marLeft w:val="0"/>
      <w:marRight w:val="0"/>
      <w:marTop w:val="0"/>
      <w:marBottom w:val="0"/>
      <w:divBdr>
        <w:top w:val="none" w:sz="0" w:space="0" w:color="auto"/>
        <w:left w:val="none" w:sz="0" w:space="0" w:color="auto"/>
        <w:bottom w:val="none" w:sz="0" w:space="0" w:color="auto"/>
        <w:right w:val="none" w:sz="0" w:space="0" w:color="auto"/>
      </w:divBdr>
    </w:div>
    <w:div w:id="1793356203">
      <w:bodyDiv w:val="1"/>
      <w:marLeft w:val="0"/>
      <w:marRight w:val="0"/>
      <w:marTop w:val="0"/>
      <w:marBottom w:val="0"/>
      <w:divBdr>
        <w:top w:val="none" w:sz="0" w:space="0" w:color="auto"/>
        <w:left w:val="none" w:sz="0" w:space="0" w:color="auto"/>
        <w:bottom w:val="none" w:sz="0" w:space="0" w:color="auto"/>
        <w:right w:val="none" w:sz="0" w:space="0" w:color="auto"/>
      </w:divBdr>
    </w:div>
    <w:div w:id="2023581024">
      <w:bodyDiv w:val="1"/>
      <w:marLeft w:val="0"/>
      <w:marRight w:val="0"/>
      <w:marTop w:val="0"/>
      <w:marBottom w:val="0"/>
      <w:divBdr>
        <w:top w:val="none" w:sz="0" w:space="0" w:color="auto"/>
        <w:left w:val="none" w:sz="0" w:space="0" w:color="auto"/>
        <w:bottom w:val="none" w:sz="0" w:space="0" w:color="auto"/>
        <w:right w:val="none" w:sz="0" w:space="0" w:color="auto"/>
      </w:divBdr>
    </w:div>
    <w:div w:id="2079816732">
      <w:bodyDiv w:val="1"/>
      <w:marLeft w:val="0"/>
      <w:marRight w:val="0"/>
      <w:marTop w:val="0"/>
      <w:marBottom w:val="0"/>
      <w:divBdr>
        <w:top w:val="none" w:sz="0" w:space="0" w:color="auto"/>
        <w:left w:val="none" w:sz="0" w:space="0" w:color="auto"/>
        <w:bottom w:val="none" w:sz="0" w:space="0" w:color="auto"/>
        <w:right w:val="none" w:sz="0" w:space="0" w:color="auto"/>
      </w:divBdr>
    </w:div>
    <w:div w:id="2114938695">
      <w:bodyDiv w:val="1"/>
      <w:marLeft w:val="0"/>
      <w:marRight w:val="0"/>
      <w:marTop w:val="0"/>
      <w:marBottom w:val="0"/>
      <w:divBdr>
        <w:top w:val="none" w:sz="0" w:space="0" w:color="auto"/>
        <w:left w:val="none" w:sz="0" w:space="0" w:color="auto"/>
        <w:bottom w:val="none" w:sz="0" w:space="0" w:color="auto"/>
        <w:right w:val="none" w:sz="0" w:space="0" w:color="auto"/>
      </w:divBdr>
    </w:div>
    <w:div w:id="212534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e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2.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5.png"/><Relationship Id="rId10" Type="http://schemas.openxmlformats.org/officeDocument/2006/relationships/chart" Target="charts/chart3.xml"/><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comments" Target="comments.xml"/><Relationship Id="rId30" Type="http://schemas.openxmlformats.org/officeDocument/2006/relationships/image" Target="media/image17.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indows%20XP\My%20Documents\Downloads\13092012%20Bieu%20d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indows%20XP\My%20Documents\Downloads\13092012%20Bieu%20d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indows%20XP\My%20Documents\Downloads\13092012%20Bieu%20d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vi-VN"/>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Tỷ lệ máy tính, máy in</a:t>
            </a:r>
          </a:p>
        </c:rich>
      </c:tx>
    </c:title>
    <c:plotArea>
      <c:layout/>
      <c:barChart>
        <c:barDir val="col"/>
        <c:grouping val="clustered"/>
        <c:ser>
          <c:idx val="0"/>
          <c:order val="0"/>
          <c:tx>
            <c:strRef>
              <c:f>Sheet1!$B$1</c:f>
              <c:strCache>
                <c:ptCount val="1"/>
                <c:pt idx="0">
                  <c:v>Tỷ lệ máy tính/Cán bộ</c:v>
                </c:pt>
              </c:strCache>
            </c:strRef>
          </c:tx>
          <c:cat>
            <c:strRef>
              <c:f>Sheet1!$A$2:$A$5</c:f>
              <c:strCache>
                <c:ptCount val="4"/>
                <c:pt idx="0">
                  <c:v>Sở, Ban, Ngành</c:v>
                </c:pt>
                <c:pt idx="1">
                  <c:v>Quận</c:v>
                </c:pt>
                <c:pt idx="2">
                  <c:v>Huyện</c:v>
                </c:pt>
                <c:pt idx="3">
                  <c:v>Phường, Xã, Thị trấn</c:v>
                </c:pt>
              </c:strCache>
            </c:strRef>
          </c:cat>
          <c:val>
            <c:numRef>
              <c:f>Sheet1!$B$2:$B$5</c:f>
              <c:numCache>
                <c:formatCode>0%</c:formatCode>
                <c:ptCount val="4"/>
                <c:pt idx="0">
                  <c:v>0.87000000000000166</c:v>
                </c:pt>
                <c:pt idx="1">
                  <c:v>0.9</c:v>
                </c:pt>
                <c:pt idx="2">
                  <c:v>0.82000000000000062</c:v>
                </c:pt>
                <c:pt idx="3">
                  <c:v>0.65000000000000202</c:v>
                </c:pt>
              </c:numCache>
            </c:numRef>
          </c:val>
        </c:ser>
        <c:ser>
          <c:idx val="1"/>
          <c:order val="1"/>
          <c:tx>
            <c:strRef>
              <c:f>Sheet1!$C$1</c:f>
              <c:strCache>
                <c:ptCount val="1"/>
                <c:pt idx="0">
                  <c:v>Tỷ lệ máy in/Cán bộ</c:v>
                </c:pt>
              </c:strCache>
            </c:strRef>
          </c:tx>
          <c:cat>
            <c:strRef>
              <c:f>Sheet1!$A$2:$A$5</c:f>
              <c:strCache>
                <c:ptCount val="4"/>
                <c:pt idx="0">
                  <c:v>Sở, Ban, Ngành</c:v>
                </c:pt>
                <c:pt idx="1">
                  <c:v>Quận</c:v>
                </c:pt>
                <c:pt idx="2">
                  <c:v>Huyện</c:v>
                </c:pt>
                <c:pt idx="3">
                  <c:v>Phường, Xã, Thị trấn</c:v>
                </c:pt>
              </c:strCache>
            </c:strRef>
          </c:cat>
          <c:val>
            <c:numRef>
              <c:f>Sheet1!$C$2:$C$5</c:f>
              <c:numCache>
                <c:formatCode>0%</c:formatCode>
                <c:ptCount val="4"/>
                <c:pt idx="0">
                  <c:v>0.34171195652173797</c:v>
                </c:pt>
                <c:pt idx="1">
                  <c:v>0.36289082521783866</c:v>
                </c:pt>
                <c:pt idx="2">
                  <c:v>0.35439289239881688</c:v>
                </c:pt>
                <c:pt idx="3">
                  <c:v>0.21613832853025941</c:v>
                </c:pt>
              </c:numCache>
            </c:numRef>
          </c:val>
        </c:ser>
        <c:axId val="185645312"/>
        <c:axId val="185778560"/>
      </c:barChart>
      <c:catAx>
        <c:axId val="18564531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vi-VN"/>
          </a:p>
        </c:txPr>
        <c:crossAx val="185778560"/>
        <c:crosses val="autoZero"/>
        <c:auto val="1"/>
        <c:lblAlgn val="ctr"/>
        <c:lblOffset val="100"/>
      </c:catAx>
      <c:valAx>
        <c:axId val="185778560"/>
        <c:scaling>
          <c:orientation val="minMax"/>
        </c:scaling>
        <c:axPos val="l"/>
        <c:minorGridlines/>
        <c:numFmt formatCode="0%" sourceLinked="1"/>
        <c:tickLblPos val="nextTo"/>
        <c:crossAx val="185645312"/>
        <c:crosses val="autoZero"/>
        <c:crossBetween val="between"/>
      </c:valAx>
    </c:plotArea>
    <c:legend>
      <c:legendPos val="r"/>
      <c:txPr>
        <a:bodyPr/>
        <a:lstStyle/>
        <a:p>
          <a:pPr>
            <a:defRPr>
              <a:latin typeface="Times New Roman" pitchFamily="18" charset="0"/>
              <a:cs typeface="Times New Roman" pitchFamily="18" charset="0"/>
            </a:defRPr>
          </a:pPr>
          <a:endParaRPr lang="vi-VN"/>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vi-VN"/>
  <c:chart>
    <c:plotArea>
      <c:layout/>
      <c:barChart>
        <c:barDir val="col"/>
        <c:grouping val="clustered"/>
        <c:ser>
          <c:idx val="0"/>
          <c:order val="0"/>
          <c:tx>
            <c:strRef>
              <c:f>Sheet1!$A$29</c:f>
              <c:strCache>
                <c:ptCount val="1"/>
                <c:pt idx="0">
                  <c:v>Sở, Ngành</c:v>
                </c:pt>
              </c:strCache>
            </c:strRef>
          </c:tx>
          <c:cat>
            <c:strRef>
              <c:f>Sheet1!$B$28:$D$28</c:f>
              <c:strCache>
                <c:ptCount val="3"/>
                <c:pt idx="0">
                  <c:v>Kết nối mạng WAN Thành phố</c:v>
                </c:pt>
                <c:pt idx="1">
                  <c:v>Mạng LAN</c:v>
                </c:pt>
                <c:pt idx="2">
                  <c:v>Kết nối với các đơn vị ngành dọc, kết nối Phường, Xã</c:v>
                </c:pt>
              </c:strCache>
            </c:strRef>
          </c:cat>
          <c:val>
            <c:numRef>
              <c:f>Sheet1!$B$29:$D$29</c:f>
              <c:numCache>
                <c:formatCode>0%</c:formatCode>
                <c:ptCount val="3"/>
                <c:pt idx="0">
                  <c:v>0.86000000000000065</c:v>
                </c:pt>
                <c:pt idx="1">
                  <c:v>1</c:v>
                </c:pt>
                <c:pt idx="2">
                  <c:v>0.18000000000000024</c:v>
                </c:pt>
              </c:numCache>
            </c:numRef>
          </c:val>
        </c:ser>
        <c:ser>
          <c:idx val="1"/>
          <c:order val="1"/>
          <c:tx>
            <c:strRef>
              <c:f>Sheet1!$A$30</c:f>
              <c:strCache>
                <c:ptCount val="1"/>
                <c:pt idx="0">
                  <c:v>Quận. Huyện</c:v>
                </c:pt>
              </c:strCache>
            </c:strRef>
          </c:tx>
          <c:cat>
            <c:strRef>
              <c:f>Sheet1!$B$28:$D$28</c:f>
              <c:strCache>
                <c:ptCount val="3"/>
                <c:pt idx="0">
                  <c:v>Kết nối mạng WAN Thành phố</c:v>
                </c:pt>
                <c:pt idx="1">
                  <c:v>Mạng LAN</c:v>
                </c:pt>
                <c:pt idx="2">
                  <c:v>Kết nối với các đơn vị ngành dọc, kết nối Phường, Xã</c:v>
                </c:pt>
              </c:strCache>
            </c:strRef>
          </c:cat>
          <c:val>
            <c:numRef>
              <c:f>Sheet1!$B$30:$D$30</c:f>
              <c:numCache>
                <c:formatCode>0%</c:formatCode>
                <c:ptCount val="3"/>
                <c:pt idx="0">
                  <c:v>1</c:v>
                </c:pt>
                <c:pt idx="1">
                  <c:v>1</c:v>
                </c:pt>
                <c:pt idx="2">
                  <c:v>0.37000000000000038</c:v>
                </c:pt>
              </c:numCache>
            </c:numRef>
          </c:val>
        </c:ser>
        <c:dLbls>
          <c:showVal val="1"/>
        </c:dLbls>
        <c:gapWidth val="75"/>
        <c:axId val="185818496"/>
        <c:axId val="185826688"/>
      </c:barChart>
      <c:catAx>
        <c:axId val="185818496"/>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vi-VN"/>
          </a:p>
        </c:txPr>
        <c:crossAx val="185826688"/>
        <c:crosses val="autoZero"/>
        <c:auto val="1"/>
        <c:lblAlgn val="ctr"/>
        <c:lblOffset val="100"/>
      </c:catAx>
      <c:valAx>
        <c:axId val="185826688"/>
        <c:scaling>
          <c:orientation val="minMax"/>
        </c:scaling>
        <c:axPos val="l"/>
        <c:numFmt formatCode="0%" sourceLinked="1"/>
        <c:majorTickMark val="none"/>
        <c:tickLblPos val="nextTo"/>
        <c:crossAx val="185818496"/>
        <c:crosses val="autoZero"/>
        <c:crossBetween val="between"/>
      </c:valAx>
    </c:plotArea>
    <c:legend>
      <c:legendPos val="b"/>
      <c:txPr>
        <a:bodyPr/>
        <a:lstStyle/>
        <a:p>
          <a:pPr>
            <a:defRPr>
              <a:latin typeface="Times New Roman" pitchFamily="18" charset="0"/>
              <a:cs typeface="Times New Roman" pitchFamily="18" charset="0"/>
            </a:defRPr>
          </a:pPr>
          <a:endParaRPr lang="vi-VN"/>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vi-VN"/>
  <c:style val="5"/>
  <c:chart>
    <c:title>
      <c:tx>
        <c:rich>
          <a:bodyPr/>
          <a:lstStyle/>
          <a:p>
            <a:pPr>
              <a:defRPr/>
            </a:pPr>
            <a:r>
              <a:rPr lang="en-US" sz="1200">
                <a:latin typeface="Times New Roman" pitchFamily="18" charset="0"/>
                <a:cs typeface="Times New Roman" pitchFamily="18" charset="0"/>
              </a:rPr>
              <a:t>Hệ thống bảo mật</a:t>
            </a:r>
          </a:p>
        </c:rich>
      </c:tx>
    </c:title>
    <c:plotArea>
      <c:layout/>
      <c:barChart>
        <c:barDir val="col"/>
        <c:grouping val="clustered"/>
        <c:ser>
          <c:idx val="0"/>
          <c:order val="0"/>
          <c:tx>
            <c:strRef>
              <c:f>Sheet1!$A$38</c:f>
              <c:strCache>
                <c:ptCount val="1"/>
                <c:pt idx="0">
                  <c:v>Sở, Ngành</c:v>
                </c:pt>
              </c:strCache>
            </c:strRef>
          </c:tx>
          <c:cat>
            <c:strRef>
              <c:f>Sheet1!$B$37:$D$37</c:f>
              <c:strCache>
                <c:ptCount val="3"/>
                <c:pt idx="0">
                  <c:v>Phòng máy chủ</c:v>
                </c:pt>
                <c:pt idx="1">
                  <c:v>Tường lửa</c:v>
                </c:pt>
                <c:pt idx="2">
                  <c:v>Phần mềm diệt virus</c:v>
                </c:pt>
              </c:strCache>
            </c:strRef>
          </c:cat>
          <c:val>
            <c:numRef>
              <c:f>Sheet1!$B$38:$D$38</c:f>
              <c:numCache>
                <c:formatCode>0%</c:formatCode>
                <c:ptCount val="3"/>
                <c:pt idx="0">
                  <c:v>0.81</c:v>
                </c:pt>
                <c:pt idx="1">
                  <c:v>0.55000000000000004</c:v>
                </c:pt>
                <c:pt idx="2">
                  <c:v>0.75000000000000178</c:v>
                </c:pt>
              </c:numCache>
            </c:numRef>
          </c:val>
        </c:ser>
        <c:ser>
          <c:idx val="1"/>
          <c:order val="1"/>
          <c:tx>
            <c:strRef>
              <c:f>Sheet1!$A$39</c:f>
              <c:strCache>
                <c:ptCount val="1"/>
                <c:pt idx="0">
                  <c:v>Quận, Huyện</c:v>
                </c:pt>
              </c:strCache>
            </c:strRef>
          </c:tx>
          <c:cat>
            <c:strRef>
              <c:f>Sheet1!$B$37:$D$37</c:f>
              <c:strCache>
                <c:ptCount val="3"/>
                <c:pt idx="0">
                  <c:v>Phòng máy chủ</c:v>
                </c:pt>
                <c:pt idx="1">
                  <c:v>Tường lửa</c:v>
                </c:pt>
                <c:pt idx="2">
                  <c:v>Phần mềm diệt virus</c:v>
                </c:pt>
              </c:strCache>
            </c:strRef>
          </c:cat>
          <c:val>
            <c:numRef>
              <c:f>Sheet1!$B$39:$D$39</c:f>
              <c:numCache>
                <c:formatCode>0%</c:formatCode>
                <c:ptCount val="3"/>
                <c:pt idx="0">
                  <c:v>0.69000000000000072</c:v>
                </c:pt>
                <c:pt idx="1">
                  <c:v>0.45</c:v>
                </c:pt>
                <c:pt idx="2">
                  <c:v>0.66000000000000214</c:v>
                </c:pt>
              </c:numCache>
            </c:numRef>
          </c:val>
        </c:ser>
        <c:axId val="193864448"/>
        <c:axId val="193865984"/>
      </c:barChart>
      <c:catAx>
        <c:axId val="193864448"/>
        <c:scaling>
          <c:orientation val="minMax"/>
        </c:scaling>
        <c:axPos val="b"/>
        <c:majorGridlines/>
        <c:minorGridlines/>
        <c:numFmt formatCode="General" sourceLinked="1"/>
        <c:tickLblPos val="nextTo"/>
        <c:txPr>
          <a:bodyPr/>
          <a:lstStyle/>
          <a:p>
            <a:pPr>
              <a:defRPr>
                <a:latin typeface="Times New Roman" pitchFamily="18" charset="0"/>
                <a:cs typeface="Times New Roman" pitchFamily="18" charset="0"/>
              </a:defRPr>
            </a:pPr>
            <a:endParaRPr lang="vi-VN"/>
          </a:p>
        </c:txPr>
        <c:crossAx val="193865984"/>
        <c:crosses val="autoZero"/>
        <c:auto val="1"/>
        <c:lblAlgn val="ctr"/>
        <c:lblOffset val="100"/>
      </c:catAx>
      <c:valAx>
        <c:axId val="193865984"/>
        <c:scaling>
          <c:orientation val="minMax"/>
        </c:scaling>
        <c:axPos val="l"/>
        <c:majorGridlines/>
        <c:numFmt formatCode="0%" sourceLinked="1"/>
        <c:tickLblPos val="nextTo"/>
        <c:crossAx val="193864448"/>
        <c:crosses val="autoZero"/>
        <c:crossBetween val="between"/>
      </c:valAx>
    </c:plotArea>
    <c:legend>
      <c:legendPos val="r"/>
      <c:txPr>
        <a:bodyPr/>
        <a:lstStyle/>
        <a:p>
          <a:pPr>
            <a:defRPr>
              <a:latin typeface="Times New Roman" pitchFamily="18" charset="0"/>
              <a:cs typeface="Times New Roman" pitchFamily="18" charset="0"/>
            </a:defRPr>
          </a:pPr>
          <a:endParaRPr lang="vi-VN"/>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7EF2C-B06E-44A6-9832-56C2C0B9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153</Pages>
  <Words>41544</Words>
  <Characters>236804</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UBND THÀNH PHỐ HÀ NỘI</vt:lpstr>
    </vt:vector>
  </TitlesOfParts>
  <Company/>
  <LinksUpToDate>false</LinksUpToDate>
  <CharactersWithSpaces>277793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THÀNH PHỐ HÀ NỘI</dc:title>
  <dc:creator>Windows User</dc:creator>
  <cp:lastModifiedBy>taitt</cp:lastModifiedBy>
  <cp:revision>7</cp:revision>
  <cp:lastPrinted>2012-11-17T10:06:00Z</cp:lastPrinted>
  <dcterms:created xsi:type="dcterms:W3CDTF">2012-11-16T09:20:00Z</dcterms:created>
  <dcterms:modified xsi:type="dcterms:W3CDTF">2012-11-17T10:12:00Z</dcterms:modified>
</cp:coreProperties>
</file>