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8" w:type="dxa"/>
        <w:jc w:val="center"/>
        <w:tblLayout w:type="fixed"/>
        <w:tblLook w:val="0000" w:firstRow="0" w:lastRow="0" w:firstColumn="0" w:lastColumn="0" w:noHBand="0" w:noVBand="0"/>
      </w:tblPr>
      <w:tblGrid>
        <w:gridCol w:w="3390"/>
        <w:gridCol w:w="5798"/>
      </w:tblGrid>
      <w:tr w:rsidR="00143390" w:rsidRPr="00A70C4C" w14:paraId="1D838D5B" w14:textId="77777777" w:rsidTr="00143390">
        <w:trPr>
          <w:jc w:val="center"/>
        </w:trPr>
        <w:tc>
          <w:tcPr>
            <w:tcW w:w="3390" w:type="dxa"/>
          </w:tcPr>
          <w:p w14:paraId="597142C1" w14:textId="77777777" w:rsidR="00143390" w:rsidRPr="00A70C4C" w:rsidRDefault="00143390" w:rsidP="0014339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 ĐỒNG NHÂN DÂN</w:t>
            </w:r>
          </w:p>
          <w:p w14:paraId="691ADC46" w14:textId="77777777" w:rsidR="00143390" w:rsidRPr="00A70C4C" w:rsidRDefault="00143390" w:rsidP="0014339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PHỐ HÀ NỘI</w:t>
            </w:r>
          </w:p>
          <w:p w14:paraId="4681546D" w14:textId="3C0362E8" w:rsidR="00143390" w:rsidRPr="00A70C4C" w:rsidRDefault="00274EEE" w:rsidP="001433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C4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6EBA2463" wp14:editId="718E571C">
                      <wp:simplePos x="0" y="0"/>
                      <wp:positionH relativeFrom="column">
                        <wp:posOffset>551536</wp:posOffset>
                      </wp:positionH>
                      <wp:positionV relativeFrom="paragraph">
                        <wp:posOffset>9753</wp:posOffset>
                      </wp:positionV>
                      <wp:extent cx="941705" cy="0"/>
                      <wp:effectExtent l="0" t="0" r="29845" b="19050"/>
                      <wp:wrapThrough wrapText="bothSides">
                        <wp:wrapPolygon edited="0">
                          <wp:start x="0" y="-1"/>
                          <wp:lineTo x="0" y="-1"/>
                          <wp:lineTo x="21848" y="-1"/>
                          <wp:lineTo x="21848" y="-1"/>
                          <wp:lineTo x="0" y="-1"/>
                        </wp:wrapPolygon>
                      </wp:wrapThrough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B578237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45pt,.75pt" to="11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">
                      <w10:wrap type="through"/>
                    </v:line>
                  </w:pict>
                </mc:Fallback>
              </mc:AlternateContent>
            </w:r>
          </w:p>
          <w:p w14:paraId="6A90C21F" w14:textId="79C5041A" w:rsidR="00143390" w:rsidRPr="00A70C4C" w:rsidRDefault="00143390" w:rsidP="00D404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7B4908" w:rsidRPr="00A70C4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4046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2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C4C">
              <w:rPr>
                <w:rFonts w:ascii="Times New Roman" w:hAnsi="Times New Roman" w:cs="Times New Roman"/>
                <w:sz w:val="28"/>
                <w:szCs w:val="28"/>
              </w:rPr>
              <w:t>/NQ-HĐND</w:t>
            </w:r>
          </w:p>
        </w:tc>
        <w:tc>
          <w:tcPr>
            <w:tcW w:w="5798" w:type="dxa"/>
          </w:tcPr>
          <w:p w14:paraId="4E740803" w14:textId="77777777" w:rsidR="00143390" w:rsidRPr="00A70C4C" w:rsidRDefault="00143390" w:rsidP="0014339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0C4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CỘNG HÒA XÃ HỘI CHỦ NGHĨA VIỆT NAM</w:t>
            </w:r>
          </w:p>
          <w:p w14:paraId="54643261" w14:textId="77777777" w:rsidR="00143390" w:rsidRPr="00A70C4C" w:rsidRDefault="00143390" w:rsidP="0014339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Độc</w:t>
            </w:r>
            <w:proofErr w:type="spellEnd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lập</w:t>
            </w:r>
            <w:proofErr w:type="spellEnd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Tự</w:t>
            </w:r>
            <w:proofErr w:type="spellEnd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do - </w:t>
            </w:r>
            <w:proofErr w:type="spellStart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Hạnh</w:t>
            </w:r>
            <w:proofErr w:type="spellEnd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70C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phúc</w:t>
            </w:r>
            <w:proofErr w:type="spellEnd"/>
          </w:p>
          <w:p w14:paraId="22EDA488" w14:textId="2EBEDBD8" w:rsidR="00143390" w:rsidRPr="00A70C4C" w:rsidRDefault="00F909B7" w:rsidP="0014339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C4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612CB25" wp14:editId="6B6752F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23165</wp:posOffset>
                      </wp:positionV>
                      <wp:extent cx="2160000" cy="0"/>
                      <wp:effectExtent l="0" t="0" r="3111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3267616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85pt,1.8pt" to="224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"/>
                  </w:pict>
                </mc:Fallback>
              </mc:AlternateContent>
            </w:r>
          </w:p>
          <w:p w14:paraId="11CDC176" w14:textId="1175414F" w:rsidR="00143390" w:rsidRPr="00A70C4C" w:rsidRDefault="00143390" w:rsidP="00D40463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>Nội</w:t>
            </w:r>
            <w:proofErr w:type="spellEnd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40463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40463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A70C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2024</w:t>
            </w:r>
          </w:p>
        </w:tc>
      </w:tr>
    </w:tbl>
    <w:p w14:paraId="5AD2AC75" w14:textId="77777777" w:rsidR="007B4908" w:rsidRPr="00A70C4C" w:rsidRDefault="007B4908" w:rsidP="007B4908">
      <w:pPr>
        <w:spacing w:before="240" w:after="1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F2EDA85" w14:textId="77777777" w:rsidR="00143390" w:rsidRPr="00A70C4C" w:rsidRDefault="00143390" w:rsidP="004A67E3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4C">
        <w:rPr>
          <w:rFonts w:ascii="Times New Roman" w:hAnsi="Times New Roman" w:cs="Times New Roman"/>
          <w:b/>
          <w:noProof/>
          <w:sz w:val="28"/>
          <w:szCs w:val="28"/>
        </w:rPr>
        <w:t>NGHỊ QUYẾT</w:t>
      </w:r>
    </w:p>
    <w:p w14:paraId="23820E3D" w14:textId="61F3A0EA" w:rsidR="00143390" w:rsidRPr="00A70C4C" w:rsidRDefault="00143390" w:rsidP="004A67E3">
      <w:pPr>
        <w:widowControl w:val="0"/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C4C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A70C4C">
        <w:rPr>
          <w:rFonts w:ascii="Times New Roman" w:hAnsi="Times New Roman" w:cs="Times New Roman"/>
          <w:b/>
          <w:sz w:val="28"/>
          <w:szCs w:val="28"/>
        </w:rPr>
        <w:t xml:space="preserve"> qua </w:t>
      </w:r>
      <w:bookmarkStart w:id="0" w:name="_Hlk159995954"/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proofErr w:type="gram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447" w:rsidRPr="00C44447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C44447" w:rsidRPr="00C44447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4F68FF8B" w14:textId="2E3CF139" w:rsidR="00143390" w:rsidRPr="00A70C4C" w:rsidRDefault="00F909B7" w:rsidP="00143390">
      <w:pPr>
        <w:pStyle w:val="BodyText"/>
        <w:spacing w:after="0" w:line="264" w:lineRule="auto"/>
        <w:jc w:val="center"/>
        <w:rPr>
          <w:b/>
          <w:bCs/>
          <w:sz w:val="28"/>
          <w:szCs w:val="28"/>
        </w:rPr>
      </w:pPr>
      <w:r w:rsidRPr="00A7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83AE9" wp14:editId="0D1D0B08">
                <wp:simplePos x="0" y="0"/>
                <wp:positionH relativeFrom="column">
                  <wp:posOffset>2355850</wp:posOffset>
                </wp:positionH>
                <wp:positionV relativeFrom="paragraph">
                  <wp:posOffset>34290</wp:posOffset>
                </wp:positionV>
                <wp:extent cx="1239520" cy="0"/>
                <wp:effectExtent l="6985" t="5715" r="1079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9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26D2D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.5pt;margin-top:2.7pt;width:9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"/>
            </w:pict>
          </mc:Fallback>
        </mc:AlternateContent>
      </w:r>
    </w:p>
    <w:p w14:paraId="0A2058FB" w14:textId="5D21F409" w:rsidR="00143390" w:rsidRPr="00A70C4C" w:rsidRDefault="00143390" w:rsidP="00143390">
      <w:pPr>
        <w:pStyle w:val="BodyText"/>
        <w:spacing w:after="0" w:line="264" w:lineRule="auto"/>
        <w:jc w:val="center"/>
        <w:rPr>
          <w:b/>
          <w:bCs/>
          <w:sz w:val="28"/>
          <w:szCs w:val="28"/>
        </w:rPr>
      </w:pPr>
      <w:r w:rsidRPr="00A70C4C">
        <w:rPr>
          <w:b/>
          <w:bCs/>
          <w:sz w:val="28"/>
          <w:szCs w:val="28"/>
        </w:rPr>
        <w:t>HỘI ĐỒNG NHÂN DÂN THÀNH PH</w:t>
      </w:r>
      <w:r w:rsidR="00F50D22" w:rsidRPr="00A70C4C">
        <w:rPr>
          <w:b/>
          <w:bCs/>
          <w:sz w:val="28"/>
          <w:szCs w:val="28"/>
        </w:rPr>
        <w:t>Ố</w:t>
      </w:r>
      <w:r w:rsidRPr="00A70C4C">
        <w:rPr>
          <w:b/>
          <w:bCs/>
          <w:sz w:val="28"/>
          <w:szCs w:val="28"/>
        </w:rPr>
        <w:t xml:space="preserve"> HÀ NỘI</w:t>
      </w:r>
      <w:r w:rsidRPr="00A70C4C">
        <w:rPr>
          <w:b/>
          <w:bCs/>
          <w:sz w:val="28"/>
          <w:szCs w:val="28"/>
        </w:rPr>
        <w:br/>
        <w:t>KHÓA XVI, KỲ HỌP THỨ 1</w:t>
      </w:r>
      <w:r w:rsidR="00D40463">
        <w:rPr>
          <w:b/>
          <w:bCs/>
          <w:sz w:val="28"/>
          <w:szCs w:val="28"/>
        </w:rPr>
        <w:t>9</w:t>
      </w:r>
    </w:p>
    <w:p w14:paraId="160254BA" w14:textId="77777777" w:rsidR="00F50D22" w:rsidRPr="00A70C4C" w:rsidRDefault="00F50D22" w:rsidP="005B317F">
      <w:pPr>
        <w:widowControl w:val="0"/>
        <w:autoSpaceDE w:val="0"/>
        <w:autoSpaceDN w:val="0"/>
        <w:spacing w:before="120" w:after="120" w:line="360" w:lineRule="exact"/>
        <w:ind w:left="202" w:right="156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19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2015;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22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2019;</w:t>
      </w:r>
    </w:p>
    <w:p w14:paraId="7068BA14" w14:textId="3F0EABAB" w:rsidR="00C44447" w:rsidRPr="00C44447" w:rsidRDefault="00C44447" w:rsidP="00C44447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i/>
          <w:sz w:val="28"/>
          <w:szCs w:val="28"/>
        </w:rPr>
      </w:pPr>
      <w:proofErr w:type="spellStart"/>
      <w:r w:rsidRPr="00C44447">
        <w:rPr>
          <w:rFonts w:eastAsiaTheme="minorHAnsi"/>
          <w:i/>
          <w:sz w:val="28"/>
          <w:szCs w:val="28"/>
        </w:rPr>
        <w:t>Căn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cứ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Luật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Ngân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sách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Nhà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nước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C44447">
        <w:rPr>
          <w:rFonts w:eastAsiaTheme="minorHAnsi"/>
          <w:i/>
          <w:sz w:val="28"/>
          <w:szCs w:val="28"/>
        </w:rPr>
        <w:t>ngày</w:t>
      </w:r>
      <w:proofErr w:type="spellEnd"/>
      <w:r w:rsidRPr="00C44447">
        <w:rPr>
          <w:rFonts w:eastAsiaTheme="minorHAnsi"/>
          <w:i/>
          <w:sz w:val="28"/>
          <w:szCs w:val="28"/>
        </w:rPr>
        <w:t xml:space="preserve"> 25</w:t>
      </w:r>
      <w:r>
        <w:rPr>
          <w:rFonts w:eastAsiaTheme="minorHAnsi"/>
          <w:i/>
          <w:sz w:val="28"/>
          <w:szCs w:val="28"/>
        </w:rPr>
        <w:t xml:space="preserve"> </w:t>
      </w:r>
      <w:proofErr w:type="spellStart"/>
      <w:r>
        <w:rPr>
          <w:rFonts w:eastAsiaTheme="minorHAnsi"/>
          <w:i/>
          <w:sz w:val="28"/>
          <w:szCs w:val="28"/>
        </w:rPr>
        <w:t>tháng</w:t>
      </w:r>
      <w:proofErr w:type="spellEnd"/>
      <w:r>
        <w:rPr>
          <w:rFonts w:eastAsiaTheme="minorHAnsi"/>
          <w:i/>
          <w:sz w:val="28"/>
          <w:szCs w:val="28"/>
        </w:rPr>
        <w:t xml:space="preserve"> 6 </w:t>
      </w:r>
      <w:proofErr w:type="spellStart"/>
      <w:r>
        <w:rPr>
          <w:rFonts w:eastAsiaTheme="minorHAnsi"/>
          <w:i/>
          <w:sz w:val="28"/>
          <w:szCs w:val="28"/>
        </w:rPr>
        <w:t>năm</w:t>
      </w:r>
      <w:proofErr w:type="spellEnd"/>
      <w:r>
        <w:rPr>
          <w:rFonts w:eastAsiaTheme="minorHAnsi"/>
          <w:i/>
          <w:sz w:val="28"/>
          <w:szCs w:val="28"/>
        </w:rPr>
        <w:t xml:space="preserve"> </w:t>
      </w:r>
      <w:r w:rsidRPr="00C44447">
        <w:rPr>
          <w:rFonts w:eastAsiaTheme="minorHAnsi"/>
          <w:i/>
          <w:sz w:val="28"/>
          <w:szCs w:val="28"/>
        </w:rPr>
        <w:t>2015;</w:t>
      </w:r>
    </w:p>
    <w:p w14:paraId="7CB793DD" w14:textId="64698FE0" w:rsidR="00C44447" w:rsidRPr="00C44447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15-NQ/TW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05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5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2022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đô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2030,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tầm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nhìn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2045;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23-CT/TW,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25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5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2023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Bí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Thư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‘‘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Tăng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cường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Đảng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bảo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đảm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trật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mới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>’’;</w:t>
      </w:r>
    </w:p>
    <w:p w14:paraId="29B07634" w14:textId="0D5C6DEB" w:rsidR="00C44447" w:rsidRPr="00C44447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s</w:t>
      </w:r>
      <w:r w:rsidRPr="00C44447">
        <w:rPr>
          <w:rFonts w:ascii="Times New Roman" w:hAnsi="Times New Roman" w:cs="Times New Roman"/>
          <w:i/>
          <w:sz w:val="28"/>
          <w:szCs w:val="28"/>
        </w:rPr>
        <w:t>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12/NQ-CP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7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02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2023 “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15-NQ/TW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đô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2030,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tầm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nhìn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2045”;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48/NQ-CP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05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4</w:t>
      </w:r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256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792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2022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tăng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cường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bảo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đảm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trật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chống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ùn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tắc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đoạn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2022 </w:t>
      </w:r>
      <w:r w:rsidR="00792567">
        <w:rPr>
          <w:rFonts w:ascii="Times New Roman" w:hAnsi="Times New Roman" w:cs="Times New Roman"/>
          <w:i/>
          <w:sz w:val="28"/>
          <w:szCs w:val="28"/>
        </w:rPr>
        <w:t>-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 2025;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149/NQ-CP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21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9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2023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ban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23-CT/TW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25</w:t>
      </w:r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5602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5</w:t>
      </w:r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5602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2023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Bí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thư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Đảng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>;</w:t>
      </w:r>
    </w:p>
    <w:p w14:paraId="71B37889" w14:textId="33AB2090" w:rsidR="00C44447" w:rsidRPr="00C44447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tướng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950/QĐ-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TTg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01</w:t>
      </w:r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5602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335602">
        <w:rPr>
          <w:rFonts w:ascii="Times New Roman" w:hAnsi="Times New Roman" w:cs="Times New Roman"/>
          <w:i/>
          <w:sz w:val="28"/>
          <w:szCs w:val="28"/>
        </w:rPr>
        <w:t xml:space="preserve"> 8 </w:t>
      </w:r>
      <w:proofErr w:type="spellStart"/>
      <w:r w:rsidR="00335602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3356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2018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đô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minh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bền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vững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Nam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đoạn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2018 - 2025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2030;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923/QĐ-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TTg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30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6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2020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phê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duyệt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Ứng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nghệ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tin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quản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vận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tải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lĩnh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”;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2289/QĐ-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TTg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31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12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2020 Ban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mạng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lần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2030;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749/QĐ-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TTg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E68">
        <w:rPr>
          <w:rFonts w:ascii="Times New Roman" w:hAnsi="Times New Roman" w:cs="Times New Roman"/>
          <w:i/>
          <w:sz w:val="28"/>
          <w:szCs w:val="28"/>
        </w:rPr>
        <w:t>0</w:t>
      </w:r>
      <w:r w:rsidRPr="00C44447">
        <w:rPr>
          <w:rFonts w:ascii="Times New Roman" w:hAnsi="Times New Roman" w:cs="Times New Roman"/>
          <w:i/>
          <w:sz w:val="28"/>
          <w:szCs w:val="28"/>
        </w:rPr>
        <w:t>3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6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2022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2025,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2030”;</w:t>
      </w:r>
    </w:p>
    <w:p w14:paraId="0D242332" w14:textId="1DDA3FED" w:rsidR="00C44447" w:rsidRPr="00C44447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73/2019/NĐ-CP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05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09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2019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82/2024/NĐ-CP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07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2024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lastRenderedPageBreak/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73/2019/NĐ-CP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05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9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2019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quản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ứng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nghệ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tin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sử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vốn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ngân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>;</w:t>
      </w:r>
    </w:p>
    <w:p w14:paraId="3E66FFB8" w14:textId="2395695C" w:rsidR="00C44447" w:rsidRPr="008A6E68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Căn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cứ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Nghị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quyết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Đại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hội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đại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biểu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lần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thứ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XVII (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nhiệm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kỳ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2020-2025)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Đảng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bộ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thành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phố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Hà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Nội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,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từ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ngày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12</w:t>
      </w:r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đến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13</w:t>
      </w:r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tháng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10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2020;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Nghị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quyết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số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18-NQ/TU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ngày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30</w:t>
      </w:r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tháng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12</w:t>
      </w:r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="008A6E68"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2022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của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Thành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uỷ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Hà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Nội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về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“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Chuyển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đổi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số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,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xây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dựng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thành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phố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Hà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Nội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thông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minh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đến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2025,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định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hướng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đến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Pr="008A6E6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2030”;</w:t>
      </w:r>
    </w:p>
    <w:p w14:paraId="5AEC6541" w14:textId="0BCCF67A" w:rsidR="00C44447" w:rsidRPr="00C44447" w:rsidRDefault="00C44447" w:rsidP="00C44447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1440-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TB/TU,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24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>11</w:t>
      </w:r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A6E6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8A6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47">
        <w:rPr>
          <w:rFonts w:ascii="Times New Roman" w:hAnsi="Times New Roman" w:cs="Times New Roman"/>
          <w:i/>
          <w:sz w:val="28"/>
          <w:szCs w:val="28"/>
        </w:rPr>
        <w:t xml:space="preserve">2023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tục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rà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soát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sắp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xếp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kiện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cấu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máy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chế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cấp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tục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ngành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thuộc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4447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C44447">
        <w:rPr>
          <w:rFonts w:ascii="Times New Roman" w:hAnsi="Times New Roman" w:cs="Times New Roman"/>
          <w:i/>
          <w:sz w:val="28"/>
          <w:szCs w:val="28"/>
        </w:rPr>
        <w:t>”.</w:t>
      </w:r>
    </w:p>
    <w:p w14:paraId="6F461FB2" w14:textId="2535028C" w:rsidR="00143390" w:rsidRPr="00A70C4C" w:rsidRDefault="00143390" w:rsidP="008A6E68">
      <w:pPr>
        <w:widowControl w:val="0"/>
        <w:autoSpaceDE w:val="0"/>
        <w:autoSpaceDN w:val="0"/>
        <w:spacing w:before="120" w:after="120" w:line="360" w:lineRule="exact"/>
        <w:ind w:right="1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Xét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Tờ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E68">
        <w:rPr>
          <w:rFonts w:ascii="Times New Roman" w:hAnsi="Times New Roman" w:cs="Times New Roman"/>
          <w:i/>
          <w:sz w:val="28"/>
          <w:szCs w:val="28"/>
        </w:rPr>
        <w:t>4</w:t>
      </w:r>
      <w:r w:rsidR="00594321">
        <w:rPr>
          <w:rFonts w:ascii="Times New Roman" w:hAnsi="Times New Roman" w:cs="Times New Roman"/>
          <w:i/>
          <w:sz w:val="28"/>
          <w:szCs w:val="28"/>
        </w:rPr>
        <w:t>21</w:t>
      </w:r>
      <w:r w:rsidRPr="00A70C4C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TTr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-UBND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E68">
        <w:rPr>
          <w:rFonts w:ascii="Times New Roman" w:hAnsi="Times New Roman" w:cs="Times New Roman"/>
          <w:i/>
          <w:sz w:val="28"/>
          <w:szCs w:val="28"/>
        </w:rPr>
        <w:t>1</w:t>
      </w:r>
      <w:r w:rsidR="006E339B">
        <w:rPr>
          <w:rFonts w:ascii="Times New Roman" w:hAnsi="Times New Roman" w:cs="Times New Roman"/>
          <w:i/>
          <w:sz w:val="28"/>
          <w:szCs w:val="28"/>
        </w:rPr>
        <w:t>3</w:t>
      </w:r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E68">
        <w:rPr>
          <w:rFonts w:ascii="Times New Roman" w:hAnsi="Times New Roman" w:cs="Times New Roman"/>
          <w:i/>
          <w:sz w:val="28"/>
          <w:szCs w:val="28"/>
        </w:rPr>
        <w:t>11</w:t>
      </w:r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0C4C">
        <w:rPr>
          <w:rFonts w:ascii="Times New Roman" w:hAnsi="Times New Roman" w:cs="Times New Roman"/>
          <w:i/>
          <w:sz w:val="28"/>
          <w:szCs w:val="28"/>
        </w:rPr>
        <w:t xml:space="preserve">2024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củ</w:t>
      </w:r>
      <w:r w:rsidR="00F50D22" w:rsidRPr="00A70C4C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minh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bàn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339B" w:rsidRPr="006E339B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="006E339B" w:rsidRPr="006E339B">
        <w:rPr>
          <w:rFonts w:ascii="Times New Roman" w:hAnsi="Times New Roman" w:cs="Times New Roman"/>
          <w:i/>
          <w:sz w:val="28"/>
          <w:szCs w:val="28"/>
        </w:rPr>
        <w:t>”</w:t>
      </w:r>
      <w:r w:rsidRPr="00A70C4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39B">
        <w:rPr>
          <w:rFonts w:ascii="Times New Roman" w:hAnsi="Times New Roman" w:cs="Times New Roman"/>
          <w:i/>
          <w:sz w:val="28"/>
          <w:szCs w:val="28"/>
        </w:rPr>
        <w:t>167</w:t>
      </w:r>
      <w:r w:rsidRPr="00A70C4C">
        <w:rPr>
          <w:rFonts w:ascii="Times New Roman" w:hAnsi="Times New Roman" w:cs="Times New Roman"/>
          <w:i/>
          <w:sz w:val="28"/>
          <w:szCs w:val="28"/>
        </w:rPr>
        <w:t xml:space="preserve">/BC-BĐT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39B">
        <w:rPr>
          <w:rFonts w:ascii="Times New Roman" w:hAnsi="Times New Roman" w:cs="Times New Roman"/>
          <w:i/>
          <w:sz w:val="28"/>
          <w:szCs w:val="28"/>
        </w:rPr>
        <w:t>15</w:t>
      </w:r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39B">
        <w:rPr>
          <w:rFonts w:ascii="Times New Roman" w:hAnsi="Times New Roman" w:cs="Times New Roman"/>
          <w:i/>
          <w:sz w:val="28"/>
          <w:szCs w:val="28"/>
        </w:rPr>
        <w:t xml:space="preserve">11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0C4C">
        <w:rPr>
          <w:rFonts w:ascii="Times New Roman" w:hAnsi="Times New Roman" w:cs="Times New Roman"/>
          <w:i/>
          <w:sz w:val="28"/>
          <w:szCs w:val="28"/>
        </w:rPr>
        <w:t xml:space="preserve">2024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Đô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="003F3D55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62259E">
        <w:rPr>
          <w:rFonts w:ascii="Times New Roman" w:hAnsi="Times New Roman" w:cs="Times New Roman"/>
          <w:i/>
          <w:sz w:val="28"/>
          <w:szCs w:val="28"/>
        </w:rPr>
        <w:t xml:space="preserve"> 442</w:t>
      </w:r>
      <w:r w:rsidRPr="00A70C4C">
        <w:rPr>
          <w:rFonts w:ascii="Times New Roman" w:hAnsi="Times New Roman" w:cs="Times New Roman"/>
          <w:i/>
          <w:sz w:val="28"/>
          <w:szCs w:val="28"/>
        </w:rPr>
        <w:t>/UBND</w:t>
      </w:r>
      <w:r w:rsidR="003F3D55" w:rsidRPr="00A70C4C">
        <w:rPr>
          <w:rFonts w:ascii="Times New Roman" w:hAnsi="Times New Roman" w:cs="Times New Roman"/>
          <w:i/>
          <w:sz w:val="28"/>
          <w:szCs w:val="28"/>
        </w:rPr>
        <w:t>-ĐT</w:t>
      </w:r>
      <w:r w:rsidR="006225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259E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62259E">
        <w:rPr>
          <w:rFonts w:ascii="Times New Roman" w:hAnsi="Times New Roman" w:cs="Times New Roman"/>
          <w:i/>
          <w:sz w:val="28"/>
          <w:szCs w:val="28"/>
        </w:rPr>
        <w:t xml:space="preserve"> 19 </w:t>
      </w:r>
      <w:bookmarkStart w:id="1" w:name="_GoBack"/>
      <w:bookmarkEnd w:id="1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6E339B">
        <w:rPr>
          <w:rFonts w:ascii="Times New Roman" w:hAnsi="Times New Roman" w:cs="Times New Roman"/>
          <w:i/>
          <w:sz w:val="28"/>
          <w:szCs w:val="28"/>
        </w:rPr>
        <w:t>11</w:t>
      </w:r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0C4C">
        <w:rPr>
          <w:rFonts w:ascii="Times New Roman" w:hAnsi="Times New Roman" w:cs="Times New Roman"/>
          <w:i/>
          <w:sz w:val="28"/>
          <w:szCs w:val="28"/>
        </w:rPr>
        <w:t xml:space="preserve">2024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50D22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0D22" w:rsidRPr="00A70C4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3F3D55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="003F3D55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="003F3D55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3D55" w:rsidRPr="00A70C4C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r w:rsidR="003F3D55" w:rsidRPr="00A70C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dung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Đô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; ý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thảo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phố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kỳ</w:t>
      </w:r>
      <w:proofErr w:type="spellEnd"/>
      <w:r w:rsidRPr="00A70C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C4C">
        <w:rPr>
          <w:rFonts w:ascii="Times New Roman" w:hAnsi="Times New Roman" w:cs="Times New Roman"/>
          <w:i/>
          <w:sz w:val="28"/>
          <w:szCs w:val="28"/>
        </w:rPr>
        <w:t>họ</w:t>
      </w:r>
      <w:r w:rsidR="00C7425E" w:rsidRPr="00A70C4C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="00C7425E" w:rsidRPr="00A70C4C">
        <w:rPr>
          <w:rFonts w:ascii="Times New Roman" w:hAnsi="Times New Roman" w:cs="Times New Roman"/>
          <w:i/>
          <w:sz w:val="28"/>
          <w:szCs w:val="28"/>
        </w:rPr>
        <w:t>.</w:t>
      </w:r>
    </w:p>
    <w:p w14:paraId="703AD1D1" w14:textId="77777777" w:rsidR="00143390" w:rsidRPr="00A70C4C" w:rsidRDefault="00143390" w:rsidP="005B317F">
      <w:pPr>
        <w:widowControl w:val="0"/>
        <w:autoSpaceDE w:val="0"/>
        <w:autoSpaceDN w:val="0"/>
        <w:spacing w:before="120" w:after="120" w:line="360" w:lineRule="exact"/>
        <w:ind w:left="204" w:right="159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70C4C">
        <w:rPr>
          <w:rFonts w:ascii="Times New Roman" w:hAnsi="Times New Roman" w:cs="Times New Roman"/>
          <w:b/>
          <w:bCs/>
          <w:iCs/>
          <w:sz w:val="28"/>
          <w:szCs w:val="28"/>
        </w:rPr>
        <w:t>QUYẾT NGHỊ:</w:t>
      </w:r>
    </w:p>
    <w:p w14:paraId="1B903D55" w14:textId="2D7C9FEB" w:rsidR="00143390" w:rsidRPr="00A70C4C" w:rsidRDefault="00143390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 w:bidi="vi-VN"/>
        </w:rPr>
      </w:pPr>
      <w:bookmarkStart w:id="2" w:name="_Hlk104879328"/>
      <w:r w:rsidRPr="00A70C4C">
        <w:rPr>
          <w:rFonts w:ascii="Times New Roman" w:hAnsi="Times New Roman" w:cs="Times New Roman"/>
          <w:b/>
          <w:bCs/>
          <w:sz w:val="28"/>
          <w:szCs w:val="28"/>
          <w:lang w:val="vi-VN" w:eastAsia="vi-VN" w:bidi="vi-VN"/>
        </w:rPr>
        <w:t xml:space="preserve">Điều 1. </w:t>
      </w:r>
      <w:r w:rsidRPr="00A70C4C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Thông </w:t>
      </w:r>
      <w:r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qua </w:t>
      </w:r>
      <w:r w:rsidR="00594321" w:rsidRPr="008A1C42">
        <w:rPr>
          <w:rFonts w:ascii="Times New Roman" w:hAnsi="Times New Roman" w:cs="Times New Roman"/>
          <w:sz w:val="28"/>
          <w:szCs w:val="28"/>
          <w:lang w:val="vi-VN"/>
        </w:rPr>
        <w:t xml:space="preserve">Đề án </w:t>
      </w:r>
      <w:r w:rsidR="00594321" w:rsidRPr="008A1C42">
        <w:rPr>
          <w:rFonts w:ascii="Times New Roman" w:hAnsi="Times New Roman" w:cs="Times New Roman"/>
          <w:sz w:val="28"/>
          <w:szCs w:val="28"/>
        </w:rPr>
        <w:t>“</w:t>
      </w:r>
      <w:r w:rsidR="00594321" w:rsidRPr="008A1C42">
        <w:rPr>
          <w:rFonts w:ascii="Times New Roman" w:hAnsi="Times New Roman" w:cs="Times New Roman"/>
          <w:sz w:val="28"/>
          <w:szCs w:val="28"/>
          <w:lang w:val="vi-VN"/>
        </w:rPr>
        <w:t>Giao thông thông minh trên địa bàn thành phố Hà Nội”</w:t>
      </w:r>
      <w:r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do </w:t>
      </w:r>
      <w:proofErr w:type="spellStart"/>
      <w:r w:rsidR="00C7425E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Ủy</w:t>
      </w:r>
      <w:proofErr w:type="spellEnd"/>
      <w:r w:rsidR="00C7425E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ban </w:t>
      </w:r>
      <w:proofErr w:type="spellStart"/>
      <w:r w:rsidR="00C7425E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nhân</w:t>
      </w:r>
      <w:proofErr w:type="spellEnd"/>
      <w:r w:rsidR="00C7425E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="00C7425E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dân</w:t>
      </w:r>
      <w:proofErr w:type="spellEnd"/>
      <w:r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T</w:t>
      </w:r>
      <w:r w:rsidRPr="00A70C4C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hành phố trình tại Tờ trình số </w:t>
      </w:r>
      <w:r w:rsidR="00283E81">
        <w:rPr>
          <w:rFonts w:ascii="Times New Roman" w:hAnsi="Times New Roman" w:cs="Times New Roman"/>
          <w:sz w:val="28"/>
          <w:szCs w:val="28"/>
          <w:lang w:eastAsia="vi-VN" w:bidi="vi-VN"/>
        </w:rPr>
        <w:t>421</w:t>
      </w:r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/</w:t>
      </w:r>
      <w:proofErr w:type="spellStart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TTr</w:t>
      </w:r>
      <w:proofErr w:type="spellEnd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-UBND </w:t>
      </w:r>
      <w:proofErr w:type="spellStart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ngày</w:t>
      </w:r>
      <w:proofErr w:type="spellEnd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r w:rsidR="00283E81">
        <w:rPr>
          <w:rFonts w:ascii="Times New Roman" w:hAnsi="Times New Roman" w:cs="Times New Roman"/>
          <w:sz w:val="28"/>
          <w:szCs w:val="28"/>
          <w:lang w:eastAsia="vi-VN" w:bidi="vi-VN"/>
        </w:rPr>
        <w:t>13</w:t>
      </w:r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tháng</w:t>
      </w:r>
      <w:proofErr w:type="spellEnd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r w:rsidR="00283E81">
        <w:rPr>
          <w:rFonts w:ascii="Times New Roman" w:hAnsi="Times New Roman" w:cs="Times New Roman"/>
          <w:sz w:val="28"/>
          <w:szCs w:val="28"/>
          <w:lang w:eastAsia="vi-VN" w:bidi="vi-VN"/>
        </w:rPr>
        <w:t>11</w:t>
      </w:r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năm</w:t>
      </w:r>
      <w:proofErr w:type="spellEnd"/>
      <w:r w:rsidR="00A70C4C" w:rsidRPr="00A70C4C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2024</w:t>
      </w:r>
      <w:r w:rsidRPr="00A70C4C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14:paraId="078DA9D8" w14:textId="77777777" w:rsidR="00143390" w:rsidRPr="00A70C4C" w:rsidRDefault="00143390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vi-VN" w:bidi="vi-VN"/>
        </w:rPr>
      </w:pPr>
      <w:r w:rsidRPr="00A70C4C">
        <w:rPr>
          <w:rFonts w:ascii="Times New Roman" w:hAnsi="Times New Roman" w:cs="Times New Roman"/>
          <w:b/>
          <w:bCs/>
          <w:sz w:val="28"/>
          <w:szCs w:val="28"/>
          <w:lang w:val="vi-VN" w:eastAsia="vi-VN" w:bidi="vi-VN"/>
        </w:rPr>
        <w:t>Điều 2. Tổ chức thực hiện</w:t>
      </w:r>
      <w:bookmarkStart w:id="3" w:name="bookmark0"/>
      <w:bookmarkEnd w:id="3"/>
    </w:p>
    <w:p w14:paraId="60B96D47" w14:textId="7B61E3C1" w:rsidR="00143390" w:rsidRPr="00A70C4C" w:rsidRDefault="00143390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</w:pP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1. 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 xml:space="preserve">Giao 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Ủ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>y ban nhân dân Thành phố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nghiên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cứu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,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 xml:space="preserve"> tiếp thu ý kiến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>thẩm tra của Ban Đô thị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r w:rsidR="00C7425E" w:rsidRPr="00A70C4C">
        <w:rPr>
          <w:rFonts w:ascii="Times New Roman" w:hAnsi="Times New Roman" w:cs="Times New Roman"/>
          <w:sz w:val="28"/>
          <w:szCs w:val="28"/>
          <w:lang w:val="vi-VN" w:eastAsia="vi-VN" w:bidi="vi-VN"/>
        </w:rPr>
        <w:t>Hội đồng nhân dân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Thành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và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 xml:space="preserve"> ý kiến của đại biểu Hội đồng nhân dân Thành phố để hoàn thiện nội dung của </w:t>
      </w:r>
      <w:r w:rsidR="00283E81" w:rsidRPr="008A1C42">
        <w:rPr>
          <w:rFonts w:ascii="Times New Roman" w:hAnsi="Times New Roman" w:cs="Times New Roman"/>
          <w:sz w:val="28"/>
          <w:szCs w:val="28"/>
          <w:lang w:val="vi-VN"/>
        </w:rPr>
        <w:t xml:space="preserve">Đề án </w:t>
      </w:r>
      <w:r w:rsidR="00283E81" w:rsidRPr="008A1C42">
        <w:rPr>
          <w:rFonts w:ascii="Times New Roman" w:hAnsi="Times New Roman" w:cs="Times New Roman"/>
          <w:sz w:val="28"/>
          <w:szCs w:val="28"/>
        </w:rPr>
        <w:t>“</w:t>
      </w:r>
      <w:r w:rsidR="00283E81" w:rsidRPr="008A1C42">
        <w:rPr>
          <w:rFonts w:ascii="Times New Roman" w:hAnsi="Times New Roman" w:cs="Times New Roman"/>
          <w:sz w:val="28"/>
          <w:szCs w:val="28"/>
          <w:lang w:val="vi-VN"/>
        </w:rPr>
        <w:t>Giao thông thông minh trên địa bàn thành phố Hà Nội”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và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ban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hành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val="vi-VN" w:eastAsia="vi-VN" w:bidi="vi-VN"/>
        </w:rPr>
        <w:t xml:space="preserve"> theo quy định của pháp luật.</w:t>
      </w:r>
      <w:bookmarkStart w:id="4" w:name="bookmark1"/>
      <w:bookmarkEnd w:id="4"/>
    </w:p>
    <w:p w14:paraId="44A22445" w14:textId="7B771F1C" w:rsidR="0008205F" w:rsidRPr="00A70C4C" w:rsidRDefault="00283E81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 w:bidi="vi-VN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Xây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dựng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kế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hoạch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và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</w:t>
      </w:r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ổ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chức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triển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khai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hiện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r w:rsidRPr="008A1C42">
        <w:rPr>
          <w:rFonts w:ascii="Times New Roman" w:hAnsi="Times New Roman" w:cs="Times New Roman"/>
          <w:sz w:val="28"/>
          <w:szCs w:val="28"/>
          <w:lang w:val="vi-VN"/>
        </w:rPr>
        <w:t xml:space="preserve">Đề án </w:t>
      </w:r>
      <w:r w:rsidRPr="008A1C42">
        <w:rPr>
          <w:rFonts w:ascii="Times New Roman" w:hAnsi="Times New Roman" w:cs="Times New Roman"/>
          <w:sz w:val="28"/>
          <w:szCs w:val="28"/>
        </w:rPr>
        <w:t>“</w:t>
      </w:r>
      <w:r w:rsidRPr="008A1C42">
        <w:rPr>
          <w:rFonts w:ascii="Times New Roman" w:hAnsi="Times New Roman" w:cs="Times New Roman"/>
          <w:sz w:val="28"/>
          <w:szCs w:val="28"/>
          <w:lang w:val="vi-VN"/>
        </w:rPr>
        <w:t>Giao thông thông minh trên địa bàn thành phố Hà Nội”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theo</w:t>
      </w:r>
      <w:proofErr w:type="spellEnd"/>
      <w:proofErr w:type="gram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quy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định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đảm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bảo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hiệu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quả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hợp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với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tình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hình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tiễn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của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Thành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.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Trong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quá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trình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hiện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có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rà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soát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đánh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giá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việc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hiện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Đề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án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để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làm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cơ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sở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xem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xét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điều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chỉnh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kịp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thời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proofErr w:type="gram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theo</w:t>
      </w:r>
      <w:proofErr w:type="spellEnd"/>
      <w:proofErr w:type="gram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quy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định</w:t>
      </w:r>
      <w:proofErr w:type="spellEnd"/>
      <w:r w:rsidR="0008205F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.  </w:t>
      </w:r>
    </w:p>
    <w:p w14:paraId="3BE0ED8C" w14:textId="53929271" w:rsidR="00A06008" w:rsidRPr="00A70C4C" w:rsidRDefault="00A06008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</w:pP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2.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Giao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Thường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trực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Hội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đồng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nhân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dân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Thành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các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Ban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của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Hội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đồng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nhân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dân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và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các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Tổ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đại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biểu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,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đại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biể</w:t>
      </w:r>
      <w:r w:rsidR="00274EEE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u</w:t>
      </w:r>
      <w:proofErr w:type="spellEnd"/>
      <w:r w:rsidR="00274EEE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Hội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đồng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nhân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dân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Thành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giám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sát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việc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Nghị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quyết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.</w:t>
      </w:r>
    </w:p>
    <w:p w14:paraId="3F05F7D0" w14:textId="08EF61C5" w:rsidR="00A06008" w:rsidRPr="00A70C4C" w:rsidRDefault="00A06008" w:rsidP="008A6E68">
      <w:pPr>
        <w:widowControl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</w:pP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3.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Đề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nghị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Ủy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ban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Mặt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trận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Tổ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quốc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Việt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Nam </w:t>
      </w:r>
      <w:proofErr w:type="spellStart"/>
      <w:r w:rsidR="00380771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</w:t>
      </w:r>
      <w:r w:rsidR="00230007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</w:t>
      </w:r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ành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380771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Hà</w:t>
      </w:r>
      <w:proofErr w:type="spellEnd"/>
      <w:r w:rsidR="00380771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="00380771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Nội</w:t>
      </w:r>
      <w:proofErr w:type="spellEnd"/>
      <w:r w:rsidR="00380771"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phối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hợp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lastRenderedPageBreak/>
        <w:t>tham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gia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giám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sát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thực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hiện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Nghị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quyết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 xml:space="preserve"> </w:t>
      </w:r>
      <w:proofErr w:type="spellStart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này</w:t>
      </w:r>
      <w:proofErr w:type="spellEnd"/>
      <w:r w:rsidRPr="00A70C4C">
        <w:rPr>
          <w:rFonts w:ascii="Times New Roman" w:hAnsi="Times New Roman" w:cs="Times New Roman"/>
          <w:spacing w:val="-2"/>
          <w:sz w:val="28"/>
          <w:szCs w:val="28"/>
          <w:lang w:eastAsia="vi-VN" w:bidi="vi-VN"/>
        </w:rPr>
        <w:t>.</w:t>
      </w:r>
    </w:p>
    <w:p w14:paraId="56BB342B" w14:textId="2AA141B7" w:rsidR="00143390" w:rsidRPr="00A70C4C" w:rsidRDefault="00143390" w:rsidP="008A6E68">
      <w:pPr>
        <w:pStyle w:val="Muc2"/>
        <w:ind w:firstLine="709"/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</w:pP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>Nghị quyết này đã được Hội đồ</w:t>
      </w:r>
      <w:r w:rsidR="00274EEE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 xml:space="preserve">ng nhân dân </w:t>
      </w:r>
      <w:r w:rsidR="00274EEE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t</w:t>
      </w: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>hành phố Hà Nội khóa XVI, kỳ họp thứ 1</w:t>
      </w:r>
      <w:r w:rsidR="00D40463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9</w:t>
      </w: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 xml:space="preserve"> thông qua ngày </w:t>
      </w:r>
      <w:r w:rsidR="00D40463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19</w:t>
      </w:r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 xml:space="preserve"> </w:t>
      </w:r>
      <w:proofErr w:type="spellStart"/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tháng</w:t>
      </w:r>
      <w:proofErr w:type="spellEnd"/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 xml:space="preserve"> </w:t>
      </w:r>
      <w:r w:rsidR="00D40463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11</w:t>
      </w:r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 xml:space="preserve"> </w:t>
      </w:r>
      <w:proofErr w:type="spellStart"/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năm</w:t>
      </w:r>
      <w:proofErr w:type="spellEnd"/>
      <w:r w:rsidR="005B317F"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 xml:space="preserve"> </w:t>
      </w: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>202</w:t>
      </w: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val="en-US" w:eastAsia="vi-VN" w:bidi="vi-VN"/>
        </w:rPr>
        <w:t>4</w:t>
      </w:r>
      <w:r w:rsidRPr="00A70C4C">
        <w:rPr>
          <w:rFonts w:eastAsia="Courier New"/>
          <w:b w:val="0"/>
          <w:bCs w:val="0"/>
          <w:iCs w:val="0"/>
          <w:noProof w:val="0"/>
          <w:sz w:val="28"/>
          <w:szCs w:val="28"/>
          <w:lang w:eastAsia="vi-VN" w:bidi="vi-VN"/>
        </w:rPr>
        <w:t xml:space="preserve">./. </w:t>
      </w:r>
    </w:p>
    <w:p w14:paraId="66CD41AA" w14:textId="77777777" w:rsidR="00143390" w:rsidRPr="00A70C4C" w:rsidRDefault="00143390" w:rsidP="00143390">
      <w:pPr>
        <w:pStyle w:val="Muc2"/>
        <w:spacing w:before="0" w:after="0" w:line="312" w:lineRule="auto"/>
        <w:ind w:firstLine="630"/>
        <w:rPr>
          <w:b w:val="0"/>
          <w:bCs w:val="0"/>
          <w:i/>
          <w:sz w:val="28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266"/>
      </w:tblGrid>
      <w:tr w:rsidR="00143390" w:rsidRPr="00A70C4C" w14:paraId="3EE22EC5" w14:textId="77777777" w:rsidTr="0068612B">
        <w:tc>
          <w:tcPr>
            <w:tcW w:w="5028" w:type="dxa"/>
            <w:shd w:val="clear" w:color="auto" w:fill="auto"/>
          </w:tcPr>
          <w:p w14:paraId="6B5D141C" w14:textId="77777777" w:rsidR="00143390" w:rsidRPr="00A70C4C" w:rsidRDefault="00143390" w:rsidP="005B31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A70C4C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D971F3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A70C4C">
              <w:rPr>
                <w:sz w:val="22"/>
                <w:szCs w:val="22"/>
              </w:rPr>
              <w:t>Ủy</w:t>
            </w:r>
            <w:proofErr w:type="spellEnd"/>
            <w:r w:rsidRPr="00A70C4C">
              <w:rPr>
                <w:sz w:val="22"/>
                <w:szCs w:val="22"/>
              </w:rPr>
              <w:t xml:space="preserve"> ban </w:t>
            </w:r>
            <w:proofErr w:type="spellStart"/>
            <w:r w:rsidRPr="00A70C4C">
              <w:rPr>
                <w:sz w:val="22"/>
                <w:szCs w:val="22"/>
              </w:rPr>
              <w:t>Thường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vụ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Quốc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hội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6CF57A2D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5" w:name="bookmark3"/>
            <w:bookmarkEnd w:id="5"/>
            <w:proofErr w:type="spellStart"/>
            <w:r w:rsidRPr="00A70C4C">
              <w:rPr>
                <w:sz w:val="22"/>
                <w:szCs w:val="22"/>
              </w:rPr>
              <w:t>Chính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phủ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205CF6C7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6" w:name="bookmark4"/>
            <w:bookmarkEnd w:id="6"/>
            <w:r w:rsidRPr="00A70C4C">
              <w:rPr>
                <w:sz w:val="22"/>
                <w:szCs w:val="22"/>
              </w:rPr>
              <w:t xml:space="preserve">Ban </w:t>
            </w:r>
            <w:proofErr w:type="spellStart"/>
            <w:r w:rsidRPr="00A70C4C">
              <w:rPr>
                <w:sz w:val="22"/>
                <w:szCs w:val="22"/>
              </w:rPr>
              <w:t>Công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tác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đại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biểu</w:t>
            </w:r>
            <w:proofErr w:type="spellEnd"/>
            <w:r w:rsidRPr="00A70C4C">
              <w:rPr>
                <w:sz w:val="22"/>
                <w:szCs w:val="22"/>
              </w:rPr>
              <w:t xml:space="preserve"> UBTVQH;</w:t>
            </w:r>
          </w:p>
          <w:p w14:paraId="2973EF76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7" w:name="bookmark5"/>
            <w:bookmarkEnd w:id="7"/>
            <w:proofErr w:type="spellStart"/>
            <w:r w:rsidRPr="00A70C4C">
              <w:rPr>
                <w:sz w:val="22"/>
                <w:szCs w:val="22"/>
              </w:rPr>
              <w:t>Văn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phòng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Quốc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hội</w:t>
            </w:r>
            <w:proofErr w:type="spellEnd"/>
            <w:r w:rsidRPr="00A70C4C">
              <w:rPr>
                <w:sz w:val="22"/>
                <w:szCs w:val="22"/>
              </w:rPr>
              <w:t xml:space="preserve">, </w:t>
            </w:r>
            <w:proofErr w:type="spellStart"/>
            <w:r w:rsidRPr="00A70C4C">
              <w:rPr>
                <w:sz w:val="22"/>
                <w:szCs w:val="22"/>
              </w:rPr>
              <w:t>Văn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phòng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Chính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phủ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5FB63A10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8" w:name="bookmark6"/>
            <w:bookmarkEnd w:id="8"/>
            <w:proofErr w:type="spellStart"/>
            <w:r w:rsidRPr="00A70C4C">
              <w:rPr>
                <w:sz w:val="22"/>
                <w:szCs w:val="22"/>
              </w:rPr>
              <w:t>Bộ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Xây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dựng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6CDE5A7E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9" w:name="bookmark7"/>
            <w:bookmarkEnd w:id="9"/>
            <w:proofErr w:type="spellStart"/>
            <w:r w:rsidRPr="00A70C4C">
              <w:rPr>
                <w:sz w:val="22"/>
                <w:szCs w:val="22"/>
              </w:rPr>
              <w:t>Thường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trực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Thành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ủy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29427615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0" w:name="bookmark8"/>
            <w:bookmarkEnd w:id="10"/>
            <w:proofErr w:type="spellStart"/>
            <w:r w:rsidRPr="00A70C4C">
              <w:rPr>
                <w:sz w:val="22"/>
                <w:szCs w:val="22"/>
              </w:rPr>
              <w:t>Đoàn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đại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biểu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Quốc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hội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Hà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Nội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75B8C317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1" w:name="bookmark9"/>
            <w:bookmarkEnd w:id="11"/>
            <w:proofErr w:type="spellStart"/>
            <w:r w:rsidRPr="00A70C4C">
              <w:rPr>
                <w:sz w:val="22"/>
                <w:szCs w:val="22"/>
              </w:rPr>
              <w:t>Thường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trực</w:t>
            </w:r>
            <w:proofErr w:type="spellEnd"/>
            <w:r w:rsidRPr="00A70C4C">
              <w:rPr>
                <w:sz w:val="22"/>
                <w:szCs w:val="22"/>
              </w:rPr>
              <w:t xml:space="preserve"> HĐND, UBND, UB MTTQ TP;</w:t>
            </w:r>
          </w:p>
          <w:p w14:paraId="4C2143CA" w14:textId="525B4CC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2" w:name="bookmark10"/>
            <w:bookmarkEnd w:id="12"/>
            <w:proofErr w:type="spellStart"/>
            <w:r w:rsidRPr="00A70C4C">
              <w:rPr>
                <w:sz w:val="22"/>
                <w:szCs w:val="22"/>
              </w:rPr>
              <w:t>Các</w:t>
            </w:r>
            <w:proofErr w:type="spellEnd"/>
            <w:r w:rsidRPr="00A70C4C">
              <w:rPr>
                <w:sz w:val="22"/>
                <w:szCs w:val="22"/>
              </w:rPr>
              <w:t xml:space="preserve"> Ban </w:t>
            </w:r>
            <w:proofErr w:type="spellStart"/>
            <w:r w:rsidR="00A06008" w:rsidRPr="00A70C4C">
              <w:rPr>
                <w:sz w:val="22"/>
                <w:szCs w:val="22"/>
              </w:rPr>
              <w:t>của</w:t>
            </w:r>
            <w:proofErr w:type="spellEnd"/>
            <w:r w:rsidR="00A06008" w:rsidRPr="00A70C4C">
              <w:rPr>
                <w:sz w:val="22"/>
                <w:szCs w:val="22"/>
              </w:rPr>
              <w:t xml:space="preserve"> </w:t>
            </w:r>
            <w:r w:rsidRPr="00A70C4C">
              <w:rPr>
                <w:sz w:val="22"/>
                <w:szCs w:val="22"/>
              </w:rPr>
              <w:t xml:space="preserve">HĐND TP; </w:t>
            </w:r>
            <w:proofErr w:type="spellStart"/>
            <w:r w:rsidRPr="00A70C4C">
              <w:rPr>
                <w:sz w:val="22"/>
                <w:szCs w:val="22"/>
              </w:rPr>
              <w:t>đại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biểu</w:t>
            </w:r>
            <w:proofErr w:type="spellEnd"/>
            <w:r w:rsidRPr="00A70C4C">
              <w:rPr>
                <w:sz w:val="22"/>
                <w:szCs w:val="22"/>
              </w:rPr>
              <w:t xml:space="preserve"> HĐND TP;</w:t>
            </w:r>
          </w:p>
          <w:p w14:paraId="33326EBB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  <w:tab w:val="left" w:pos="450"/>
              </w:tabs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A70C4C">
              <w:rPr>
                <w:sz w:val="22"/>
                <w:szCs w:val="22"/>
              </w:rPr>
              <w:t>Văn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phòng</w:t>
            </w:r>
            <w:proofErr w:type="spellEnd"/>
            <w:r w:rsidRPr="00A70C4C">
              <w:rPr>
                <w:sz w:val="22"/>
                <w:szCs w:val="22"/>
              </w:rPr>
              <w:t xml:space="preserve"> TU </w:t>
            </w:r>
            <w:proofErr w:type="spellStart"/>
            <w:r w:rsidRPr="00A70C4C">
              <w:rPr>
                <w:sz w:val="22"/>
                <w:szCs w:val="22"/>
              </w:rPr>
              <w:t>và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các</w:t>
            </w:r>
            <w:proofErr w:type="spellEnd"/>
            <w:r w:rsidRPr="00A70C4C">
              <w:rPr>
                <w:sz w:val="22"/>
                <w:szCs w:val="22"/>
              </w:rPr>
              <w:t xml:space="preserve"> Ban </w:t>
            </w:r>
            <w:proofErr w:type="spellStart"/>
            <w:r w:rsidRPr="00A70C4C">
              <w:rPr>
                <w:sz w:val="22"/>
                <w:szCs w:val="22"/>
              </w:rPr>
              <w:t>Đảng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Thành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ủy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30CEC750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3" w:name="bookmark11"/>
            <w:bookmarkEnd w:id="13"/>
            <w:r w:rsidRPr="00A70C4C">
              <w:rPr>
                <w:sz w:val="22"/>
                <w:szCs w:val="22"/>
              </w:rPr>
              <w:t xml:space="preserve">VP </w:t>
            </w:r>
            <w:proofErr w:type="spellStart"/>
            <w:r w:rsidRPr="00A70C4C">
              <w:rPr>
                <w:sz w:val="22"/>
                <w:szCs w:val="22"/>
              </w:rPr>
              <w:t>Đoàn</w:t>
            </w:r>
            <w:proofErr w:type="spellEnd"/>
            <w:r w:rsidRPr="00A70C4C">
              <w:rPr>
                <w:sz w:val="22"/>
                <w:szCs w:val="22"/>
              </w:rPr>
              <w:t xml:space="preserve"> ĐBQH&amp;HĐND TP; VP UBND TP;</w:t>
            </w:r>
          </w:p>
          <w:p w14:paraId="07C11791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4" w:name="bookmark12"/>
            <w:bookmarkEnd w:id="14"/>
            <w:proofErr w:type="spellStart"/>
            <w:r w:rsidRPr="00A70C4C">
              <w:rPr>
                <w:sz w:val="22"/>
                <w:szCs w:val="22"/>
              </w:rPr>
              <w:t>Các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sở</w:t>
            </w:r>
            <w:proofErr w:type="spellEnd"/>
            <w:r w:rsidRPr="00A70C4C">
              <w:rPr>
                <w:sz w:val="22"/>
                <w:szCs w:val="22"/>
              </w:rPr>
              <w:t xml:space="preserve">, ban, </w:t>
            </w:r>
            <w:proofErr w:type="spellStart"/>
            <w:r w:rsidRPr="00A70C4C">
              <w:rPr>
                <w:sz w:val="22"/>
                <w:szCs w:val="22"/>
              </w:rPr>
              <w:t>ngành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Thành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phố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15B1BE71" w14:textId="77777777" w:rsidR="00143390" w:rsidRPr="00A70C4C" w:rsidRDefault="00143390" w:rsidP="005B317F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5" w:name="bookmark13"/>
            <w:bookmarkEnd w:id="15"/>
            <w:r w:rsidRPr="00A70C4C">
              <w:rPr>
                <w:sz w:val="22"/>
                <w:szCs w:val="22"/>
              </w:rPr>
              <w:t xml:space="preserve">TT HĐND, UBND </w:t>
            </w:r>
            <w:proofErr w:type="spellStart"/>
            <w:r w:rsidRPr="00A70C4C">
              <w:rPr>
                <w:sz w:val="22"/>
                <w:szCs w:val="22"/>
              </w:rPr>
              <w:t>quận</w:t>
            </w:r>
            <w:proofErr w:type="spellEnd"/>
            <w:r w:rsidRPr="00A70C4C">
              <w:rPr>
                <w:sz w:val="22"/>
                <w:szCs w:val="22"/>
              </w:rPr>
              <w:t xml:space="preserve">, </w:t>
            </w:r>
            <w:proofErr w:type="spellStart"/>
            <w:r w:rsidRPr="00A70C4C">
              <w:rPr>
                <w:sz w:val="22"/>
                <w:szCs w:val="22"/>
              </w:rPr>
              <w:t>huyện</w:t>
            </w:r>
            <w:proofErr w:type="spellEnd"/>
            <w:r w:rsidRPr="00A70C4C">
              <w:rPr>
                <w:sz w:val="22"/>
                <w:szCs w:val="22"/>
              </w:rPr>
              <w:t xml:space="preserve">, </w:t>
            </w:r>
            <w:proofErr w:type="spellStart"/>
            <w:r w:rsidRPr="00A70C4C">
              <w:rPr>
                <w:sz w:val="22"/>
                <w:szCs w:val="22"/>
              </w:rPr>
              <w:t>thị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xã</w:t>
            </w:r>
            <w:proofErr w:type="spellEnd"/>
            <w:r w:rsidRPr="00A70C4C">
              <w:rPr>
                <w:sz w:val="22"/>
                <w:szCs w:val="22"/>
              </w:rPr>
              <w:t>;</w:t>
            </w:r>
          </w:p>
          <w:p w14:paraId="2553E1A6" w14:textId="7431309E" w:rsidR="001A5E85" w:rsidRPr="00A70C4C" w:rsidRDefault="001A5E85" w:rsidP="001A5E85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6" w:name="bookmark14"/>
            <w:bookmarkEnd w:id="16"/>
            <w:proofErr w:type="spellStart"/>
            <w:r w:rsidRPr="00A70C4C">
              <w:rPr>
                <w:sz w:val="22"/>
                <w:szCs w:val="22"/>
              </w:rPr>
              <w:t>Trung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tâm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Thông</w:t>
            </w:r>
            <w:proofErr w:type="spellEnd"/>
            <w:r w:rsidRPr="00A70C4C">
              <w:rPr>
                <w:sz w:val="22"/>
                <w:szCs w:val="22"/>
              </w:rPr>
              <w:t xml:space="preserve"> tin </w:t>
            </w:r>
            <w:proofErr w:type="spellStart"/>
            <w:r w:rsidRPr="00A70C4C">
              <w:rPr>
                <w:sz w:val="22"/>
                <w:szCs w:val="22"/>
              </w:rPr>
              <w:t>điện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tử</w:t>
            </w:r>
            <w:proofErr w:type="spellEnd"/>
            <w:r w:rsidRPr="00A70C4C">
              <w:rPr>
                <w:sz w:val="22"/>
                <w:szCs w:val="22"/>
              </w:rPr>
              <w:t xml:space="preserve"> TP;</w:t>
            </w:r>
          </w:p>
          <w:p w14:paraId="1E046C0F" w14:textId="4413D00A" w:rsidR="001A5E85" w:rsidRPr="00A70C4C" w:rsidRDefault="001A5E85" w:rsidP="001A5E85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A70C4C">
              <w:rPr>
                <w:sz w:val="22"/>
                <w:szCs w:val="22"/>
              </w:rPr>
              <w:t>Trang</w:t>
            </w:r>
            <w:proofErr w:type="spellEnd"/>
            <w:r w:rsidRPr="00A70C4C">
              <w:rPr>
                <w:sz w:val="22"/>
                <w:szCs w:val="22"/>
              </w:rPr>
              <w:t xml:space="preserve"> TTĐT </w:t>
            </w:r>
            <w:proofErr w:type="spellStart"/>
            <w:r w:rsidRPr="00A70C4C">
              <w:rPr>
                <w:sz w:val="22"/>
                <w:szCs w:val="22"/>
              </w:rPr>
              <w:t>của</w:t>
            </w:r>
            <w:proofErr w:type="spellEnd"/>
            <w:r w:rsidRPr="00A70C4C">
              <w:rPr>
                <w:sz w:val="22"/>
                <w:szCs w:val="22"/>
              </w:rPr>
              <w:t xml:space="preserve"> </w:t>
            </w:r>
            <w:proofErr w:type="spellStart"/>
            <w:r w:rsidRPr="00A70C4C">
              <w:rPr>
                <w:sz w:val="22"/>
                <w:szCs w:val="22"/>
              </w:rPr>
              <w:t>Đoàn</w:t>
            </w:r>
            <w:proofErr w:type="spellEnd"/>
            <w:r w:rsidRPr="00A70C4C">
              <w:rPr>
                <w:sz w:val="22"/>
                <w:szCs w:val="22"/>
              </w:rPr>
              <w:t xml:space="preserve"> ĐBQH&amp;HĐND TP;</w:t>
            </w:r>
          </w:p>
          <w:p w14:paraId="6F50D45D" w14:textId="77777777" w:rsidR="00143390" w:rsidRPr="00A70C4C" w:rsidRDefault="00143390" w:rsidP="001A5E85">
            <w:pPr>
              <w:pStyle w:val="Bodytext20"/>
              <w:numPr>
                <w:ilvl w:val="0"/>
                <w:numId w:val="1"/>
              </w:numPr>
              <w:tabs>
                <w:tab w:val="left" w:pos="142"/>
              </w:tabs>
              <w:ind w:firstLine="0"/>
              <w:jc w:val="both"/>
              <w:rPr>
                <w:sz w:val="22"/>
                <w:szCs w:val="22"/>
              </w:rPr>
            </w:pPr>
            <w:bookmarkStart w:id="17" w:name="bookmark16"/>
            <w:bookmarkEnd w:id="17"/>
            <w:proofErr w:type="spellStart"/>
            <w:r w:rsidRPr="00A70C4C">
              <w:rPr>
                <w:sz w:val="22"/>
                <w:szCs w:val="22"/>
              </w:rPr>
              <w:t>Lưu</w:t>
            </w:r>
            <w:proofErr w:type="spellEnd"/>
            <w:r w:rsidRPr="00A70C4C">
              <w:rPr>
                <w:sz w:val="22"/>
                <w:szCs w:val="22"/>
              </w:rPr>
              <w:t>: VT.</w:t>
            </w:r>
          </w:p>
          <w:p w14:paraId="0AEFEAC6" w14:textId="77777777" w:rsidR="00143390" w:rsidRPr="00A70C4C" w:rsidRDefault="00143390" w:rsidP="0068612B">
            <w:pPr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4486" w:type="dxa"/>
            <w:shd w:val="clear" w:color="auto" w:fill="auto"/>
          </w:tcPr>
          <w:p w14:paraId="310E727E" w14:textId="77777777" w:rsidR="00143390" w:rsidRPr="00A70C4C" w:rsidRDefault="00143390" w:rsidP="006861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  <w:r w:rsidRPr="00A70C4C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 xml:space="preserve">CHỦ TỊCH </w:t>
            </w:r>
          </w:p>
          <w:p w14:paraId="124B06F8" w14:textId="77777777" w:rsidR="00143390" w:rsidRPr="00A70C4C" w:rsidRDefault="00143390" w:rsidP="006861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</w:p>
          <w:p w14:paraId="63571E99" w14:textId="77777777" w:rsidR="00143390" w:rsidRPr="00A70C4C" w:rsidRDefault="00143390" w:rsidP="006861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</w:p>
          <w:p w14:paraId="7E827CBB" w14:textId="158F70E5" w:rsidR="00143390" w:rsidRDefault="00143390" w:rsidP="00274EE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</w:p>
          <w:p w14:paraId="3AEACA3F" w14:textId="77777777" w:rsidR="00D40463" w:rsidRPr="00A70C4C" w:rsidRDefault="00D40463" w:rsidP="00274EE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</w:p>
          <w:p w14:paraId="6EF818F4" w14:textId="77777777" w:rsidR="00143390" w:rsidRPr="00A70C4C" w:rsidRDefault="00143390" w:rsidP="006861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</w:pPr>
            <w:r w:rsidRPr="00A70C4C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 xml:space="preserve">    Nguyễn Ngọc Tuấn</w:t>
            </w:r>
          </w:p>
        </w:tc>
      </w:tr>
      <w:bookmarkEnd w:id="2"/>
    </w:tbl>
    <w:p w14:paraId="0629053A" w14:textId="77777777" w:rsidR="00C5467A" w:rsidRPr="00A70C4C" w:rsidRDefault="00C5467A">
      <w:pPr>
        <w:rPr>
          <w:rFonts w:ascii="Times New Roman" w:hAnsi="Times New Roman" w:cs="Times New Roman"/>
          <w:sz w:val="28"/>
          <w:szCs w:val="28"/>
        </w:rPr>
      </w:pPr>
    </w:p>
    <w:sectPr w:rsidR="00C5467A" w:rsidRPr="00A70C4C" w:rsidSect="00274EE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DCDF8" w14:textId="77777777" w:rsidR="00A211CC" w:rsidRDefault="00A211CC" w:rsidP="00274EEE">
      <w:pPr>
        <w:spacing w:after="0" w:line="240" w:lineRule="auto"/>
      </w:pPr>
      <w:r>
        <w:separator/>
      </w:r>
    </w:p>
  </w:endnote>
  <w:endnote w:type="continuationSeparator" w:id="0">
    <w:p w14:paraId="42951832" w14:textId="77777777" w:rsidR="00A211CC" w:rsidRDefault="00A211CC" w:rsidP="0027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05C7" w14:textId="77777777" w:rsidR="00A211CC" w:rsidRDefault="00A211CC" w:rsidP="00274EEE">
      <w:pPr>
        <w:spacing w:after="0" w:line="240" w:lineRule="auto"/>
      </w:pPr>
      <w:r>
        <w:separator/>
      </w:r>
    </w:p>
  </w:footnote>
  <w:footnote w:type="continuationSeparator" w:id="0">
    <w:p w14:paraId="120E194B" w14:textId="77777777" w:rsidR="00A211CC" w:rsidRDefault="00A211CC" w:rsidP="0027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000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1F57B66" w14:textId="192BCEE7" w:rsidR="00274EEE" w:rsidRPr="00274EEE" w:rsidRDefault="00274EEE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4E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4EE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4E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259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74EE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5E378DF" w14:textId="77777777" w:rsidR="00274EEE" w:rsidRDefault="00274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C6A6F"/>
    <w:multiLevelType w:val="multilevel"/>
    <w:tmpl w:val="CAD83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0"/>
    <w:rsid w:val="0008205F"/>
    <w:rsid w:val="000A1114"/>
    <w:rsid w:val="00143390"/>
    <w:rsid w:val="001A5E85"/>
    <w:rsid w:val="00230007"/>
    <w:rsid w:val="00274EEE"/>
    <w:rsid w:val="00283E81"/>
    <w:rsid w:val="002C0235"/>
    <w:rsid w:val="00335602"/>
    <w:rsid w:val="0034435C"/>
    <w:rsid w:val="00380771"/>
    <w:rsid w:val="003F3D55"/>
    <w:rsid w:val="004164C8"/>
    <w:rsid w:val="004A67E3"/>
    <w:rsid w:val="00555D38"/>
    <w:rsid w:val="00556DB7"/>
    <w:rsid w:val="00594321"/>
    <w:rsid w:val="005B317F"/>
    <w:rsid w:val="005F44CD"/>
    <w:rsid w:val="0062259E"/>
    <w:rsid w:val="006E339B"/>
    <w:rsid w:val="00792567"/>
    <w:rsid w:val="007B4908"/>
    <w:rsid w:val="008A6E68"/>
    <w:rsid w:val="009574A2"/>
    <w:rsid w:val="00A06008"/>
    <w:rsid w:val="00A211CC"/>
    <w:rsid w:val="00A70C4C"/>
    <w:rsid w:val="00B13A8F"/>
    <w:rsid w:val="00BE7C60"/>
    <w:rsid w:val="00C44447"/>
    <w:rsid w:val="00C5467A"/>
    <w:rsid w:val="00C7425E"/>
    <w:rsid w:val="00D056E9"/>
    <w:rsid w:val="00D40463"/>
    <w:rsid w:val="00D51E94"/>
    <w:rsid w:val="00F11B5F"/>
    <w:rsid w:val="00F50D22"/>
    <w:rsid w:val="00F9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FC42"/>
  <w15:docId w15:val="{9CC2C8DF-545C-4F4E-ADD6-E17B5DE5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33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3390"/>
    <w:rPr>
      <w:rFonts w:ascii="Times New Roman" w:eastAsia="Times New Roman" w:hAnsi="Times New Roman" w:cs="Times New Roman"/>
      <w:sz w:val="24"/>
      <w:szCs w:val="24"/>
    </w:rPr>
  </w:style>
  <w:style w:type="paragraph" w:customStyle="1" w:styleId="Muc2">
    <w:name w:val="Muc 2"/>
    <w:basedOn w:val="Normal"/>
    <w:qFormat/>
    <w:rsid w:val="00143390"/>
    <w:pPr>
      <w:tabs>
        <w:tab w:val="left" w:pos="720"/>
      </w:tabs>
      <w:spacing w:before="120" w:after="120" w:line="360" w:lineRule="exact"/>
      <w:ind w:firstLine="720"/>
      <w:jc w:val="both"/>
    </w:pPr>
    <w:rPr>
      <w:rFonts w:ascii="Times New Roman" w:eastAsia="Times New Roman" w:hAnsi="Times New Roman" w:cs="Times New Roman"/>
      <w:b/>
      <w:bCs/>
      <w:iCs/>
      <w:noProof/>
      <w:sz w:val="26"/>
      <w:lang w:val="vi-VN"/>
    </w:rPr>
  </w:style>
  <w:style w:type="character" w:customStyle="1" w:styleId="Bodytext2">
    <w:name w:val="Body text (2)_"/>
    <w:link w:val="Bodytext20"/>
    <w:rsid w:val="001433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143390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EE"/>
  </w:style>
  <w:style w:type="paragraph" w:styleId="Footer">
    <w:name w:val="footer"/>
    <w:basedOn w:val="Normal"/>
    <w:link w:val="FooterChar"/>
    <w:uiPriority w:val="99"/>
    <w:unhideWhenUsed/>
    <w:rsid w:val="0027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EE"/>
  </w:style>
  <w:style w:type="paragraph" w:styleId="NormalWeb">
    <w:name w:val="Normal (Web)"/>
    <w:basedOn w:val="Normal"/>
    <w:uiPriority w:val="99"/>
    <w:unhideWhenUsed/>
    <w:rsid w:val="00C4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34CC6-E5A7-4F45-B53A-E641B997FF3B}"/>
</file>

<file path=customXml/itemProps2.xml><?xml version="1.0" encoding="utf-8"?>
<ds:datastoreItem xmlns:ds="http://schemas.openxmlformats.org/officeDocument/2006/customXml" ds:itemID="{E9D64CA1-5148-48E7-BF7A-FB18F82CEEF0}"/>
</file>

<file path=customXml/itemProps3.xml><?xml version="1.0" encoding="utf-8"?>
<ds:datastoreItem xmlns:ds="http://schemas.openxmlformats.org/officeDocument/2006/customXml" ds:itemID="{A05D75A1-7E5A-42A5-83BF-BB661F076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Bui Anh Tuan</cp:lastModifiedBy>
  <cp:revision>11</cp:revision>
  <dcterms:created xsi:type="dcterms:W3CDTF">2024-07-17T10:34:00Z</dcterms:created>
  <dcterms:modified xsi:type="dcterms:W3CDTF">2024-11-19T02:16:00Z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