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tblInd w:w="-90" w:type="dxa"/>
        <w:tblLayout w:type="fixed"/>
        <w:tblLook w:val="01E0" w:firstRow="1" w:lastRow="1" w:firstColumn="1" w:lastColumn="1" w:noHBand="0" w:noVBand="0"/>
      </w:tblPr>
      <w:tblGrid>
        <w:gridCol w:w="3870"/>
        <w:gridCol w:w="5580"/>
      </w:tblGrid>
      <w:tr w:rsidR="00985797" w:rsidRPr="00F564DA" w14:paraId="2BA0A2EF" w14:textId="77777777" w:rsidTr="00EF0967">
        <w:trPr>
          <w:trHeight w:val="1276"/>
        </w:trPr>
        <w:tc>
          <w:tcPr>
            <w:tcW w:w="3870" w:type="dxa"/>
          </w:tcPr>
          <w:p w14:paraId="706C8EE5" w14:textId="77777777" w:rsidR="00985797" w:rsidRPr="00F564DA" w:rsidRDefault="00985797" w:rsidP="00D2725A">
            <w:pPr>
              <w:spacing w:before="60" w:after="60"/>
              <w:ind w:left="-108" w:right="-108"/>
              <w:jc w:val="center"/>
              <w:rPr>
                <w:lang w:val="vi-VN"/>
              </w:rPr>
            </w:pPr>
            <w:r w:rsidRPr="00F564DA">
              <w:rPr>
                <w:lang w:val="fr-FR"/>
              </w:rPr>
              <w:t>HỘI</w:t>
            </w:r>
            <w:r w:rsidRPr="00F564DA">
              <w:rPr>
                <w:lang w:val="vi-VN"/>
              </w:rPr>
              <w:t xml:space="preserve"> ĐỒNG NHÂN DÂN</w:t>
            </w:r>
          </w:p>
          <w:p w14:paraId="0FB2CC33" w14:textId="77777777" w:rsidR="00985797" w:rsidRPr="00F564DA" w:rsidRDefault="00985797" w:rsidP="00D2725A">
            <w:pPr>
              <w:spacing w:before="60" w:after="60"/>
              <w:ind w:left="-108" w:right="-108"/>
              <w:jc w:val="center"/>
              <w:rPr>
                <w:lang w:val="fr-FR"/>
              </w:rPr>
            </w:pPr>
            <w:r w:rsidRPr="00F564DA">
              <w:rPr>
                <w:lang w:val="fr-FR"/>
              </w:rPr>
              <w:t xml:space="preserve"> THÀNH PHỐ HÀ NỘI</w:t>
            </w:r>
          </w:p>
          <w:p w14:paraId="59506E4F" w14:textId="77777777" w:rsidR="00985797" w:rsidRPr="00F564DA" w:rsidRDefault="00EC3A08" w:rsidP="00D2725A">
            <w:pPr>
              <w:spacing w:before="60" w:after="60"/>
              <w:ind w:left="-108" w:right="-108"/>
              <w:jc w:val="center"/>
              <w:rPr>
                <w:b w:val="0"/>
                <w:iCs/>
              </w:rPr>
            </w:pPr>
            <w:r>
              <w:rPr>
                <w:noProof/>
              </w:rPr>
              <w:pict w14:anchorId="6F4E554D">
                <v:line id="Straight Connector 3" o:spid="_x0000_s1026" style="position:absolute;left:0;text-align:left;z-index:251660288;visibility:visible;mso-wrap-distance-top:-1e-4mm;mso-wrap-distance-bottom:-1e-4mm" from="62.85pt,1.3pt" to="118.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" strokecolor="black [3200]" strokeweight=".5pt">
                  <v:stroke joinstyle="miter"/>
                  <o:lock v:ext="edit" shapetype="f"/>
                </v:line>
              </w:pict>
            </w:r>
          </w:p>
        </w:tc>
        <w:tc>
          <w:tcPr>
            <w:tcW w:w="5580" w:type="dxa"/>
          </w:tcPr>
          <w:p w14:paraId="7DA4A5DC" w14:textId="77777777" w:rsidR="00985797" w:rsidRPr="00F564DA" w:rsidRDefault="00985797" w:rsidP="00D2725A">
            <w:pPr>
              <w:spacing w:before="60" w:after="60"/>
              <w:ind w:left="-108" w:right="-108"/>
              <w:jc w:val="center"/>
              <w:rPr>
                <w:bCs w:val="0"/>
                <w:sz w:val="26"/>
                <w:szCs w:val="26"/>
              </w:rPr>
            </w:pPr>
            <w:r w:rsidRPr="00F564DA">
              <w:rPr>
                <w:bCs w:val="0"/>
                <w:sz w:val="26"/>
                <w:szCs w:val="26"/>
              </w:rPr>
              <w:t>CỘNG HÒA XÃ HỘI CHỦ NGHĨA VIỆT NAM</w:t>
            </w:r>
          </w:p>
          <w:p w14:paraId="307BEEF8" w14:textId="77777777" w:rsidR="00985797" w:rsidRPr="00F564DA" w:rsidRDefault="00EC3A08" w:rsidP="00D2725A">
            <w:pPr>
              <w:spacing w:before="60" w:after="60"/>
              <w:ind w:left="-115" w:right="-115"/>
              <w:jc w:val="center"/>
              <w:rPr>
                <w:bCs w:val="0"/>
              </w:rPr>
            </w:pPr>
            <w:r>
              <w:rPr>
                <w:noProof/>
              </w:rPr>
              <w:pict w14:anchorId="2B2B6F39">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50.3pt;margin-top:19.35pt;width:166.15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ut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"/>
              </w:pict>
            </w:r>
            <w:r w:rsidR="00985797" w:rsidRPr="00F564DA">
              <w:rPr>
                <w:bCs w:val="0"/>
              </w:rPr>
              <w:t>Độc lập - Tự do - Hạnh phúc</w:t>
            </w:r>
          </w:p>
          <w:p w14:paraId="1D8B7849" w14:textId="77777777" w:rsidR="00F564DA" w:rsidRPr="00D2725A" w:rsidRDefault="00F564DA" w:rsidP="00D2725A">
            <w:pPr>
              <w:spacing w:before="60" w:after="60"/>
              <w:ind w:left="-108" w:right="-108"/>
              <w:jc w:val="center"/>
              <w:rPr>
                <w:b w:val="0"/>
                <w:i/>
                <w:sz w:val="12"/>
              </w:rPr>
            </w:pPr>
          </w:p>
          <w:p w14:paraId="0A925A58" w14:textId="5244D939" w:rsidR="00985797" w:rsidRPr="00F564DA" w:rsidRDefault="00985797" w:rsidP="00D2725A">
            <w:pPr>
              <w:spacing w:before="60" w:after="60"/>
              <w:ind w:left="-108" w:right="-108"/>
              <w:jc w:val="center"/>
              <w:rPr>
                <w:b w:val="0"/>
                <w:i/>
              </w:rPr>
            </w:pPr>
            <w:r w:rsidRPr="00F564DA">
              <w:rPr>
                <w:b w:val="0"/>
                <w:i/>
              </w:rPr>
              <w:t xml:space="preserve">Hà Nội, ngày </w:t>
            </w:r>
            <w:r w:rsidR="008F3F72">
              <w:rPr>
                <w:b w:val="0"/>
                <w:i/>
              </w:rPr>
              <w:t>05</w:t>
            </w:r>
            <w:r w:rsidR="00E3240E" w:rsidRPr="00F564DA">
              <w:rPr>
                <w:b w:val="0"/>
                <w:i/>
              </w:rPr>
              <w:t xml:space="preserve"> </w:t>
            </w:r>
            <w:r w:rsidRPr="00F564DA">
              <w:rPr>
                <w:b w:val="0"/>
                <w:i/>
              </w:rPr>
              <w:t xml:space="preserve">tháng 12 năm </w:t>
            </w:r>
            <w:r w:rsidR="007A7500" w:rsidRPr="00F564DA">
              <w:rPr>
                <w:b w:val="0"/>
                <w:i/>
              </w:rPr>
              <w:t>202</w:t>
            </w:r>
            <w:r w:rsidR="00257991" w:rsidRPr="00F564DA">
              <w:rPr>
                <w:b w:val="0"/>
                <w:i/>
              </w:rPr>
              <w:t>4</w:t>
            </w:r>
          </w:p>
        </w:tc>
      </w:tr>
    </w:tbl>
    <w:p w14:paraId="4C9770CF" w14:textId="77777777" w:rsidR="00985797" w:rsidRDefault="00985797" w:rsidP="00D2725A">
      <w:pPr>
        <w:spacing w:before="60" w:after="60"/>
        <w:jc w:val="center"/>
        <w:rPr>
          <w:sz w:val="14"/>
        </w:rPr>
      </w:pPr>
    </w:p>
    <w:p w14:paraId="68CF81B3" w14:textId="77777777" w:rsidR="005E04BE" w:rsidRPr="00F564DA" w:rsidRDefault="005E04BE" w:rsidP="00D2725A">
      <w:pPr>
        <w:jc w:val="center"/>
        <w:rPr>
          <w:lang w:val="vi-VN"/>
        </w:rPr>
      </w:pPr>
      <w:r w:rsidRPr="00F564DA">
        <w:t>BÁO CÁO THẨM TRA</w:t>
      </w:r>
      <w:r w:rsidR="00EC65DF" w:rsidRPr="00F564DA">
        <w:rPr>
          <w:lang w:val="vi-VN"/>
        </w:rPr>
        <w:t xml:space="preserve"> CHUNG</w:t>
      </w:r>
    </w:p>
    <w:p w14:paraId="7BAF9B52" w14:textId="77777777" w:rsidR="00BF391B" w:rsidRPr="00F564DA" w:rsidRDefault="002B1089" w:rsidP="00D2725A">
      <w:pPr>
        <w:jc w:val="center"/>
      </w:pPr>
      <w:r w:rsidRPr="00F564DA">
        <w:t xml:space="preserve">Tình hình </w:t>
      </w:r>
      <w:r w:rsidR="00BF391B" w:rsidRPr="00F564DA">
        <w:t xml:space="preserve">thực hiện </w:t>
      </w:r>
      <w:r w:rsidRPr="00F564DA">
        <w:t>K</w:t>
      </w:r>
      <w:r w:rsidR="00BF391B" w:rsidRPr="00F564DA">
        <w:t xml:space="preserve">ế hoạch phát triển kinh tế - xã hội </w:t>
      </w:r>
      <w:r w:rsidRPr="00F564DA">
        <w:t xml:space="preserve">năm </w:t>
      </w:r>
      <w:r w:rsidR="007A7500" w:rsidRPr="00F564DA">
        <w:t>202</w:t>
      </w:r>
      <w:r w:rsidR="000C61D7" w:rsidRPr="00F564DA">
        <w:t>4</w:t>
      </w:r>
      <w:r w:rsidR="00E3240E" w:rsidRPr="00F564DA">
        <w:t xml:space="preserve"> </w:t>
      </w:r>
      <w:r w:rsidRPr="00F564DA">
        <w:t>và</w:t>
      </w:r>
    </w:p>
    <w:p w14:paraId="1AE69D31" w14:textId="77777777" w:rsidR="00534548" w:rsidRPr="00F564DA" w:rsidRDefault="009D3719" w:rsidP="00D2725A">
      <w:pPr>
        <w:jc w:val="center"/>
      </w:pPr>
      <w:r w:rsidRPr="00F564DA">
        <w:t>Nhiệm</w:t>
      </w:r>
      <w:r w:rsidRPr="00F564DA">
        <w:rPr>
          <w:lang w:val="vi-VN"/>
        </w:rPr>
        <w:t xml:space="preserve"> vụ</w:t>
      </w:r>
      <w:r w:rsidR="002B1089" w:rsidRPr="00F564DA">
        <w:t xml:space="preserve"> phát triển kinh tế - xã hội năm </w:t>
      </w:r>
      <w:r w:rsidR="007A7500" w:rsidRPr="00F564DA">
        <w:t>202</w:t>
      </w:r>
      <w:r w:rsidR="000C61D7" w:rsidRPr="00F564DA">
        <w:t>5</w:t>
      </w:r>
    </w:p>
    <w:p w14:paraId="1C2912C8" w14:textId="77777777" w:rsidR="00EC65DF" w:rsidRPr="00F564DA" w:rsidRDefault="00EC3A08" w:rsidP="00D2725A">
      <w:pPr>
        <w:spacing w:before="60" w:after="60" w:line="320" w:lineRule="exact"/>
        <w:ind w:firstLine="720"/>
        <w:jc w:val="both"/>
        <w:rPr>
          <w:i/>
        </w:rPr>
      </w:pPr>
      <w:r>
        <w:rPr>
          <w:noProof/>
        </w:rPr>
        <w:pict w14:anchorId="3C56A81D">
          <v:line id="Straight Connector 1" o:spid="_x0000_s1027" style="position:absolute;left:0;text-align:left;z-index:251662336;visibility:visible;mso-wrap-distance-top:-1e-4mm;mso-wrap-distance-bottom:-1e-4mm;mso-position-horizontal:center;mso-position-horizontal-relative:page" from="0,8.4pt" to="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" strokecolor="black [3200]" strokeweight=".5pt">
            <v:stroke joinstyle="miter"/>
            <o:lock v:ext="edit" shapetype="f"/>
            <w10:wrap anchorx="page"/>
          </v:line>
        </w:pict>
      </w:r>
    </w:p>
    <w:p w14:paraId="6EC23C0C" w14:textId="77777777" w:rsidR="00534548" w:rsidRPr="00F564DA" w:rsidRDefault="003D068D" w:rsidP="00987873">
      <w:pPr>
        <w:spacing w:before="120" w:after="120" w:line="340" w:lineRule="exact"/>
        <w:ind w:firstLine="720"/>
        <w:jc w:val="both"/>
        <w:rPr>
          <w:b w:val="0"/>
        </w:rPr>
      </w:pPr>
      <w:r w:rsidRPr="00F564DA">
        <w:rPr>
          <w:b w:val="0"/>
        </w:rPr>
        <w:t>Th</w:t>
      </w:r>
      <w:bookmarkStart w:id="0" w:name="_GoBack"/>
      <w:r w:rsidRPr="00F564DA">
        <w:rPr>
          <w:b w:val="0"/>
        </w:rPr>
        <w:t>ực hiện quy định của Luật</w:t>
      </w:r>
      <w:r w:rsidR="009D3719" w:rsidRPr="00F564DA">
        <w:rPr>
          <w:b w:val="0"/>
          <w:lang w:val="vi-VN"/>
        </w:rPr>
        <w:t xml:space="preserve"> Tổ chức chính quyền địa </w:t>
      </w:r>
      <w:r w:rsidR="007E1AC0">
        <w:rPr>
          <w:b w:val="0"/>
          <w:lang w:val="vi-VN"/>
        </w:rPr>
        <w:t>phương; Luật Hoạt động giám sát của Quốc hội và HĐND</w:t>
      </w:r>
      <w:r w:rsidRPr="00F564DA">
        <w:rPr>
          <w:b w:val="0"/>
        </w:rPr>
        <w:t xml:space="preserve"> và phân công của Thường trực HĐND Thành phố, các Ban HĐND Thành phố đã tổ chức thẩm tra</w:t>
      </w:r>
      <w:r w:rsidR="007E1AC0">
        <w:rPr>
          <w:b w:val="0"/>
          <w:lang w:val="vi-VN"/>
        </w:rPr>
        <w:t xml:space="preserve"> Tờ trình số 487/TTr-UBND và</w:t>
      </w:r>
      <w:r w:rsidRPr="00F564DA">
        <w:rPr>
          <w:b w:val="0"/>
        </w:rPr>
        <w:t xml:space="preserve"> </w:t>
      </w:r>
      <w:r w:rsidR="007C2426" w:rsidRPr="00F564DA">
        <w:rPr>
          <w:b w:val="0"/>
          <w:bCs w:val="0"/>
        </w:rPr>
        <w:t xml:space="preserve">Báo cáo số </w:t>
      </w:r>
      <w:r w:rsidR="002D2BED" w:rsidRPr="00F564DA">
        <w:rPr>
          <w:b w:val="0"/>
          <w:bCs w:val="0"/>
        </w:rPr>
        <w:t>453</w:t>
      </w:r>
      <w:r w:rsidR="007C2426" w:rsidRPr="00F564DA">
        <w:rPr>
          <w:b w:val="0"/>
          <w:bCs w:val="0"/>
        </w:rPr>
        <w:t xml:space="preserve">/BC-UBND ngày </w:t>
      </w:r>
      <w:r w:rsidR="002D2BED" w:rsidRPr="00F564DA">
        <w:rPr>
          <w:b w:val="0"/>
          <w:bCs w:val="0"/>
        </w:rPr>
        <w:t>02/12/2024</w:t>
      </w:r>
      <w:r w:rsidRPr="00F564DA">
        <w:rPr>
          <w:b w:val="0"/>
        </w:rPr>
        <w:t xml:space="preserve"> của UBND Thành phố trình HĐND Thành phố tại kỳ họp thứ </w:t>
      </w:r>
      <w:r w:rsidR="002D2BED" w:rsidRPr="00F564DA">
        <w:rPr>
          <w:b w:val="0"/>
        </w:rPr>
        <w:t>20</w:t>
      </w:r>
      <w:r w:rsidRPr="00F564DA">
        <w:rPr>
          <w:b w:val="0"/>
        </w:rPr>
        <w:t xml:space="preserve"> về</w:t>
      </w:r>
      <w:r w:rsidR="00E3240E" w:rsidRPr="00F564DA">
        <w:rPr>
          <w:b w:val="0"/>
        </w:rPr>
        <w:t xml:space="preserve"> </w:t>
      </w:r>
      <w:r w:rsidR="002B1089" w:rsidRPr="00F564DA">
        <w:rPr>
          <w:b w:val="0"/>
        </w:rPr>
        <w:t>tình hình thực hiện Kế</w:t>
      </w:r>
      <w:r w:rsidR="000F1418" w:rsidRPr="00F564DA">
        <w:rPr>
          <w:b w:val="0"/>
        </w:rPr>
        <w:t xml:space="preserve"> hoạch phát triển kinh tế - xã hội năm </w:t>
      </w:r>
      <w:r w:rsidR="007A7500" w:rsidRPr="00F564DA">
        <w:rPr>
          <w:b w:val="0"/>
        </w:rPr>
        <w:t>202</w:t>
      </w:r>
      <w:r w:rsidR="002D2BED" w:rsidRPr="00F564DA">
        <w:rPr>
          <w:b w:val="0"/>
        </w:rPr>
        <w:t>4</w:t>
      </w:r>
      <w:r w:rsidR="006C2948" w:rsidRPr="00F564DA">
        <w:rPr>
          <w:b w:val="0"/>
        </w:rPr>
        <w:t xml:space="preserve">, </w:t>
      </w:r>
      <w:r w:rsidR="00BF391B" w:rsidRPr="00F564DA">
        <w:rPr>
          <w:b w:val="0"/>
        </w:rPr>
        <w:t>dự thảo Nghị quyết HĐND</w:t>
      </w:r>
      <w:r w:rsidR="00985797" w:rsidRPr="00F564DA">
        <w:rPr>
          <w:b w:val="0"/>
          <w:lang w:val="vi-VN"/>
        </w:rPr>
        <w:t xml:space="preserve"> Thành phố</w:t>
      </w:r>
      <w:r w:rsidR="00BF391B" w:rsidRPr="00F564DA">
        <w:rPr>
          <w:b w:val="0"/>
        </w:rPr>
        <w:t xml:space="preserve"> về </w:t>
      </w:r>
      <w:r w:rsidR="000F1418" w:rsidRPr="00F564DA">
        <w:rPr>
          <w:b w:val="0"/>
        </w:rPr>
        <w:t xml:space="preserve">kế hoạch phát triển kinh tế - xã hội năm </w:t>
      </w:r>
      <w:r w:rsidR="007A7500" w:rsidRPr="00F564DA">
        <w:rPr>
          <w:b w:val="0"/>
        </w:rPr>
        <w:t>202</w:t>
      </w:r>
      <w:r w:rsidR="002D2BED" w:rsidRPr="00F564DA">
        <w:rPr>
          <w:b w:val="0"/>
        </w:rPr>
        <w:t xml:space="preserve">5 </w:t>
      </w:r>
      <w:r w:rsidRPr="00F564DA">
        <w:rPr>
          <w:b w:val="0"/>
          <w:i/>
        </w:rPr>
        <w:t xml:space="preserve">(các ý kiến thẩm tra chi tiết đã nêu đầy đủ tại </w:t>
      </w:r>
      <w:r w:rsidR="00931B4C" w:rsidRPr="00F564DA">
        <w:rPr>
          <w:b w:val="0"/>
          <w:i/>
        </w:rPr>
        <w:t>B</w:t>
      </w:r>
      <w:r w:rsidRPr="00F564DA">
        <w:rPr>
          <w:b w:val="0"/>
          <w:i/>
        </w:rPr>
        <w:t xml:space="preserve">áo cáo thẩm tra của </w:t>
      </w:r>
      <w:r w:rsidR="00931B4C" w:rsidRPr="00F564DA">
        <w:rPr>
          <w:b w:val="0"/>
          <w:i/>
        </w:rPr>
        <w:t>các</w:t>
      </w:r>
      <w:r w:rsidRPr="00F564DA">
        <w:rPr>
          <w:b w:val="0"/>
          <w:i/>
        </w:rPr>
        <w:t xml:space="preserve"> Ban HĐND theo từng lĩnh vực, nội dung được phân công),</w:t>
      </w:r>
      <w:r w:rsidRPr="00F564DA">
        <w:rPr>
          <w:b w:val="0"/>
        </w:rPr>
        <w:t xml:space="preserve"> Ban Văn hóa - Xã hội thay mặt các Ban</w:t>
      </w:r>
      <w:r w:rsidR="005C0A0B" w:rsidRPr="00F564DA">
        <w:rPr>
          <w:b w:val="0"/>
          <w:lang w:val="vi-VN"/>
        </w:rPr>
        <w:t xml:space="preserve"> của</w:t>
      </w:r>
      <w:r w:rsidRPr="00F564DA">
        <w:rPr>
          <w:b w:val="0"/>
        </w:rPr>
        <w:t xml:space="preserve"> HĐND</w:t>
      </w:r>
      <w:r w:rsidR="005C0A0B" w:rsidRPr="00F564DA">
        <w:rPr>
          <w:b w:val="0"/>
          <w:lang w:val="vi-VN"/>
        </w:rPr>
        <w:t xml:space="preserve"> Thành phố</w:t>
      </w:r>
      <w:r w:rsidR="007E1AC0">
        <w:rPr>
          <w:b w:val="0"/>
          <w:lang w:val="vi-VN"/>
        </w:rPr>
        <w:t xml:space="preserve"> tổng hợp,</w:t>
      </w:r>
      <w:r w:rsidRPr="00F564DA">
        <w:rPr>
          <w:b w:val="0"/>
        </w:rPr>
        <w:t xml:space="preserve"> báo cáo HĐND Thành phố ý kiến thẩm tra như sau:</w:t>
      </w:r>
    </w:p>
    <w:p w14:paraId="2C869DCF" w14:textId="77777777" w:rsidR="006C2948" w:rsidRPr="00F564DA" w:rsidRDefault="00564D0A" w:rsidP="00987873">
      <w:pPr>
        <w:spacing w:before="120" w:after="120" w:line="340" w:lineRule="exact"/>
        <w:ind w:firstLine="720"/>
        <w:jc w:val="both"/>
      </w:pPr>
      <w:r w:rsidRPr="00F564DA">
        <w:t xml:space="preserve">I. </w:t>
      </w:r>
      <w:r w:rsidR="006C2948" w:rsidRPr="00F564DA">
        <w:t xml:space="preserve">Về </w:t>
      </w:r>
      <w:r w:rsidR="00D40A05" w:rsidRPr="00F564DA">
        <w:t xml:space="preserve">kết quả </w:t>
      </w:r>
      <w:r w:rsidR="006C2948" w:rsidRPr="00F564DA">
        <w:t xml:space="preserve">thực hiện kế hoạch phát triển kinh tế - xã hội năm </w:t>
      </w:r>
      <w:r w:rsidR="007A7500" w:rsidRPr="00F564DA">
        <w:t>202</w:t>
      </w:r>
      <w:r w:rsidR="002D2BED" w:rsidRPr="00F564DA">
        <w:t>4</w:t>
      </w:r>
    </w:p>
    <w:p w14:paraId="4360D502" w14:textId="77777777" w:rsidR="000A5DF4" w:rsidRPr="00F564DA" w:rsidRDefault="00DB611A" w:rsidP="00987873">
      <w:pPr>
        <w:spacing w:before="120" w:after="120" w:line="340" w:lineRule="exact"/>
        <w:ind w:firstLine="720"/>
        <w:jc w:val="both"/>
        <w:rPr>
          <w:b w:val="0"/>
        </w:rPr>
      </w:pPr>
      <w:r w:rsidRPr="00F564DA">
        <w:t>1.</w:t>
      </w:r>
      <w:r w:rsidR="00E74992" w:rsidRPr="00F564DA">
        <w:t xml:space="preserve"> </w:t>
      </w:r>
      <w:r w:rsidR="00EC65DF" w:rsidRPr="00F564DA">
        <w:rPr>
          <w:b w:val="0"/>
        </w:rPr>
        <w:t>Các</w:t>
      </w:r>
      <w:r w:rsidR="00E3240E" w:rsidRPr="00F564DA">
        <w:rPr>
          <w:b w:val="0"/>
        </w:rPr>
        <w:t xml:space="preserve"> </w:t>
      </w:r>
      <w:r w:rsidR="00D53395" w:rsidRPr="00F564DA">
        <w:rPr>
          <w:b w:val="0"/>
        </w:rPr>
        <w:t>B</w:t>
      </w:r>
      <w:r w:rsidRPr="00F564DA">
        <w:rPr>
          <w:b w:val="0"/>
        </w:rPr>
        <w:t>an</w:t>
      </w:r>
      <w:r w:rsidR="00EC65DF" w:rsidRPr="00F564DA">
        <w:rPr>
          <w:b w:val="0"/>
          <w:lang w:val="vi-VN"/>
        </w:rPr>
        <w:t xml:space="preserve"> HĐND Thành phố</w:t>
      </w:r>
      <w:r w:rsidRPr="00F564DA">
        <w:rPr>
          <w:b w:val="0"/>
        </w:rPr>
        <w:t xml:space="preserve"> cơ bản thống nhất với</w:t>
      </w:r>
      <w:r w:rsidR="009D3719" w:rsidRPr="00F564DA">
        <w:rPr>
          <w:b w:val="0"/>
          <w:lang w:val="vi-VN"/>
        </w:rPr>
        <w:t xml:space="preserve"> nội dung</w:t>
      </w:r>
      <w:r w:rsidR="00E3240E" w:rsidRPr="00F564DA">
        <w:rPr>
          <w:b w:val="0"/>
        </w:rPr>
        <w:t xml:space="preserve"> </w:t>
      </w:r>
      <w:r w:rsidR="00703E7D" w:rsidRPr="00F564DA">
        <w:rPr>
          <w:b w:val="0"/>
        </w:rPr>
        <w:t>đánh</w:t>
      </w:r>
      <w:r w:rsidR="00703E7D" w:rsidRPr="00F564DA">
        <w:rPr>
          <w:b w:val="0"/>
          <w:lang w:val="vi-VN"/>
        </w:rPr>
        <w:t xml:space="preserve"> giá</w:t>
      </w:r>
      <w:r w:rsidR="009D3719" w:rsidRPr="00F564DA">
        <w:rPr>
          <w:b w:val="0"/>
          <w:lang w:val="vi-VN"/>
        </w:rPr>
        <w:t xml:space="preserve"> toàn diện, đầy đủ, chi tiết trong Báo cáo</w:t>
      </w:r>
      <w:r w:rsidR="000A5DF4" w:rsidRPr="00F564DA">
        <w:rPr>
          <w:b w:val="0"/>
        </w:rPr>
        <w:t xml:space="preserve"> của UBND Thành phố </w:t>
      </w:r>
      <w:r w:rsidR="009D3719" w:rsidRPr="00F564DA">
        <w:rPr>
          <w:b w:val="0"/>
          <w:lang w:val="vi-VN"/>
        </w:rPr>
        <w:t>trình kỳ họp</w:t>
      </w:r>
      <w:r w:rsidR="00817AD4" w:rsidRPr="00F564DA">
        <w:rPr>
          <w:b w:val="0"/>
        </w:rPr>
        <w:t>.</w:t>
      </w:r>
    </w:p>
    <w:p w14:paraId="74D87A27" w14:textId="6626D1D0" w:rsidR="00577509" w:rsidRPr="00F564DA" w:rsidRDefault="00783FA5" w:rsidP="00987873">
      <w:pPr>
        <w:spacing w:before="120" w:after="120" w:line="340" w:lineRule="exact"/>
        <w:ind w:firstLine="720"/>
        <w:jc w:val="both"/>
        <w:rPr>
          <w:b w:val="0"/>
        </w:rPr>
      </w:pPr>
      <w:r w:rsidRPr="00F564DA">
        <w:rPr>
          <w:b w:val="0"/>
          <w:spacing w:val="-2"/>
        </w:rPr>
        <w:t xml:space="preserve">Trong bối cảnh tình hình thế giới và khu vực </w:t>
      </w:r>
      <w:r w:rsidR="003B451D">
        <w:rPr>
          <w:b w:val="0"/>
          <w:spacing w:val="-2"/>
        </w:rPr>
        <w:t xml:space="preserve">tiếp tục </w:t>
      </w:r>
      <w:r w:rsidRPr="00F564DA">
        <w:rPr>
          <w:b w:val="0"/>
          <w:spacing w:val="-2"/>
        </w:rPr>
        <w:t xml:space="preserve">diễn biến phức tạp, khó lường, </w:t>
      </w:r>
      <w:r w:rsidR="00125472" w:rsidRPr="00F564DA">
        <w:rPr>
          <w:b w:val="0"/>
        </w:rPr>
        <w:t>nhiều yếu tố rủi ro, phát sinh</w:t>
      </w:r>
      <w:r w:rsidR="007E1AC0">
        <w:rPr>
          <w:b w:val="0"/>
          <w:lang w:val="vi-VN"/>
        </w:rPr>
        <w:t xml:space="preserve"> mới</w:t>
      </w:r>
      <w:r w:rsidR="003B451D">
        <w:rPr>
          <w:b w:val="0"/>
          <w:lang w:val="en-GB"/>
        </w:rPr>
        <w:t xml:space="preserve"> chưa được</w:t>
      </w:r>
      <w:r w:rsidR="00125472" w:rsidRPr="00F564DA">
        <w:rPr>
          <w:b w:val="0"/>
        </w:rPr>
        <w:t xml:space="preserve"> dự báo</w:t>
      </w:r>
      <w:r w:rsidR="003B451D">
        <w:rPr>
          <w:b w:val="0"/>
        </w:rPr>
        <w:t xml:space="preserve"> trước</w:t>
      </w:r>
      <w:r w:rsidRPr="00F564DA">
        <w:rPr>
          <w:b w:val="0"/>
          <w:spacing w:val="-2"/>
        </w:rPr>
        <w:t xml:space="preserve">; Thành </w:t>
      </w:r>
      <w:r w:rsidRPr="00ED6A2A">
        <w:rPr>
          <w:b w:val="0"/>
          <w:spacing w:val="-2"/>
        </w:rPr>
        <w:t xml:space="preserve">phố đã bám sát thực tiễn, tập trung chỉ đạo, </w:t>
      </w:r>
      <w:r w:rsidR="008F63B8" w:rsidRPr="00ED6A2A">
        <w:rPr>
          <w:b w:val="0"/>
          <w:spacing w:val="-2"/>
        </w:rPr>
        <w:t xml:space="preserve">điều hành, </w:t>
      </w:r>
      <w:r w:rsidRPr="00ED6A2A">
        <w:rPr>
          <w:b w:val="0"/>
          <w:spacing w:val="-2"/>
        </w:rPr>
        <w:t>triển khai quyết liệt, đồng</w:t>
      </w:r>
      <w:r w:rsidRPr="00F564DA">
        <w:rPr>
          <w:b w:val="0"/>
          <w:spacing w:val="-2"/>
        </w:rPr>
        <w:t xml:space="preserve"> bộ, hiệu quả, có trọng tâm, trọng điểm các nghị quyết, </w:t>
      </w:r>
      <w:r w:rsidR="003B451D">
        <w:rPr>
          <w:b w:val="0"/>
          <w:spacing w:val="-2"/>
        </w:rPr>
        <w:t xml:space="preserve">chỉ thị, </w:t>
      </w:r>
      <w:r w:rsidRPr="00F564DA">
        <w:rPr>
          <w:b w:val="0"/>
          <w:spacing w:val="-2"/>
        </w:rPr>
        <w:t xml:space="preserve">kết luận của Trung ương, </w:t>
      </w:r>
      <w:r w:rsidR="003B451D">
        <w:rPr>
          <w:b w:val="0"/>
          <w:spacing w:val="-2"/>
        </w:rPr>
        <w:t xml:space="preserve">của </w:t>
      </w:r>
      <w:r w:rsidR="007E1AC0">
        <w:rPr>
          <w:b w:val="0"/>
          <w:spacing w:val="-2"/>
          <w:lang w:val="vi-VN"/>
        </w:rPr>
        <w:t>Thành ủy,</w:t>
      </w:r>
      <w:r w:rsidRPr="00F564DA">
        <w:rPr>
          <w:b w:val="0"/>
          <w:spacing w:val="-2"/>
        </w:rPr>
        <w:t xml:space="preserve"> </w:t>
      </w:r>
      <w:r w:rsidR="003B451D">
        <w:rPr>
          <w:b w:val="0"/>
          <w:spacing w:val="-2"/>
        </w:rPr>
        <w:t>n</w:t>
      </w:r>
      <w:r w:rsidRPr="00F564DA">
        <w:rPr>
          <w:b w:val="0"/>
          <w:lang w:val="vi-VN"/>
        </w:rPr>
        <w:t>ghị quyết của HĐND Thành phố</w:t>
      </w:r>
      <w:r w:rsidR="003B451D">
        <w:rPr>
          <w:b w:val="0"/>
          <w:lang w:val="en-GB"/>
        </w:rPr>
        <w:t xml:space="preserve"> với tinh thần nghiêm túc, chủ động, linh hoạt, </w:t>
      </w:r>
      <w:r w:rsidR="00577509" w:rsidRPr="00F564DA">
        <w:rPr>
          <w:b w:val="0"/>
        </w:rPr>
        <w:t>quyết tâm</w:t>
      </w:r>
      <w:r w:rsidR="007E1AC0">
        <w:rPr>
          <w:b w:val="0"/>
          <w:lang w:val="vi-VN"/>
        </w:rPr>
        <w:t xml:space="preserve"> cao</w:t>
      </w:r>
      <w:r w:rsidR="00577509" w:rsidRPr="00F564DA">
        <w:rPr>
          <w:b w:val="0"/>
        </w:rPr>
        <w:t xml:space="preserve"> v</w:t>
      </w:r>
      <w:r w:rsidR="007E1AC0">
        <w:rPr>
          <w:b w:val="0"/>
        </w:rPr>
        <w:t>à</w:t>
      </w:r>
      <w:r w:rsidR="007E1AC0">
        <w:rPr>
          <w:b w:val="0"/>
          <w:lang w:val="vi-VN"/>
        </w:rPr>
        <w:t xml:space="preserve"> sự</w:t>
      </w:r>
      <w:r w:rsidR="00577509" w:rsidRPr="00F564DA">
        <w:rPr>
          <w:b w:val="0"/>
        </w:rPr>
        <w:t xml:space="preserve"> thống nhất thông suốt của cả hệ thống chính </w:t>
      </w:r>
      <w:r w:rsidR="007E1AC0">
        <w:rPr>
          <w:b w:val="0"/>
        </w:rPr>
        <w:t>trị</w:t>
      </w:r>
      <w:r w:rsidR="007E1AC0">
        <w:rPr>
          <w:b w:val="0"/>
          <w:lang w:val="vi-VN"/>
        </w:rPr>
        <w:t>, sự</w:t>
      </w:r>
      <w:r w:rsidR="00577509" w:rsidRPr="00F564DA">
        <w:rPr>
          <w:b w:val="0"/>
        </w:rPr>
        <w:t xml:space="preserve"> ủng hộ, </w:t>
      </w:r>
      <w:r w:rsidR="007E1AC0">
        <w:rPr>
          <w:b w:val="0"/>
        </w:rPr>
        <w:t>tham gia của n</w:t>
      </w:r>
      <w:r w:rsidR="00577509" w:rsidRPr="00F564DA">
        <w:rPr>
          <w:b w:val="0"/>
        </w:rPr>
        <w:t xml:space="preserve">gười dân và các </w:t>
      </w:r>
      <w:r w:rsidR="003B451D">
        <w:rPr>
          <w:b w:val="0"/>
        </w:rPr>
        <w:t>d</w:t>
      </w:r>
      <w:r w:rsidR="00577509" w:rsidRPr="00F564DA">
        <w:rPr>
          <w:b w:val="0"/>
        </w:rPr>
        <w:t>oanh nghiệp</w:t>
      </w:r>
      <w:r w:rsidR="007E1AC0">
        <w:rPr>
          <w:b w:val="0"/>
        </w:rPr>
        <w:t xml:space="preserve"> trên địa bàn Thủ đô đã tạo</w:t>
      </w:r>
      <w:r w:rsidR="00577509" w:rsidRPr="00F564DA">
        <w:rPr>
          <w:b w:val="0"/>
        </w:rPr>
        <w:t xml:space="preserve"> không khí thi đua đổi mới sáng tạo ngày càng </w:t>
      </w:r>
      <w:r w:rsidR="003B451D">
        <w:rPr>
          <w:b w:val="0"/>
        </w:rPr>
        <w:t>mạnh mẽ</w:t>
      </w:r>
      <w:r w:rsidR="00577509" w:rsidRPr="00F564DA">
        <w:rPr>
          <w:b w:val="0"/>
        </w:rPr>
        <w:t>; kinh tế, văn hóa</w:t>
      </w:r>
      <w:r w:rsidR="003B451D">
        <w:rPr>
          <w:b w:val="0"/>
        </w:rPr>
        <w:t xml:space="preserve"> -</w:t>
      </w:r>
      <w:r w:rsidR="00577509" w:rsidRPr="00F564DA">
        <w:rPr>
          <w:b w:val="0"/>
        </w:rPr>
        <w:t xml:space="preserve"> xã hội</w:t>
      </w:r>
      <w:r w:rsidR="003B451D">
        <w:rPr>
          <w:b w:val="0"/>
        </w:rPr>
        <w:t>, quốc phòng an ninh</w:t>
      </w:r>
      <w:r w:rsidR="00577509" w:rsidRPr="00F564DA">
        <w:rPr>
          <w:b w:val="0"/>
        </w:rPr>
        <w:t xml:space="preserve"> của Thủ đô năm 2024 đạt được nhiều kết quả quan trọng cho cả trước mắt và lâu dài. Thành phố cơ bản hoàn thành mục tiêu tổng quát năm 202</w:t>
      </w:r>
      <w:r w:rsidR="006E30F7" w:rsidRPr="00F564DA">
        <w:rPr>
          <w:b w:val="0"/>
        </w:rPr>
        <w:t>4</w:t>
      </w:r>
      <w:r w:rsidR="00577509" w:rsidRPr="00F564DA">
        <w:rPr>
          <w:b w:val="0"/>
        </w:rPr>
        <w:t xml:space="preserve">, </w:t>
      </w:r>
      <w:r w:rsidR="00F564DA">
        <w:rPr>
          <w:b w:val="0"/>
        </w:rPr>
        <w:t>d</w:t>
      </w:r>
      <w:r w:rsidR="00C7615A" w:rsidRPr="00F564DA">
        <w:rPr>
          <w:b w:val="0"/>
        </w:rPr>
        <w:t>ự kiến hoàn thành 23/24 chỉ tiêu</w:t>
      </w:r>
      <w:r w:rsidR="00F564DA">
        <w:rPr>
          <w:b w:val="0"/>
        </w:rPr>
        <w:t xml:space="preserve"> kế</w:t>
      </w:r>
      <w:r w:rsidR="00F564DA">
        <w:rPr>
          <w:b w:val="0"/>
          <w:lang w:val="vi-VN"/>
        </w:rPr>
        <w:t xml:space="preserve"> hoạch</w:t>
      </w:r>
      <w:r w:rsidR="00F564DA" w:rsidRPr="008B4BFB">
        <w:rPr>
          <w:b w:val="0"/>
        </w:rPr>
        <w:t xml:space="preserve"> đề ra</w:t>
      </w:r>
      <w:r w:rsidR="00F564DA">
        <w:rPr>
          <w:b w:val="0"/>
        </w:rPr>
        <w:t>,</w:t>
      </w:r>
      <w:r w:rsidR="00F564DA" w:rsidRPr="00F564DA">
        <w:rPr>
          <w:b w:val="0"/>
        </w:rPr>
        <w:t xml:space="preserve"> </w:t>
      </w:r>
      <w:r w:rsidR="00C7615A" w:rsidRPr="00F564DA">
        <w:rPr>
          <w:b w:val="0"/>
        </w:rPr>
        <w:t>trong đó 06 chỉ tiêu vượt kế hoạch</w:t>
      </w:r>
      <w:r w:rsidR="00426F78">
        <w:rPr>
          <w:b w:val="0"/>
        </w:rPr>
        <w:t xml:space="preserve"> (Chỉ tiêu về tăng tổng kim ngạch xuất khẩu, chỉ tiêu về giảm hộ nghèo và 04 chỉ tiêu về BHXH và BHYT).</w:t>
      </w:r>
      <w:r w:rsidR="00C7615A" w:rsidRPr="00F564DA">
        <w:rPr>
          <w:b w:val="0"/>
        </w:rPr>
        <w:t xml:space="preserve"> </w:t>
      </w:r>
    </w:p>
    <w:p w14:paraId="2FD30E80" w14:textId="77777777" w:rsidR="002D2BED" w:rsidRPr="00F564DA" w:rsidRDefault="00577509" w:rsidP="00987873">
      <w:pPr>
        <w:spacing w:before="120" w:after="120" w:line="340" w:lineRule="exact"/>
        <w:ind w:firstLine="720"/>
        <w:jc w:val="both"/>
        <w:rPr>
          <w:b w:val="0"/>
          <w:shd w:val="clear" w:color="auto" w:fill="FFFFFF"/>
          <w:lang w:val="es-ES"/>
        </w:rPr>
      </w:pPr>
      <w:r w:rsidRPr="00F564DA">
        <w:rPr>
          <w:b w:val="0"/>
          <w:shd w:val="clear" w:color="auto" w:fill="FFFFFF"/>
          <w:lang w:val="es-ES"/>
        </w:rPr>
        <w:t>Các Ban HĐND nhấn mạnh</w:t>
      </w:r>
      <w:r w:rsidRPr="00F564DA">
        <w:rPr>
          <w:b w:val="0"/>
          <w:shd w:val="clear" w:color="auto" w:fill="FFFFFF"/>
          <w:lang w:val="vi-VN"/>
        </w:rPr>
        <w:t xml:space="preserve"> thêm</w:t>
      </w:r>
      <w:r w:rsidRPr="00F564DA">
        <w:rPr>
          <w:b w:val="0"/>
          <w:shd w:val="clear" w:color="auto" w:fill="FFFFFF"/>
          <w:lang w:val="es-ES"/>
        </w:rPr>
        <w:t xml:space="preserve"> một số kết quả nổi bật sau:</w:t>
      </w:r>
    </w:p>
    <w:p w14:paraId="027AF503" w14:textId="5C1B9FF1" w:rsidR="00F564DA" w:rsidRDefault="00C955DE" w:rsidP="00987873">
      <w:pPr>
        <w:spacing w:before="120" w:after="120" w:line="340" w:lineRule="exact"/>
        <w:ind w:firstLine="720"/>
        <w:jc w:val="both"/>
        <w:rPr>
          <w:b w:val="0"/>
          <w:bCs w:val="0"/>
          <w:iCs/>
          <w:lang w:val="nl-NL"/>
        </w:rPr>
      </w:pPr>
      <w:r w:rsidRPr="00F564DA">
        <w:rPr>
          <w:b w:val="0"/>
          <w:shd w:val="clear" w:color="auto" w:fill="FFFFFF"/>
          <w:lang w:val="es-ES"/>
        </w:rPr>
        <w:t xml:space="preserve">(1) </w:t>
      </w:r>
      <w:r w:rsidR="008F63B8">
        <w:rPr>
          <w:b w:val="0"/>
          <w:bCs w:val="0"/>
          <w:lang w:val="nl-NL"/>
        </w:rPr>
        <w:t xml:space="preserve">Tập trung, quyết liệt trong công tác xây dựng thể chế, cơ chế chính sách phát triển Thủ đô. </w:t>
      </w:r>
      <w:r w:rsidR="008F63B8">
        <w:rPr>
          <w:b w:val="0"/>
          <w:bCs w:val="0"/>
          <w:lang w:val="en-GB"/>
        </w:rPr>
        <w:t>T</w:t>
      </w:r>
      <w:r w:rsidR="00F564DA" w:rsidRPr="00F564DA">
        <w:rPr>
          <w:b w:val="0"/>
          <w:bCs w:val="0"/>
          <w:iCs/>
          <w:lang w:val="nl-NL"/>
        </w:rPr>
        <w:t xml:space="preserve">rình </w:t>
      </w:r>
      <w:r w:rsidR="008F63B8">
        <w:rPr>
          <w:b w:val="0"/>
          <w:bCs w:val="0"/>
          <w:iCs/>
          <w:lang w:val="nl-NL"/>
        </w:rPr>
        <w:t xml:space="preserve">và đã được </w:t>
      </w:r>
      <w:r w:rsidR="00F564DA" w:rsidRPr="00F564DA">
        <w:rPr>
          <w:b w:val="0"/>
          <w:bCs w:val="0"/>
          <w:iCs/>
          <w:lang w:val="nl-NL"/>
        </w:rPr>
        <w:t>Quốc hội thông qua Luật Thủ đô (sửa đổi)</w:t>
      </w:r>
      <w:r w:rsidR="008F63B8">
        <w:rPr>
          <w:b w:val="0"/>
          <w:bCs w:val="0"/>
          <w:iCs/>
          <w:lang w:val="nl-NL"/>
        </w:rPr>
        <w:t>, có hiệu lực từ ngày 01/01/2025; đã ban hành 12 Nghị quyết của HĐND Thành phố triển khai Luật Thủ đô</w:t>
      </w:r>
      <w:r w:rsidR="00F564DA" w:rsidRPr="00F564DA">
        <w:rPr>
          <w:b w:val="0"/>
          <w:bCs w:val="0"/>
          <w:iCs/>
          <w:lang w:val="nl-NL"/>
        </w:rPr>
        <w:t xml:space="preserve">; hoàn thành trình Thủ tướng Chính phủ </w:t>
      </w:r>
      <w:r w:rsidR="008F63B8">
        <w:rPr>
          <w:b w:val="0"/>
          <w:bCs w:val="0"/>
          <w:iCs/>
          <w:lang w:val="nl-NL"/>
        </w:rPr>
        <w:t xml:space="preserve">xem xét, </w:t>
      </w:r>
      <w:r w:rsidR="00F564DA" w:rsidRPr="00F564DA">
        <w:rPr>
          <w:b w:val="0"/>
          <w:bCs w:val="0"/>
          <w:iCs/>
          <w:lang w:val="nl-NL"/>
        </w:rPr>
        <w:t xml:space="preserve">phê duyệt Quy hoạch Thủ đô Hà Nội thời kỳ 2021-2030, tầm nhìn đến năm </w:t>
      </w:r>
      <w:r w:rsidR="00F564DA" w:rsidRPr="00F564DA">
        <w:rPr>
          <w:b w:val="0"/>
          <w:bCs w:val="0"/>
          <w:iCs/>
          <w:lang w:val="nl-NL"/>
        </w:rPr>
        <w:lastRenderedPageBreak/>
        <w:t>2050</w:t>
      </w:r>
      <w:r w:rsidR="008F63B8">
        <w:rPr>
          <w:b w:val="0"/>
          <w:bCs w:val="0"/>
          <w:iCs/>
          <w:lang w:val="nl-NL"/>
        </w:rPr>
        <w:t xml:space="preserve"> và</w:t>
      </w:r>
      <w:r w:rsidR="00F564DA" w:rsidRPr="00F564DA">
        <w:rPr>
          <w:b w:val="0"/>
          <w:bCs w:val="0"/>
          <w:iCs/>
          <w:lang w:val="nl-NL"/>
        </w:rPr>
        <w:t xml:space="preserve"> Đồ án Điều chỉnh Quy hoạch chung Thủ đô Hà Nội đến năm 2045, tầm nhìn đến năm 2065.</w:t>
      </w:r>
    </w:p>
    <w:p w14:paraId="421625EB" w14:textId="3425181C" w:rsidR="00121D46" w:rsidRPr="00B84632" w:rsidRDefault="00F564DA" w:rsidP="00987873">
      <w:pPr>
        <w:shd w:val="clear" w:color="auto" w:fill="FFFFFF"/>
        <w:spacing w:before="120" w:after="120" w:line="340" w:lineRule="exact"/>
        <w:ind w:firstLine="720"/>
        <w:jc w:val="both"/>
        <w:rPr>
          <w:b w:val="0"/>
          <w:bCs w:val="0"/>
          <w:iCs/>
          <w:color w:val="000000"/>
          <w:lang w:val="nl-NL"/>
        </w:rPr>
      </w:pPr>
      <w:r>
        <w:rPr>
          <w:b w:val="0"/>
        </w:rPr>
        <w:t>(</w:t>
      </w:r>
      <w:r w:rsidR="008D7A7B">
        <w:rPr>
          <w:b w:val="0"/>
        </w:rPr>
        <w:t>2</w:t>
      </w:r>
      <w:r w:rsidR="00C955DE" w:rsidRPr="00F564DA">
        <w:rPr>
          <w:b w:val="0"/>
        </w:rPr>
        <w:t xml:space="preserve">) </w:t>
      </w:r>
      <w:r w:rsidR="00121D46" w:rsidRPr="00F564DA">
        <w:rPr>
          <w:b w:val="0"/>
          <w:bCs w:val="0"/>
          <w:lang w:val="vi-VN"/>
        </w:rPr>
        <w:t xml:space="preserve">Tăng trưởng GRDP được duy trì, </w:t>
      </w:r>
      <w:r w:rsidR="008D7A7B" w:rsidRPr="00F564DA">
        <w:rPr>
          <w:b w:val="0"/>
          <w:bCs w:val="0"/>
        </w:rPr>
        <w:t xml:space="preserve">GRDP 9 tháng đầu năm </w:t>
      </w:r>
      <w:r w:rsidR="008D7A7B">
        <w:rPr>
          <w:b w:val="0"/>
          <w:bCs w:val="0"/>
        </w:rPr>
        <w:t xml:space="preserve">2024 </w:t>
      </w:r>
      <w:r w:rsidR="008D7A7B" w:rsidRPr="00F564DA">
        <w:rPr>
          <w:b w:val="0"/>
          <w:bCs w:val="0"/>
        </w:rPr>
        <w:t>tăng 6,12%</w:t>
      </w:r>
      <w:r w:rsidR="008D7A7B">
        <w:rPr>
          <w:b w:val="0"/>
          <w:bCs w:val="0"/>
        </w:rPr>
        <w:t xml:space="preserve"> (</w:t>
      </w:r>
      <w:r w:rsidR="008D7A7B" w:rsidRPr="00F564DA">
        <w:rPr>
          <w:b w:val="0"/>
          <w:bCs w:val="0"/>
        </w:rPr>
        <w:t>dự kiến cả nă</w:t>
      </w:r>
      <w:r w:rsidR="008D7A7B">
        <w:rPr>
          <w:b w:val="0"/>
          <w:bCs w:val="0"/>
        </w:rPr>
        <w:t xml:space="preserve">m tăng 6,52%), </w:t>
      </w:r>
      <w:r w:rsidR="00121D46" w:rsidRPr="00F564DA">
        <w:rPr>
          <w:b w:val="0"/>
          <w:bCs w:val="0"/>
        </w:rPr>
        <w:t>đạt cao hơn mức tăng cùng kỳ</w:t>
      </w:r>
      <w:r w:rsidR="007E1AC0">
        <w:rPr>
          <w:b w:val="0"/>
          <w:bCs w:val="0"/>
          <w:lang w:val="vi-VN"/>
        </w:rPr>
        <w:t xml:space="preserve"> dù </w:t>
      </w:r>
      <w:r w:rsidR="007E1AC0" w:rsidRPr="00F564DA">
        <w:rPr>
          <w:b w:val="0"/>
          <w:bCs w:val="0"/>
        </w:rPr>
        <w:t xml:space="preserve">Thành phố chịu </w:t>
      </w:r>
      <w:r w:rsidR="008D7A7B" w:rsidRPr="00F564DA">
        <w:rPr>
          <w:b w:val="0"/>
          <w:bCs w:val="0"/>
        </w:rPr>
        <w:t xml:space="preserve">ảnh hưởng nghiêm trọng </w:t>
      </w:r>
      <w:r w:rsidR="008D7A7B">
        <w:rPr>
          <w:b w:val="0"/>
          <w:bCs w:val="0"/>
        </w:rPr>
        <w:t xml:space="preserve">và nhiều </w:t>
      </w:r>
      <w:r w:rsidR="007E1AC0" w:rsidRPr="00F564DA">
        <w:rPr>
          <w:b w:val="0"/>
          <w:bCs w:val="0"/>
        </w:rPr>
        <w:t xml:space="preserve">thiệt hại do cơn bão số 3 </w:t>
      </w:r>
      <w:r w:rsidR="008D7A7B">
        <w:rPr>
          <w:b w:val="0"/>
          <w:bCs w:val="0"/>
        </w:rPr>
        <w:t xml:space="preserve">(Yagi) </w:t>
      </w:r>
      <w:r w:rsidR="007E1AC0" w:rsidRPr="00F564DA">
        <w:rPr>
          <w:b w:val="0"/>
          <w:bCs w:val="0"/>
        </w:rPr>
        <w:t>gây ra</w:t>
      </w:r>
      <w:r w:rsidR="008F63B8">
        <w:rPr>
          <w:b w:val="0"/>
          <w:bCs w:val="0"/>
        </w:rPr>
        <w:t xml:space="preserve">; </w:t>
      </w:r>
      <w:r w:rsidR="008D7A7B" w:rsidRPr="00F564DA">
        <w:rPr>
          <w:b w:val="0"/>
          <w:bCs w:val="0"/>
          <w:iCs/>
          <w:spacing w:val="-2"/>
          <w:lang w:val="de-DE"/>
        </w:rPr>
        <w:t xml:space="preserve">Dự kiến </w:t>
      </w:r>
      <w:r w:rsidR="008D7A7B" w:rsidRPr="00F564DA">
        <w:rPr>
          <w:b w:val="0"/>
          <w:bCs w:val="0"/>
          <w:iCs/>
          <w:spacing w:val="-2"/>
          <w:lang w:val="nb-NO"/>
        </w:rPr>
        <w:t xml:space="preserve">tổng thu NSNN năm 2024 là 492.309 tỷ đồng, </w:t>
      </w:r>
      <w:r w:rsidR="008D7A7B" w:rsidRPr="00F564DA">
        <w:rPr>
          <w:b w:val="0"/>
          <w:bCs w:val="0"/>
          <w:spacing w:val="-2"/>
          <w:lang w:val="nb-NO"/>
        </w:rPr>
        <w:t>đạt 120,5% dự toán, tăng 19,6% so với năm 2023</w:t>
      </w:r>
      <w:r w:rsidR="008D7A7B">
        <w:rPr>
          <w:b w:val="0"/>
          <w:bCs w:val="0"/>
          <w:spacing w:val="-2"/>
          <w:lang w:val="nb-NO"/>
        </w:rPr>
        <w:t xml:space="preserve">, </w:t>
      </w:r>
      <w:r w:rsidR="00121D46" w:rsidRPr="00F564DA">
        <w:rPr>
          <w:b w:val="0"/>
          <w:bCs w:val="0"/>
          <w:iCs/>
          <w:spacing w:val="-2"/>
          <w:lang w:val="nl-NL"/>
        </w:rPr>
        <w:t xml:space="preserve">đảm bảo </w:t>
      </w:r>
      <w:r w:rsidR="008D7A7B">
        <w:rPr>
          <w:b w:val="0"/>
          <w:bCs w:val="0"/>
          <w:iCs/>
          <w:spacing w:val="-2"/>
          <w:lang w:val="nl-NL"/>
        </w:rPr>
        <w:t xml:space="preserve">cân đối ngân sách các cấp và </w:t>
      </w:r>
      <w:r w:rsidR="00121D46" w:rsidRPr="00F564DA">
        <w:rPr>
          <w:b w:val="0"/>
          <w:bCs w:val="0"/>
          <w:iCs/>
          <w:spacing w:val="-2"/>
          <w:lang w:val="nl-NL"/>
        </w:rPr>
        <w:t>nhu cầu chi ngân sách quan trọng cho đầu tư</w:t>
      </w:r>
      <w:r w:rsidR="007E1AC0">
        <w:rPr>
          <w:b w:val="0"/>
          <w:bCs w:val="0"/>
          <w:iCs/>
          <w:spacing w:val="-2"/>
          <w:lang w:val="vi-VN"/>
        </w:rPr>
        <w:t xml:space="preserve"> phát triển</w:t>
      </w:r>
      <w:r w:rsidR="00121D46" w:rsidRPr="00F564DA">
        <w:rPr>
          <w:b w:val="0"/>
          <w:bCs w:val="0"/>
          <w:iCs/>
          <w:spacing w:val="-2"/>
          <w:lang w:val="nl-NL"/>
        </w:rPr>
        <w:t xml:space="preserve"> và an sinh xã hội</w:t>
      </w:r>
      <w:r w:rsidR="008D7A7B">
        <w:rPr>
          <w:b w:val="0"/>
          <w:bCs w:val="0"/>
          <w:iCs/>
          <w:spacing w:val="-2"/>
          <w:lang w:val="nl-NL"/>
        </w:rPr>
        <w:t xml:space="preserve">; </w:t>
      </w:r>
      <w:r w:rsidR="00935019">
        <w:rPr>
          <w:b w:val="0"/>
          <w:bCs w:val="0"/>
          <w:iCs/>
          <w:spacing w:val="-2"/>
          <w:lang w:val="nl-NL"/>
        </w:rPr>
        <w:t xml:space="preserve">Các </w:t>
      </w:r>
      <w:r w:rsidR="00121D46" w:rsidRPr="00F564DA">
        <w:rPr>
          <w:b w:val="0"/>
          <w:bCs w:val="0"/>
          <w:iCs/>
          <w:spacing w:val="2"/>
          <w:lang w:val="nb-NO"/>
        </w:rPr>
        <w:t>ngành</w:t>
      </w:r>
      <w:r w:rsidR="00935019">
        <w:rPr>
          <w:b w:val="0"/>
          <w:bCs w:val="0"/>
          <w:iCs/>
          <w:spacing w:val="2"/>
          <w:lang w:val="nb-NO"/>
        </w:rPr>
        <w:t xml:space="preserve"> kinh tế tiếp tục phát triển theo hướng đổi mới mô hình tăng trưởng trên cơ sở ứng dụng khoa học công nghệ; </w:t>
      </w:r>
      <w:r w:rsidR="009774A3">
        <w:rPr>
          <w:b w:val="0"/>
          <w:bCs w:val="0"/>
          <w:iCs/>
          <w:spacing w:val="2"/>
          <w:lang w:val="nb-NO"/>
        </w:rPr>
        <w:t xml:space="preserve">khách du lịch tăng cao (dự kiến năm 2024 thu hút 27 triệu lượt khách du lịch, tăng 9,2% so với năm 2023, trong đó trên 5,5 triệu lượt khách quốc tế); </w:t>
      </w:r>
      <w:r w:rsidR="00B84632" w:rsidRPr="00F50B5D">
        <w:rPr>
          <w:b w:val="0"/>
          <w:bCs w:val="0"/>
          <w:iCs/>
          <w:color w:val="000000"/>
        </w:rPr>
        <w:t>s</w:t>
      </w:r>
      <w:r w:rsidR="00B84632" w:rsidRPr="00F50B5D">
        <w:rPr>
          <w:b w:val="0"/>
          <w:bCs w:val="0"/>
          <w:iCs/>
          <w:color w:val="000000"/>
          <w:lang w:val="vi-VN"/>
        </w:rPr>
        <w:t>ản xuất nông, lâm nghiệp và thủy sản</w:t>
      </w:r>
      <w:r w:rsidR="00B84632" w:rsidRPr="00F50B5D">
        <w:rPr>
          <w:b w:val="0"/>
          <w:bCs w:val="0"/>
          <w:iCs/>
          <w:color w:val="000000"/>
          <w:lang w:val="nl-NL"/>
        </w:rPr>
        <w:t xml:space="preserve"> tăng trưởng ổn định</w:t>
      </w:r>
      <w:r w:rsidR="00935019">
        <w:rPr>
          <w:b w:val="0"/>
          <w:bCs w:val="0"/>
          <w:iCs/>
          <w:color w:val="000000"/>
          <w:lang w:val="nl-NL"/>
        </w:rPr>
        <w:t xml:space="preserve">, </w:t>
      </w:r>
      <w:r w:rsidR="00121D46" w:rsidRPr="00F564DA">
        <w:rPr>
          <w:b w:val="0"/>
          <w:bCs w:val="0"/>
          <w:iCs/>
        </w:rPr>
        <w:t>xây dựng nông thôn mới được đẩy mạnh</w:t>
      </w:r>
      <w:r w:rsidR="00935019">
        <w:rPr>
          <w:b w:val="0"/>
          <w:bCs w:val="0"/>
          <w:iCs/>
        </w:rPr>
        <w:t xml:space="preserve"> (188/382 xã đạt chuẩn NTM nâng cao - 49,2%; 76 xã đạt chuẩn NTM kiểu mẫu; huyện Thanh Trì đạt chuẩn NTM nâng cao);</w:t>
      </w:r>
      <w:r w:rsidR="00EA3908" w:rsidRPr="00EA3908">
        <w:rPr>
          <w:b w:val="0"/>
          <w:bCs w:val="0"/>
          <w:iCs/>
          <w:color w:val="000000"/>
        </w:rPr>
        <w:t xml:space="preserve"> </w:t>
      </w:r>
      <w:r w:rsidR="00935019">
        <w:rPr>
          <w:b w:val="0"/>
          <w:bCs w:val="0"/>
          <w:iCs/>
          <w:color w:val="000000"/>
        </w:rPr>
        <w:t>v</w:t>
      </w:r>
      <w:r w:rsidR="00EA3908">
        <w:rPr>
          <w:b w:val="0"/>
          <w:bCs w:val="0"/>
          <w:iCs/>
          <w:color w:val="000000"/>
        </w:rPr>
        <w:t>ốn đầu tư phát triển xã hội 09 tháng đầu năm đạt 351.849 tỷ đồng</w:t>
      </w:r>
      <w:r w:rsidR="00935019">
        <w:rPr>
          <w:b w:val="0"/>
          <w:bCs w:val="0"/>
          <w:iCs/>
          <w:color w:val="000000"/>
        </w:rPr>
        <w:t xml:space="preserve"> (</w:t>
      </w:r>
      <w:r w:rsidR="00EA3908">
        <w:rPr>
          <w:b w:val="0"/>
          <w:bCs w:val="0"/>
          <w:iCs/>
          <w:color w:val="000000"/>
        </w:rPr>
        <w:t>tăng 9,7%</w:t>
      </w:r>
      <w:r w:rsidR="00935019">
        <w:rPr>
          <w:b w:val="0"/>
          <w:bCs w:val="0"/>
          <w:iCs/>
          <w:color w:val="000000"/>
        </w:rPr>
        <w:t xml:space="preserve">), </w:t>
      </w:r>
      <w:r w:rsidR="00EA3908">
        <w:rPr>
          <w:b w:val="0"/>
          <w:bCs w:val="0"/>
          <w:iCs/>
          <w:color w:val="000000"/>
        </w:rPr>
        <w:t>cao hơn so với cùng kỳ năm 2023 (tăng 9,0%).</w:t>
      </w:r>
    </w:p>
    <w:p w14:paraId="66B97A31" w14:textId="21C5190C" w:rsidR="005C0A0B" w:rsidRPr="00F564DA" w:rsidRDefault="00F564DA" w:rsidP="00987873">
      <w:pPr>
        <w:spacing w:before="120" w:after="120" w:line="340" w:lineRule="exact"/>
        <w:ind w:firstLine="720"/>
        <w:jc w:val="both"/>
        <w:rPr>
          <w:b w:val="0"/>
          <w:shd w:val="clear" w:color="auto" w:fill="FFFFFF"/>
          <w:lang w:val="es-ES"/>
        </w:rPr>
      </w:pPr>
      <w:r>
        <w:rPr>
          <w:b w:val="0"/>
          <w:bCs w:val="0"/>
          <w:lang w:val="nl-NL"/>
        </w:rPr>
        <w:t>(</w:t>
      </w:r>
      <w:r w:rsidR="00695560">
        <w:rPr>
          <w:b w:val="0"/>
          <w:bCs w:val="0"/>
          <w:lang w:val="nl-NL"/>
        </w:rPr>
        <w:t>3</w:t>
      </w:r>
      <w:r>
        <w:rPr>
          <w:b w:val="0"/>
          <w:bCs w:val="0"/>
          <w:lang w:val="nl-NL"/>
        </w:rPr>
        <w:t>)</w:t>
      </w:r>
      <w:r w:rsidR="00121D46" w:rsidRPr="00F564DA">
        <w:rPr>
          <w:b w:val="0"/>
          <w:bCs w:val="0"/>
          <w:lang w:val="nl-NL"/>
        </w:rPr>
        <w:t xml:space="preserve"> </w:t>
      </w:r>
      <w:bookmarkStart w:id="1" w:name="_Hlk104455814"/>
      <w:r w:rsidRPr="008B4BFB">
        <w:rPr>
          <w:b w:val="0"/>
          <w:bCs w:val="0"/>
          <w:iCs/>
          <w:color w:val="000000" w:themeColor="text1"/>
          <w:lang w:val="nl-NL"/>
        </w:rPr>
        <w:t>Công tác quy hoạch</w:t>
      </w:r>
      <w:r>
        <w:rPr>
          <w:b w:val="0"/>
          <w:bCs w:val="0"/>
          <w:iCs/>
          <w:color w:val="000000" w:themeColor="text1"/>
          <w:lang w:val="nl-NL"/>
        </w:rPr>
        <w:t xml:space="preserve"> được tập trung triển khai</w:t>
      </w:r>
      <w:r w:rsidRPr="008B4BFB">
        <w:rPr>
          <w:b w:val="0"/>
          <w:bCs w:val="0"/>
          <w:iCs/>
          <w:color w:val="000000" w:themeColor="text1"/>
          <w:lang w:val="vi-VN"/>
        </w:rPr>
        <w:t xml:space="preserve">, </w:t>
      </w:r>
      <w:r w:rsidR="00695560" w:rsidRPr="008B4BFB">
        <w:rPr>
          <w:b w:val="0"/>
          <w:bCs w:val="0"/>
          <w:iCs/>
          <w:color w:val="000000" w:themeColor="text1"/>
          <w:lang w:val="vi-VN"/>
        </w:rPr>
        <w:t xml:space="preserve">phê duyệt </w:t>
      </w:r>
      <w:r w:rsidRPr="008B4BFB">
        <w:rPr>
          <w:b w:val="0"/>
          <w:bCs w:val="0"/>
          <w:iCs/>
          <w:color w:val="000000" w:themeColor="text1"/>
          <w:lang w:val="vi-VN"/>
        </w:rPr>
        <w:t>nhiều quy hoạch quan trọng</w:t>
      </w:r>
      <w:r w:rsidR="00695560">
        <w:rPr>
          <w:b w:val="0"/>
          <w:bCs w:val="0"/>
          <w:iCs/>
          <w:color w:val="000000" w:themeColor="text1"/>
          <w:lang w:val="en-GB"/>
        </w:rPr>
        <w:t>;</w:t>
      </w:r>
      <w:r w:rsidRPr="008B4BFB">
        <w:rPr>
          <w:b w:val="0"/>
          <w:bCs w:val="0"/>
          <w:iCs/>
          <w:color w:val="000000" w:themeColor="text1"/>
          <w:lang w:val="vi-VN"/>
        </w:rPr>
        <w:t xml:space="preserve"> </w:t>
      </w:r>
      <w:r w:rsidR="00695560">
        <w:rPr>
          <w:b w:val="0"/>
          <w:bCs w:val="0"/>
          <w:iCs/>
          <w:color w:val="000000" w:themeColor="text1"/>
          <w:lang w:val="en-GB"/>
        </w:rPr>
        <w:t>t</w:t>
      </w:r>
      <w:r w:rsidR="005C0A0B" w:rsidRPr="00F564DA">
        <w:rPr>
          <w:b w:val="0"/>
          <w:bCs w:val="0"/>
          <w:iCs/>
        </w:rPr>
        <w:t xml:space="preserve">ập trung huy động nguồn lực để đầu tư </w:t>
      </w:r>
      <w:r w:rsidR="00695560">
        <w:rPr>
          <w:b w:val="0"/>
          <w:bCs w:val="0"/>
          <w:iCs/>
        </w:rPr>
        <w:t>phát triển kết cấu h</w:t>
      </w:r>
      <w:r w:rsidR="00695560" w:rsidRPr="008B4BFB">
        <w:rPr>
          <w:b w:val="0"/>
          <w:bCs w:val="0"/>
          <w:iCs/>
          <w:color w:val="000000" w:themeColor="text1"/>
          <w:lang w:val="vi-VN"/>
        </w:rPr>
        <w:t>ạ tầng</w:t>
      </w:r>
      <w:r w:rsidR="00695560">
        <w:rPr>
          <w:b w:val="0"/>
          <w:bCs w:val="0"/>
          <w:iCs/>
          <w:color w:val="000000" w:themeColor="text1"/>
          <w:lang w:val="en-GB"/>
        </w:rPr>
        <w:t xml:space="preserve">, phát triển </w:t>
      </w:r>
      <w:r w:rsidR="00695560" w:rsidRPr="008B4BFB">
        <w:rPr>
          <w:b w:val="0"/>
          <w:bCs w:val="0"/>
          <w:iCs/>
          <w:color w:val="000000" w:themeColor="text1"/>
          <w:lang w:val="vi-VN"/>
        </w:rPr>
        <w:t>đô thị</w:t>
      </w:r>
      <w:r w:rsidR="00695560">
        <w:rPr>
          <w:b w:val="0"/>
          <w:bCs w:val="0"/>
          <w:iCs/>
          <w:color w:val="000000" w:themeColor="text1"/>
          <w:lang w:val="en-GB"/>
        </w:rPr>
        <w:t xml:space="preserve"> theo hướng thông minh, bền vững,</w:t>
      </w:r>
      <w:r w:rsidR="00695560" w:rsidRPr="00F564DA">
        <w:rPr>
          <w:b w:val="0"/>
          <w:bCs w:val="0"/>
          <w:iCs/>
        </w:rPr>
        <w:t xml:space="preserve"> </w:t>
      </w:r>
      <w:bookmarkEnd w:id="1"/>
      <w:r w:rsidR="00695560">
        <w:rPr>
          <w:b w:val="0"/>
          <w:bCs w:val="0"/>
          <w:iCs/>
        </w:rPr>
        <w:t>đã h</w:t>
      </w:r>
      <w:r w:rsidR="00E37B9E" w:rsidRPr="00F564DA">
        <w:rPr>
          <w:b w:val="0"/>
          <w:lang w:val="nl-NL"/>
        </w:rPr>
        <w:t>oàn thành nhiều dự án công trình giao thông trọng điểm</w:t>
      </w:r>
      <w:r w:rsidR="00695560">
        <w:rPr>
          <w:b w:val="0"/>
          <w:lang w:val="nl-NL"/>
        </w:rPr>
        <w:t xml:space="preserve"> có tính</w:t>
      </w:r>
      <w:r w:rsidR="00E37B9E" w:rsidRPr="00F564DA">
        <w:rPr>
          <w:b w:val="0"/>
          <w:lang w:val="nl-NL"/>
        </w:rPr>
        <w:t xml:space="preserve"> kết nối </w:t>
      </w:r>
      <w:r w:rsidR="00695560">
        <w:rPr>
          <w:b w:val="0"/>
          <w:lang w:val="nl-NL"/>
        </w:rPr>
        <w:t>cao</w:t>
      </w:r>
      <w:r w:rsidR="00E37B9E" w:rsidRPr="00F564DA">
        <w:rPr>
          <w:b w:val="0"/>
          <w:lang w:val="nl-NL"/>
        </w:rPr>
        <w:t xml:space="preserve">; mạng lưới vận </w:t>
      </w:r>
      <w:r w:rsidR="00695560">
        <w:rPr>
          <w:b w:val="0"/>
          <w:lang w:val="nl-NL"/>
        </w:rPr>
        <w:t>tải</w:t>
      </w:r>
      <w:r w:rsidR="00E37B9E" w:rsidRPr="00F564DA">
        <w:rPr>
          <w:b w:val="0"/>
          <w:lang w:val="nl-NL"/>
        </w:rPr>
        <w:t xml:space="preserve"> hành khách công cộng bằng xe buýt tiếp tục được mở rộng</w:t>
      </w:r>
      <w:r w:rsidR="00ED6A2A">
        <w:rPr>
          <w:b w:val="0"/>
          <w:lang w:val="nl-NL"/>
        </w:rPr>
        <w:t xml:space="preserve">; </w:t>
      </w:r>
      <w:r w:rsidR="00E37B9E" w:rsidRPr="00F564DA">
        <w:rPr>
          <w:b w:val="0"/>
          <w:spacing w:val="-2"/>
        </w:rPr>
        <w:t>chủ động rà soát, đề xuất kiến nghị và phối hợp với các Bộ, ngành tháo gỡ khó khăn, vướng mắc trong đầu tư xây dựng phát triển nhà ở.</w:t>
      </w:r>
      <w:r w:rsidR="005C0A0B" w:rsidRPr="00F564DA">
        <w:rPr>
          <w:b w:val="0"/>
          <w:bCs w:val="0"/>
          <w:iCs/>
        </w:rPr>
        <w:t xml:space="preserve"> </w:t>
      </w:r>
    </w:p>
    <w:p w14:paraId="7491A821" w14:textId="5BBB30F1" w:rsidR="00856F10" w:rsidRPr="00F564DA" w:rsidRDefault="00E37B9E" w:rsidP="00987873">
      <w:pPr>
        <w:shd w:val="clear" w:color="auto" w:fill="FFFFFF"/>
        <w:spacing w:before="120" w:after="120" w:line="340" w:lineRule="exact"/>
        <w:ind w:firstLine="720"/>
        <w:jc w:val="both"/>
        <w:rPr>
          <w:spacing w:val="-2"/>
        </w:rPr>
      </w:pPr>
      <w:r w:rsidRPr="00F564DA">
        <w:rPr>
          <w:b w:val="0"/>
          <w:bCs w:val="0"/>
          <w:iCs/>
        </w:rPr>
        <w:t>(</w:t>
      </w:r>
      <w:r w:rsidR="00ED6A2A">
        <w:rPr>
          <w:b w:val="0"/>
          <w:bCs w:val="0"/>
          <w:iCs/>
        </w:rPr>
        <w:t>4</w:t>
      </w:r>
      <w:r w:rsidRPr="00F564DA">
        <w:rPr>
          <w:b w:val="0"/>
          <w:bCs w:val="0"/>
          <w:iCs/>
        </w:rPr>
        <w:t xml:space="preserve">) </w:t>
      </w:r>
      <w:r w:rsidR="00ED6A2A">
        <w:rPr>
          <w:b w:val="0"/>
          <w:bCs w:val="0"/>
          <w:iCs/>
        </w:rPr>
        <w:t>Quan tâm phát triển toàn diện c</w:t>
      </w:r>
      <w:r w:rsidR="00125472" w:rsidRPr="00F564DA">
        <w:rPr>
          <w:b w:val="0"/>
        </w:rPr>
        <w:t>ác lĩnh vực văn hóa</w:t>
      </w:r>
      <w:r w:rsidR="00F564DA">
        <w:rPr>
          <w:b w:val="0"/>
        </w:rPr>
        <w:t xml:space="preserve"> - xã hội</w:t>
      </w:r>
      <w:r w:rsidR="00125472" w:rsidRPr="00F564DA">
        <w:rPr>
          <w:b w:val="0"/>
        </w:rPr>
        <w:t xml:space="preserve">, bảo đảm gắn kết hài hòa với phát triển kinh tế; nâng cao đời sống vật chất, tinh thần </w:t>
      </w:r>
      <w:r w:rsidR="00ED6A2A">
        <w:rPr>
          <w:b w:val="0"/>
        </w:rPr>
        <w:t xml:space="preserve">phong phú </w:t>
      </w:r>
      <w:r w:rsidR="00125472" w:rsidRPr="00F564DA">
        <w:rPr>
          <w:b w:val="0"/>
        </w:rPr>
        <w:t xml:space="preserve">cho Nhân dân. </w:t>
      </w:r>
      <w:r w:rsidR="00ED6A2A" w:rsidRPr="00F564DA">
        <w:rPr>
          <w:b w:val="0"/>
          <w:shd w:val="clear" w:color="auto" w:fill="FFFFFF"/>
          <w:lang w:val="vi-VN"/>
        </w:rPr>
        <w:t>Các hoạt động văn hóa, nghệ thuật được tổ chức rộng rãi,</w:t>
      </w:r>
      <w:r w:rsidR="00ED6A2A" w:rsidRPr="00F564DA">
        <w:rPr>
          <w:b w:val="0"/>
          <w:shd w:val="clear" w:color="auto" w:fill="FFFFFF"/>
        </w:rPr>
        <w:t xml:space="preserve"> </w:t>
      </w:r>
      <w:r w:rsidR="00ED6A2A">
        <w:rPr>
          <w:b w:val="0"/>
          <w:shd w:val="clear" w:color="auto" w:fill="FFFFFF"/>
        </w:rPr>
        <w:t xml:space="preserve">có sức hút cao, </w:t>
      </w:r>
      <w:r w:rsidR="00ED6A2A" w:rsidRPr="00F564DA">
        <w:rPr>
          <w:b w:val="0"/>
          <w:shd w:val="clear" w:color="auto" w:fill="FFFFFF"/>
        </w:rPr>
        <w:t>nhất là chùm hoạt động chào mừng</w:t>
      </w:r>
      <w:r w:rsidR="00ED6A2A">
        <w:rPr>
          <w:b w:val="0"/>
          <w:shd w:val="clear" w:color="auto" w:fill="FFFFFF"/>
        </w:rPr>
        <w:t xml:space="preserve"> và Lễ</w:t>
      </w:r>
      <w:r w:rsidR="00ED6A2A" w:rsidRPr="00F564DA">
        <w:rPr>
          <w:b w:val="0"/>
          <w:shd w:val="clear" w:color="auto" w:fill="FFFFFF"/>
        </w:rPr>
        <w:t xml:space="preserve"> kỷ niệm 70 năm giải phóng Thủ đô. </w:t>
      </w:r>
      <w:r w:rsidR="00125472" w:rsidRPr="00F564DA">
        <w:rPr>
          <w:b w:val="0"/>
        </w:rPr>
        <w:t>Nhiều giá trị văn hóa truyền thống và di sản văn hóa của dân tộc được kế thừa, bảo tồn và phát huy</w:t>
      </w:r>
      <w:r w:rsidR="00ED6A2A">
        <w:rPr>
          <w:b w:val="0"/>
        </w:rPr>
        <w:t xml:space="preserve"> gắn với c</w:t>
      </w:r>
      <w:r w:rsidR="0025613D" w:rsidRPr="00F564DA">
        <w:rPr>
          <w:b w:val="0"/>
          <w:shd w:val="clear" w:color="auto" w:fill="FFFFFF"/>
          <w:lang w:val="vi-VN"/>
        </w:rPr>
        <w:t>ông tác xây dựng người Hà Nội thanh lịch, văn minh</w:t>
      </w:r>
      <w:r w:rsidR="0025613D" w:rsidRPr="00F564DA">
        <w:rPr>
          <w:b w:val="0"/>
          <w:shd w:val="clear" w:color="auto" w:fill="FFFFFF"/>
        </w:rPr>
        <w:t xml:space="preserve">. </w:t>
      </w:r>
      <w:r w:rsidR="0025613D" w:rsidRPr="00F564DA">
        <w:rPr>
          <w:b w:val="0"/>
          <w:shd w:val="clear" w:color="auto" w:fill="FFFFFF"/>
          <w:lang w:val="vi-VN"/>
        </w:rPr>
        <w:t xml:space="preserve">Thể thao thành tích cao Hà Nội </w:t>
      </w:r>
      <w:r w:rsidR="0025613D" w:rsidRPr="00F564DA">
        <w:rPr>
          <w:b w:val="0"/>
          <w:shd w:val="clear" w:color="auto" w:fill="FFFFFF"/>
        </w:rPr>
        <w:t>luôn duy trì ổn định vị thế</w:t>
      </w:r>
      <w:r w:rsidR="0025613D" w:rsidRPr="00F564DA">
        <w:rPr>
          <w:b w:val="0"/>
          <w:shd w:val="clear" w:color="auto" w:fill="FFFFFF"/>
          <w:lang w:val="vi-VN"/>
        </w:rPr>
        <w:t xml:space="preserve"> dẫn đầu cả nước tại các giải thi đấu trong nước, quốc tế</w:t>
      </w:r>
      <w:r w:rsidR="0025613D" w:rsidRPr="00F564DA">
        <w:rPr>
          <w:b w:val="0"/>
          <w:shd w:val="clear" w:color="auto" w:fill="FFFFFF"/>
        </w:rPr>
        <w:t xml:space="preserve">. </w:t>
      </w:r>
      <w:r w:rsidR="009B5366" w:rsidRPr="00F564DA">
        <w:rPr>
          <w:b w:val="0"/>
          <w:shd w:val="clear" w:color="auto" w:fill="FFFFFF"/>
          <w:lang w:val="es-ES"/>
        </w:rPr>
        <w:t>Chất lượng giáo dục và đào tạo được giữ vững, khẳng định vị trí dẫn đầu cả nước về quy mô, mạng lưới trường lớp, giáo dục mũi nhọn và</w:t>
      </w:r>
      <w:r w:rsidR="00755B0C">
        <w:rPr>
          <w:b w:val="0"/>
          <w:shd w:val="clear" w:color="auto" w:fill="FFFFFF"/>
          <w:lang w:val="vi-VN"/>
        </w:rPr>
        <w:t xml:space="preserve"> </w:t>
      </w:r>
      <w:r w:rsidR="00755B0C" w:rsidRPr="00F564DA">
        <w:rPr>
          <w:b w:val="0"/>
          <w:shd w:val="clear" w:color="auto" w:fill="FFFFFF"/>
          <w:lang w:val="es-ES"/>
        </w:rPr>
        <w:t>tiếp tục</w:t>
      </w:r>
      <w:r w:rsidR="009B5366" w:rsidRPr="00F564DA">
        <w:rPr>
          <w:b w:val="0"/>
          <w:shd w:val="clear" w:color="auto" w:fill="FFFFFF"/>
          <w:lang w:val="es-ES"/>
        </w:rPr>
        <w:t xml:space="preserve"> nâng cao chất lượng giáo dục đại trà ở các cấp học</w:t>
      </w:r>
      <w:r w:rsidR="000D30B6" w:rsidRPr="00F564DA">
        <w:rPr>
          <w:b w:val="0"/>
          <w:shd w:val="clear" w:color="auto" w:fill="FFFFFF"/>
          <w:lang w:val="es-ES"/>
        </w:rPr>
        <w:t>.</w:t>
      </w:r>
      <w:r w:rsidR="009B5366" w:rsidRPr="00F564DA">
        <w:rPr>
          <w:b w:val="0"/>
          <w:shd w:val="clear" w:color="auto" w:fill="FFFFFF"/>
          <w:lang w:val="es-ES"/>
        </w:rPr>
        <w:t xml:space="preserve"> </w:t>
      </w:r>
      <w:r w:rsidR="005F2FF0">
        <w:rPr>
          <w:b w:val="0"/>
          <w:shd w:val="clear" w:color="auto" w:fill="FFFFFF"/>
          <w:lang w:val="es-ES"/>
        </w:rPr>
        <w:t>Phát triển mạng lưới y tế</w:t>
      </w:r>
      <w:r w:rsidR="009774A3">
        <w:rPr>
          <w:b w:val="0"/>
          <w:shd w:val="clear" w:color="auto" w:fill="FFFFFF"/>
          <w:lang w:val="es-ES"/>
        </w:rPr>
        <w:t>; cải thiện công tác chăm sóc sức khỏe nhân dân; tăng cường kiểm soát</w:t>
      </w:r>
      <w:r w:rsidR="005F2FF0">
        <w:rPr>
          <w:b w:val="0"/>
          <w:shd w:val="clear" w:color="auto" w:fill="FFFFFF"/>
          <w:lang w:val="es-ES"/>
        </w:rPr>
        <w:t xml:space="preserve">, phòng chống dịch. </w:t>
      </w:r>
      <w:r w:rsidR="00ED6A2A">
        <w:rPr>
          <w:b w:val="0"/>
          <w:shd w:val="clear" w:color="auto" w:fill="FFFFFF"/>
          <w:lang w:val="es-ES"/>
        </w:rPr>
        <w:t>Chăm lo tốt đối với người có công</w:t>
      </w:r>
      <w:r w:rsidR="005F2FF0">
        <w:rPr>
          <w:b w:val="0"/>
          <w:shd w:val="clear" w:color="auto" w:fill="FFFFFF"/>
          <w:lang w:val="es-ES"/>
        </w:rPr>
        <w:t>; a</w:t>
      </w:r>
      <w:r w:rsidR="006E30F7" w:rsidRPr="00F564DA">
        <w:rPr>
          <w:b w:val="0"/>
          <w:shd w:val="clear" w:color="auto" w:fill="FFFFFF"/>
          <w:lang w:val="es-ES"/>
        </w:rPr>
        <w:t>n sinh xã hội được đảm bảo; các chính sách xã hội được thực hiện kịp thời, đầy đủ, đúng đối tượng</w:t>
      </w:r>
      <w:r w:rsidRPr="00F564DA">
        <w:rPr>
          <w:b w:val="0"/>
          <w:shd w:val="clear" w:color="auto" w:fill="FFFFFF"/>
          <w:lang w:val="es-ES"/>
        </w:rPr>
        <w:t>;</w:t>
      </w:r>
      <w:r w:rsidR="006E30F7" w:rsidRPr="00F564DA">
        <w:rPr>
          <w:b w:val="0"/>
          <w:shd w:val="clear" w:color="auto" w:fill="FFFFFF"/>
          <w:lang w:val="es-ES"/>
        </w:rPr>
        <w:t xml:space="preserve"> </w:t>
      </w:r>
      <w:r w:rsidR="005F2FF0">
        <w:rPr>
          <w:b w:val="0"/>
          <w:shd w:val="clear" w:color="auto" w:fill="FFFFFF"/>
          <w:lang w:val="es-ES"/>
        </w:rPr>
        <w:t>hỗ trợ xây/ sửa nhà ở cho hộ nghèo</w:t>
      </w:r>
      <w:r w:rsidR="009774A3">
        <w:rPr>
          <w:b w:val="0"/>
          <w:shd w:val="clear" w:color="auto" w:fill="FFFFFF"/>
          <w:lang w:val="es-ES"/>
        </w:rPr>
        <w:t>, cận nghèo</w:t>
      </w:r>
      <w:r w:rsidR="00756897" w:rsidRPr="00F564DA">
        <w:rPr>
          <w:b w:val="0"/>
          <w:shd w:val="clear" w:color="auto" w:fill="FFFFFF"/>
          <w:lang w:val="es-ES"/>
        </w:rPr>
        <w:t xml:space="preserve">. </w:t>
      </w:r>
      <w:r w:rsidR="003F7C3C" w:rsidRPr="00F564DA">
        <w:rPr>
          <w:b w:val="0"/>
          <w:bCs w:val="0"/>
          <w:spacing w:val="-2"/>
        </w:rPr>
        <w:t xml:space="preserve">Việc ứng dụng công nghệ thông tin trong cơ quan nhà nước được đẩy mạnh, hệ thống cơ sở dữ liệu dần được kết nối liên thông, đồng bộ. </w:t>
      </w:r>
      <w:r w:rsidRPr="00F564DA">
        <w:rPr>
          <w:b w:val="0"/>
          <w:bCs w:val="0"/>
          <w:iCs/>
          <w:spacing w:val="-2"/>
          <w:lang w:val="nl-NL"/>
        </w:rPr>
        <w:t>Thành phố triển khai thí điểm hiệu quả một số mô hình chuyển đổi số.</w:t>
      </w:r>
      <w:r w:rsidR="00856F10" w:rsidRPr="00F564DA">
        <w:rPr>
          <w:rStyle w:val="Emphasis"/>
          <w:spacing w:val="-2"/>
        </w:rPr>
        <w:t xml:space="preserve"> </w:t>
      </w:r>
      <w:r w:rsidR="00856F10" w:rsidRPr="00F564DA">
        <w:rPr>
          <w:rStyle w:val="Bodytext20"/>
          <w:b w:val="0"/>
          <w:spacing w:val="-2"/>
        </w:rPr>
        <w:t>Công tác dân tộc, tôn giáo tiếp tục được quan tâm</w:t>
      </w:r>
      <w:r w:rsidR="003F7C3C" w:rsidRPr="00F564DA">
        <w:rPr>
          <w:b w:val="0"/>
          <w:bCs w:val="0"/>
          <w:spacing w:val="-2"/>
          <w:lang w:val="nl-NL"/>
        </w:rPr>
        <w:t>.</w:t>
      </w:r>
    </w:p>
    <w:p w14:paraId="12EBDD45" w14:textId="765F5F30" w:rsidR="00856F10" w:rsidRPr="00F564DA" w:rsidRDefault="00856F10" w:rsidP="00987873">
      <w:pPr>
        <w:shd w:val="clear" w:color="auto" w:fill="FFFFFF"/>
        <w:spacing w:before="120" w:after="120" w:line="340" w:lineRule="exact"/>
        <w:ind w:firstLine="720"/>
        <w:jc w:val="both"/>
        <w:rPr>
          <w:rStyle w:val="Bodytext20"/>
          <w:spacing w:val="-2"/>
          <w:shd w:val="clear" w:color="auto" w:fill="auto"/>
        </w:rPr>
      </w:pPr>
      <w:r w:rsidRPr="00F564DA">
        <w:rPr>
          <w:rStyle w:val="Bodytext20"/>
          <w:b w:val="0"/>
        </w:rPr>
        <w:lastRenderedPageBreak/>
        <w:t xml:space="preserve">(5) Cải cách hành chính </w:t>
      </w:r>
      <w:r w:rsidR="00ED6A2A">
        <w:rPr>
          <w:rStyle w:val="Bodytext20"/>
          <w:b w:val="0"/>
        </w:rPr>
        <w:t xml:space="preserve">tiếp tục </w:t>
      </w:r>
      <w:r w:rsidRPr="00F564DA">
        <w:rPr>
          <w:rStyle w:val="Bodytext20"/>
          <w:b w:val="0"/>
        </w:rPr>
        <w:t xml:space="preserve">được đẩy mạnh; chất lượng thực thi pháp luật được nâng cao. </w:t>
      </w:r>
      <w:r w:rsidR="00ED6A2A">
        <w:rPr>
          <w:b w:val="0"/>
        </w:rPr>
        <w:t>T</w:t>
      </w:r>
      <w:r w:rsidRPr="00F564DA">
        <w:rPr>
          <w:b w:val="0"/>
        </w:rPr>
        <w:t>ăng cường kiểm tra, xử lý vi phạm</w:t>
      </w:r>
      <w:r w:rsidR="00ED6A2A">
        <w:rPr>
          <w:b w:val="0"/>
        </w:rPr>
        <w:t xml:space="preserve"> về </w:t>
      </w:r>
      <w:r w:rsidR="00ED6A2A" w:rsidRPr="00F564DA">
        <w:rPr>
          <w:b w:val="0"/>
        </w:rPr>
        <w:t>phòng chống cháy nổ</w:t>
      </w:r>
      <w:r w:rsidRPr="00F564DA">
        <w:rPr>
          <w:b w:val="0"/>
        </w:rPr>
        <w:t xml:space="preserve">. </w:t>
      </w:r>
      <w:r w:rsidRPr="00F564DA">
        <w:rPr>
          <w:rStyle w:val="Bodytext20"/>
          <w:b w:val="0"/>
        </w:rPr>
        <w:t>An ninh chính trị, trật tự an toàn xã hội được giữ vững, đảm bảo tuyệt đối an toàn các sự kiện chính trị, văn hóa trên địa bàn. Công tác quốc phòng được củng cố. Công tác đối ngoại được quan tâm toàn diện.</w:t>
      </w:r>
    </w:p>
    <w:p w14:paraId="7D946D77" w14:textId="77777777" w:rsidR="0097265E" w:rsidRPr="00F564DA" w:rsidRDefault="0097265E" w:rsidP="00987873">
      <w:pPr>
        <w:spacing w:before="120" w:after="120" w:line="340" w:lineRule="exact"/>
        <w:ind w:firstLine="720"/>
        <w:jc w:val="both"/>
        <w:rPr>
          <w:b w:val="0"/>
          <w:lang w:val="vi-VN"/>
        </w:rPr>
      </w:pPr>
      <w:r w:rsidRPr="00F564DA">
        <w:rPr>
          <w:bCs w:val="0"/>
          <w:lang w:val="vi-VN"/>
        </w:rPr>
        <w:t>2.</w:t>
      </w:r>
      <w:r w:rsidR="00E3240E" w:rsidRPr="00F564DA">
        <w:rPr>
          <w:bCs w:val="0"/>
        </w:rPr>
        <w:t xml:space="preserve"> </w:t>
      </w:r>
      <w:r w:rsidRPr="00F564DA">
        <w:rPr>
          <w:b w:val="0"/>
        </w:rPr>
        <w:t>Các</w:t>
      </w:r>
      <w:r w:rsidRPr="00F564DA">
        <w:rPr>
          <w:b w:val="0"/>
          <w:lang w:val="vi-VN"/>
        </w:rPr>
        <w:t xml:space="preserve"> Ban HĐND Thành phố </w:t>
      </w:r>
      <w:r w:rsidR="0073568B" w:rsidRPr="00F564DA">
        <w:rPr>
          <w:b w:val="0"/>
          <w:lang w:val="vi-VN"/>
        </w:rPr>
        <w:t>đồng tình với nhận định về</w:t>
      </w:r>
      <w:r w:rsidRPr="00F564DA">
        <w:rPr>
          <w:b w:val="0"/>
        </w:rPr>
        <w:t xml:space="preserve"> tồn tại hạn chế và nguyên nhân đã được</w:t>
      </w:r>
      <w:r w:rsidR="0073568B" w:rsidRPr="00F564DA">
        <w:rPr>
          <w:b w:val="0"/>
          <w:lang w:val="vi-VN"/>
        </w:rPr>
        <w:t xml:space="preserve"> UBND Thành phố thẳng thắn</w:t>
      </w:r>
      <w:r w:rsidRPr="00F564DA">
        <w:rPr>
          <w:b w:val="0"/>
        </w:rPr>
        <w:t xml:space="preserve"> chỉ ra trong báo </w:t>
      </w:r>
      <w:r w:rsidR="0073568B" w:rsidRPr="00F564DA">
        <w:rPr>
          <w:b w:val="0"/>
        </w:rPr>
        <w:t>cáo</w:t>
      </w:r>
      <w:r w:rsidR="0073568B" w:rsidRPr="00F564DA">
        <w:rPr>
          <w:b w:val="0"/>
          <w:lang w:val="vi-VN"/>
        </w:rPr>
        <w:t>. Các Ban HĐND Thành phố</w:t>
      </w:r>
      <w:r w:rsidR="00E3240E" w:rsidRPr="00F564DA">
        <w:rPr>
          <w:b w:val="0"/>
        </w:rPr>
        <w:t xml:space="preserve"> </w:t>
      </w:r>
      <w:r w:rsidR="0073568B" w:rsidRPr="00F564DA">
        <w:rPr>
          <w:b w:val="0"/>
        </w:rPr>
        <w:t>đ</w:t>
      </w:r>
      <w:r w:rsidRPr="00F564DA">
        <w:rPr>
          <w:b w:val="0"/>
        </w:rPr>
        <w:t xml:space="preserve">ề nghị UBND Thành phố tiếp tục làm rõ, phân tích sâu hơn nguyên </w:t>
      </w:r>
      <w:r w:rsidR="003D4753" w:rsidRPr="00F564DA">
        <w:rPr>
          <w:b w:val="0"/>
        </w:rPr>
        <w:t>nhân</w:t>
      </w:r>
      <w:r w:rsidR="003D4753" w:rsidRPr="00F564DA">
        <w:rPr>
          <w:b w:val="0"/>
          <w:lang w:val="vi-VN"/>
        </w:rPr>
        <w:t>, đặc biệt là nguyên nhân chủ quan</w:t>
      </w:r>
      <w:r w:rsidRPr="00F564DA">
        <w:rPr>
          <w:b w:val="0"/>
        </w:rPr>
        <w:t xml:space="preserve"> của</w:t>
      </w:r>
      <w:r w:rsidR="003E3F3C" w:rsidRPr="00F564DA">
        <w:rPr>
          <w:b w:val="0"/>
          <w:lang w:val="vi-VN"/>
        </w:rPr>
        <w:t xml:space="preserve"> một số tồn tại, hạn chế</w:t>
      </w:r>
      <w:r w:rsidR="003E3F3C" w:rsidRPr="00F564DA">
        <w:rPr>
          <w:b w:val="0"/>
        </w:rPr>
        <w:t>;</w:t>
      </w:r>
      <w:r w:rsidR="003D4753" w:rsidRPr="00F564DA">
        <w:rPr>
          <w:b w:val="0"/>
          <w:lang w:val="vi-VN"/>
        </w:rPr>
        <w:t xml:space="preserve"> nhiệm vụ, chỉ tiêu </w:t>
      </w:r>
      <w:r w:rsidR="009D3719" w:rsidRPr="00F564DA">
        <w:rPr>
          <w:b w:val="0"/>
          <w:lang w:val="vi-VN"/>
        </w:rPr>
        <w:t>còn đạt thấp để kịp thời có giải pháp khắc phục. Cụ thể</w:t>
      </w:r>
      <w:r w:rsidRPr="00F564DA">
        <w:rPr>
          <w:b w:val="0"/>
          <w:lang w:val="vi-VN"/>
        </w:rPr>
        <w:t>:</w:t>
      </w:r>
    </w:p>
    <w:p w14:paraId="4238606C" w14:textId="577A442E" w:rsidR="0090162C" w:rsidRPr="00F564DA" w:rsidRDefault="000456E7" w:rsidP="00987873">
      <w:pPr>
        <w:spacing w:before="120" w:after="120" w:line="340" w:lineRule="exact"/>
        <w:ind w:firstLine="720"/>
        <w:jc w:val="both"/>
        <w:rPr>
          <w:b w:val="0"/>
          <w:bCs w:val="0"/>
          <w:noProof/>
          <w:lang w:val="vi-VN"/>
        </w:rPr>
      </w:pPr>
      <w:bookmarkStart w:id="2" w:name="_Hlk121132041"/>
      <w:r w:rsidRPr="00F564DA">
        <w:rPr>
          <w:b w:val="0"/>
          <w:bCs w:val="0"/>
          <w:noProof/>
        </w:rPr>
        <w:t>(1)</w:t>
      </w:r>
      <w:r w:rsidR="0090162C" w:rsidRPr="00F564DA">
        <w:rPr>
          <w:b w:val="0"/>
          <w:bCs w:val="0"/>
          <w:noProof/>
          <w:lang w:val="vi-VN"/>
        </w:rPr>
        <w:t xml:space="preserve"> Chỉ tiêu tăng trưởng GRDP 9 tháng đầu năm tăng 6,12%, tuy cao hơn cùng kỳ</w:t>
      </w:r>
      <w:r w:rsidR="00856F10" w:rsidRPr="00F564DA">
        <w:rPr>
          <w:b w:val="0"/>
          <w:bCs w:val="0"/>
          <w:noProof/>
          <w:lang w:val="vi-VN"/>
        </w:rPr>
        <w:t xml:space="preserve"> năm 2023 (cùng kỳ tăng 5,99%)</w:t>
      </w:r>
      <w:r w:rsidR="00856F10" w:rsidRPr="00F564DA">
        <w:rPr>
          <w:b w:val="0"/>
          <w:bCs w:val="0"/>
          <w:noProof/>
        </w:rPr>
        <w:t xml:space="preserve"> </w:t>
      </w:r>
      <w:r w:rsidR="0090162C" w:rsidRPr="00F564DA">
        <w:rPr>
          <w:b w:val="0"/>
          <w:bCs w:val="0"/>
          <w:noProof/>
          <w:lang w:val="vi-VN"/>
        </w:rPr>
        <w:t>nhưng thấp hơn mức tăng trưởng chung của cả nước là 6,82% (</w:t>
      </w:r>
      <w:r w:rsidR="0090162C" w:rsidRPr="00F564DA">
        <w:rPr>
          <w:b w:val="0"/>
          <w:bCs w:val="0"/>
          <w:i/>
          <w:noProof/>
          <w:lang w:val="vi-VN"/>
        </w:rPr>
        <w:t>thấp nhất trong 5 thành phố thuộc trung ương: Thành phố Hồ Chí Minh 6,85%; Đà Nẵng 6,47%; Cần Thơ 6,25%; Hải Phòng 9,77%</w:t>
      </w:r>
      <w:r w:rsidR="0090162C" w:rsidRPr="00F564DA">
        <w:rPr>
          <w:b w:val="0"/>
          <w:bCs w:val="0"/>
          <w:noProof/>
          <w:lang w:val="vi-VN"/>
        </w:rPr>
        <w:t>). Ước tính GRDP năm 2024 tăng 6,5% đạt cận dưới chỉ tiêu tăng trưởng là 6,5%-7,0%.</w:t>
      </w:r>
      <w:r w:rsidRPr="00F564DA">
        <w:rPr>
          <w:b w:val="0"/>
          <w:bCs w:val="0"/>
          <w:noProof/>
        </w:rPr>
        <w:t xml:space="preserve"> </w:t>
      </w:r>
      <w:r w:rsidR="0090162C" w:rsidRPr="00F564DA">
        <w:rPr>
          <w:b w:val="0"/>
          <w:bCs w:val="0"/>
          <w:noProof/>
          <w:lang w:val="vi-VN"/>
        </w:rPr>
        <w:t>Chỉ số giá tiêu dùng tăng cao so với cùng kỳ và mục tiêu cả năm: CPI bình quân 10 tháng đầu năm tăng 4,61% - cao hơ</w:t>
      </w:r>
      <w:r w:rsidR="00755B0C">
        <w:rPr>
          <w:b w:val="0"/>
          <w:bCs w:val="0"/>
          <w:noProof/>
          <w:lang w:val="vi-VN"/>
        </w:rPr>
        <w:t>n cùng kỳ năm 2023 (tăng 1,51%), không đảm bảo</w:t>
      </w:r>
      <w:r w:rsidR="0090162C" w:rsidRPr="00F564DA">
        <w:rPr>
          <w:b w:val="0"/>
          <w:bCs w:val="0"/>
          <w:noProof/>
          <w:lang w:val="vi-VN"/>
        </w:rPr>
        <w:t xml:space="preserve"> theo kế hoạch (dưới 4%). Tỷ lệ giải ngân kế hoạch đầu tư công toàn Thành phố </w:t>
      </w:r>
      <w:r w:rsidR="003B451D">
        <w:rPr>
          <w:b w:val="0"/>
          <w:bCs w:val="0"/>
          <w:noProof/>
          <w:lang w:val="en-GB"/>
        </w:rPr>
        <w:t xml:space="preserve">đến hết tháng 10/2024 </w:t>
      </w:r>
      <w:r w:rsidR="0090162C" w:rsidRPr="00F564DA">
        <w:rPr>
          <w:b w:val="0"/>
          <w:bCs w:val="0"/>
          <w:noProof/>
          <w:lang w:val="vi-VN"/>
        </w:rPr>
        <w:t>đạt 48,1% dự toán</w:t>
      </w:r>
      <w:r w:rsidR="003B451D">
        <w:rPr>
          <w:b w:val="0"/>
          <w:bCs w:val="0"/>
          <w:noProof/>
          <w:lang w:val="en-GB"/>
        </w:rPr>
        <w:t xml:space="preserve"> (trong khi bình quân chung cả nước đạt 52,3%)</w:t>
      </w:r>
      <w:r w:rsidR="0090162C" w:rsidRPr="00F564DA">
        <w:rPr>
          <w:b w:val="0"/>
          <w:bCs w:val="0"/>
          <w:noProof/>
          <w:lang w:val="vi-VN"/>
        </w:rPr>
        <w:t xml:space="preserve">, chưa đạt </w:t>
      </w:r>
      <w:r w:rsidR="00755B0C">
        <w:rPr>
          <w:b w:val="0"/>
          <w:bCs w:val="0"/>
          <w:noProof/>
          <w:lang w:val="vi-VN"/>
        </w:rPr>
        <w:t>yêu cầu</w:t>
      </w:r>
      <w:r w:rsidR="0090162C" w:rsidRPr="00F564DA">
        <w:rPr>
          <w:b w:val="0"/>
          <w:bCs w:val="0"/>
          <w:noProof/>
          <w:lang w:val="vi-VN"/>
        </w:rPr>
        <w:t xml:space="preserve"> đề ra. </w:t>
      </w:r>
      <w:r w:rsidR="0090162C" w:rsidRPr="00F564DA">
        <w:rPr>
          <w:b w:val="0"/>
          <w:iCs/>
          <w:noProof/>
        </w:rPr>
        <w:t>Tỷ lệ doanh nghiệp rời khỏi thị trường có xu hướ</w:t>
      </w:r>
      <w:r w:rsidR="00755B0C">
        <w:rPr>
          <w:b w:val="0"/>
          <w:iCs/>
          <w:noProof/>
        </w:rPr>
        <w:t>ng liên tục tăng kể từ năm 2018</w:t>
      </w:r>
      <w:r w:rsidR="00755B0C">
        <w:rPr>
          <w:b w:val="0"/>
          <w:iCs/>
          <w:noProof/>
          <w:lang w:val="vi-VN"/>
        </w:rPr>
        <w:t xml:space="preserve"> </w:t>
      </w:r>
      <w:r w:rsidR="0090162C" w:rsidRPr="00F564DA">
        <w:rPr>
          <w:b w:val="0"/>
          <w:iCs/>
          <w:noProof/>
        </w:rPr>
        <w:t>cần có đánh giá cụ thể về hiệu quả</w:t>
      </w:r>
      <w:r w:rsidR="00755B0C">
        <w:rPr>
          <w:b w:val="0"/>
          <w:iCs/>
          <w:noProof/>
          <w:lang w:val="vi-VN"/>
        </w:rPr>
        <w:t xml:space="preserve"> </w:t>
      </w:r>
      <w:r w:rsidR="00755B0C" w:rsidRPr="00F564DA">
        <w:rPr>
          <w:b w:val="0"/>
          <w:iCs/>
          <w:noProof/>
        </w:rPr>
        <w:t xml:space="preserve">triển khai </w:t>
      </w:r>
      <w:r w:rsidR="004A25F0">
        <w:rPr>
          <w:b w:val="0"/>
          <w:iCs/>
          <w:noProof/>
        </w:rPr>
        <w:t xml:space="preserve">các </w:t>
      </w:r>
      <w:r w:rsidR="00755B0C" w:rsidRPr="00F564DA">
        <w:rPr>
          <w:b w:val="0"/>
          <w:iCs/>
          <w:noProof/>
        </w:rPr>
        <w:t>chính sách phát triển, thu hút doanh nghiệp</w:t>
      </w:r>
      <w:r w:rsidR="00755B0C">
        <w:rPr>
          <w:b w:val="0"/>
          <w:iCs/>
          <w:noProof/>
          <w:lang w:val="vi-VN"/>
        </w:rPr>
        <w:t xml:space="preserve"> </w:t>
      </w:r>
      <w:r w:rsidR="00755B0C">
        <w:rPr>
          <w:b w:val="0"/>
          <w:iCs/>
          <w:noProof/>
        </w:rPr>
        <w:t>và có giải pháp</w:t>
      </w:r>
      <w:r w:rsidR="00755B0C">
        <w:rPr>
          <w:b w:val="0"/>
          <w:iCs/>
          <w:noProof/>
          <w:lang w:val="vi-VN"/>
        </w:rPr>
        <w:t xml:space="preserve"> mới,</w:t>
      </w:r>
      <w:r w:rsidR="00755B0C">
        <w:rPr>
          <w:b w:val="0"/>
          <w:iCs/>
          <w:noProof/>
        </w:rPr>
        <w:t xml:space="preserve"> cần thiết</w:t>
      </w:r>
      <w:r w:rsidR="0090162C" w:rsidRPr="00F564DA">
        <w:rPr>
          <w:b w:val="0"/>
          <w:iCs/>
          <w:noProof/>
        </w:rPr>
        <w:t xml:space="preserve"> để thúc đẩy hoạt động của doanh nghiệp.</w:t>
      </w:r>
    </w:p>
    <w:p w14:paraId="07D7E22F" w14:textId="77777777" w:rsidR="00C61FC0" w:rsidRPr="00F564DA" w:rsidRDefault="00856F10" w:rsidP="00987873">
      <w:pPr>
        <w:spacing w:before="120" w:after="120" w:line="340" w:lineRule="exact"/>
        <w:ind w:firstLine="720"/>
        <w:jc w:val="both"/>
        <w:rPr>
          <w:b w:val="0"/>
        </w:rPr>
      </w:pPr>
      <w:r w:rsidRPr="00F564DA">
        <w:rPr>
          <w:b w:val="0"/>
        </w:rPr>
        <w:t>(2)</w:t>
      </w:r>
      <w:r w:rsidR="0090162C" w:rsidRPr="00F564DA">
        <w:rPr>
          <w:b w:val="0"/>
          <w:lang w:val="vi-VN"/>
        </w:rPr>
        <w:t xml:space="preserve"> </w:t>
      </w:r>
      <w:r w:rsidR="00C61FC0" w:rsidRPr="00F564DA">
        <w:rPr>
          <w:b w:val="0"/>
        </w:rPr>
        <w:t>Tiến độ xây dựng một số công trình trọng điểm, hạ tầng khung giao thông, dự án thoát nước, xử lý nước thải thực hiện còn chậm.</w:t>
      </w:r>
      <w:r w:rsidR="00755B0C">
        <w:rPr>
          <w:b w:val="0"/>
          <w:lang w:val="vi-VN"/>
        </w:rPr>
        <w:t xml:space="preserve"> </w:t>
      </w:r>
      <w:r w:rsidR="00C61FC0" w:rsidRPr="00F564DA">
        <w:rPr>
          <w:b w:val="0"/>
          <w:shd w:val="clear" w:color="auto" w:fill="FFFFFF"/>
          <w:lang w:val="pl-PL"/>
        </w:rPr>
        <w:t>Tỷ lệ vận tải hành khách công cộng dự kiến không đạt chỉ tiêu so với kế hoạch đề ra (thực hiện đạt 20%-Kế hoạch 22-25%). Việc đầu tư hệ thống mạng lưới cấp nước khu vực nông thôn vẫn khó khăn, tiến độ chậm.</w:t>
      </w:r>
      <w:r w:rsidR="00755B0C">
        <w:rPr>
          <w:b w:val="0"/>
          <w:shd w:val="clear" w:color="auto" w:fill="FFFFFF"/>
          <w:lang w:val="vi-VN"/>
        </w:rPr>
        <w:t xml:space="preserve"> </w:t>
      </w:r>
      <w:r w:rsidR="00C61FC0" w:rsidRPr="00F564DA">
        <w:rPr>
          <w:b w:val="0"/>
          <w:spacing w:val="-2"/>
        </w:rPr>
        <w:t>Tình trạng úng ngập còn xảy ra, nhất là tại thời điểm có lượng mưa lớn</w:t>
      </w:r>
      <w:r w:rsidR="00C61FC0" w:rsidRPr="00F564DA">
        <w:rPr>
          <w:b w:val="0"/>
          <w:shd w:val="clear" w:color="auto" w:fill="FFFFFF"/>
          <w:lang w:val="pl-PL"/>
        </w:rPr>
        <w:t>; việc xử lý nước thải chưa được giải quyết triệt để</w:t>
      </w:r>
      <w:r w:rsidR="00C61FC0" w:rsidRPr="00F564DA">
        <w:rPr>
          <w:b w:val="0"/>
          <w:spacing w:val="-2"/>
        </w:rPr>
        <w:t xml:space="preserve">. </w:t>
      </w:r>
      <w:r w:rsidR="00C61FC0" w:rsidRPr="00F564DA">
        <w:rPr>
          <w:b w:val="0"/>
          <w:shd w:val="clear" w:color="auto" w:fill="FFFFFF"/>
          <w:lang w:val="pl-PL"/>
        </w:rPr>
        <w:t>Ô nhiễm môi trường, nhất là môi trường nước và môi trường không khí khá trầm trọng, nhất là ở khu vực nội đô.</w:t>
      </w:r>
      <w:r w:rsidR="00755B0C">
        <w:rPr>
          <w:b w:val="0"/>
          <w:shd w:val="clear" w:color="auto" w:fill="FFFFFF"/>
          <w:lang w:val="vi-VN"/>
        </w:rPr>
        <w:t xml:space="preserve"> </w:t>
      </w:r>
      <w:r w:rsidR="00C61FC0" w:rsidRPr="00F564DA">
        <w:rPr>
          <w:b w:val="0"/>
          <w:spacing w:val="-2"/>
        </w:rPr>
        <w:t xml:space="preserve">Tình trạng lấn chiếm lòng đường, hè phố kinh doanh buôn bán, dừng đỗ phương tiện ô tô, xe máy đang diễn ra phổ biến trên nhiều tuyến đường phố tạo ra bộ mặt đô thị nhếch nhác. Ùn tắc giao thông vẫn diễn biến phức tạp đặc biệt vào các giờ cao điểm, tại tuyến phố nhỏ cho phương tiện ô tô lưu thông 2 chiều, tuyến phố có trông giữ phương tiện dưới lòng đường. </w:t>
      </w:r>
    </w:p>
    <w:p w14:paraId="000CDB7A" w14:textId="77777777" w:rsidR="0090162C" w:rsidRPr="00F564DA" w:rsidRDefault="0028347A" w:rsidP="00987873">
      <w:pPr>
        <w:spacing w:before="120" w:after="120" w:line="340" w:lineRule="exact"/>
        <w:ind w:firstLine="720"/>
        <w:jc w:val="both"/>
        <w:rPr>
          <w:b w:val="0"/>
          <w:bCs w:val="0"/>
          <w:spacing w:val="-2"/>
          <w:lang w:val="vi-VN"/>
        </w:rPr>
      </w:pPr>
      <w:r w:rsidRPr="00F564DA">
        <w:rPr>
          <w:b w:val="0"/>
        </w:rPr>
        <w:t xml:space="preserve">(3) </w:t>
      </w:r>
      <w:r w:rsidR="00755B0C" w:rsidRPr="00755B0C">
        <w:rPr>
          <w:b w:val="0"/>
        </w:rPr>
        <w:t xml:space="preserve">Một số nhiệm vụ thực hiện </w:t>
      </w:r>
      <w:r w:rsidR="00755B0C" w:rsidRPr="00755B0C">
        <w:rPr>
          <w:b w:val="0"/>
          <w:lang w:val="nl-NL"/>
        </w:rPr>
        <w:t xml:space="preserve">Nghị quyết số 09-NQ/TU ngày 22/02/2022 của Thành ủy về “Phát triển công nghiệp văn hóa trên địa bàn Thủ đô giai đoạn 2021-2025, định hướng đến năm 2030, tầm nhìn đến năm 2045” </w:t>
      </w:r>
      <w:r w:rsidR="00755B0C" w:rsidRPr="00755B0C">
        <w:rPr>
          <w:b w:val="0"/>
        </w:rPr>
        <w:t>còn chưa có giải pháp triển khai cụ thể</w:t>
      </w:r>
      <w:r w:rsidR="00755B0C" w:rsidRPr="00755B0C">
        <w:rPr>
          <w:b w:val="0"/>
          <w:lang w:val="vi-VN"/>
        </w:rPr>
        <w:t>.</w:t>
      </w:r>
      <w:r w:rsidR="0090162C" w:rsidRPr="00F564DA">
        <w:rPr>
          <w:b w:val="0"/>
        </w:rPr>
        <w:t xml:space="preserve"> Việc thực hiện các quy định pháp luật về quảng cáo trên địa bàn Thành phố </w:t>
      </w:r>
      <w:r w:rsidR="0090162C" w:rsidRPr="00F564DA">
        <w:rPr>
          <w:b w:val="0"/>
          <w:lang w:val="pt-BR"/>
        </w:rPr>
        <w:t>còn bất cập, hạn chế</w:t>
      </w:r>
      <w:r w:rsidR="0090162C" w:rsidRPr="00F564DA">
        <w:rPr>
          <w:b w:val="0"/>
          <w:i/>
          <w:lang w:val="pt-BR"/>
        </w:rPr>
        <w:t>.</w:t>
      </w:r>
      <w:r w:rsidRPr="00F564DA">
        <w:rPr>
          <w:b w:val="0"/>
          <w:i/>
          <w:lang w:val="pt-BR"/>
        </w:rPr>
        <w:t xml:space="preserve"> </w:t>
      </w:r>
      <w:r w:rsidR="0090162C" w:rsidRPr="00F564DA">
        <w:rPr>
          <w:b w:val="0"/>
          <w:lang w:val="nl-NL"/>
        </w:rPr>
        <w:t xml:space="preserve">Công tác quản lý về hoạt động nghệ thuật biểu diễn, hoạt động của các đơn vị sự nghiệp nghệ thuật, kinh doanh </w:t>
      </w:r>
      <w:r w:rsidR="0090162C" w:rsidRPr="00F564DA">
        <w:rPr>
          <w:b w:val="0"/>
          <w:lang w:val="nl-NL"/>
        </w:rPr>
        <w:lastRenderedPageBreak/>
        <w:t xml:space="preserve">dịch vụ văn hóa công cộng còn khó khăn. </w:t>
      </w:r>
      <w:r w:rsidR="0090162C" w:rsidRPr="00F564DA">
        <w:rPr>
          <w:b w:val="0"/>
        </w:rPr>
        <w:t>Tiến độ triển khai các dự án xây mới, cải tạo, nâng cấp trường học đạt chuẩn quốc g</w:t>
      </w:r>
      <w:r w:rsidR="00BB4B8F" w:rsidRPr="00F564DA">
        <w:rPr>
          <w:b w:val="0"/>
        </w:rPr>
        <w:t>ia</w:t>
      </w:r>
      <w:r w:rsidR="00BB4B8F" w:rsidRPr="00F564DA">
        <w:rPr>
          <w:b w:val="0"/>
          <w:lang w:val="vi-VN"/>
        </w:rPr>
        <w:t>, y tế, tu bổ tôn tạo di tích</w:t>
      </w:r>
      <w:r w:rsidR="0090162C" w:rsidRPr="00F564DA">
        <w:rPr>
          <w:b w:val="0"/>
        </w:rPr>
        <w:t xml:space="preserve"> theo </w:t>
      </w:r>
      <w:r w:rsidR="0090162C" w:rsidRPr="00F564DA">
        <w:rPr>
          <w:b w:val="0"/>
          <w:iCs/>
          <w:lang w:val="de-AT"/>
        </w:rPr>
        <w:t xml:space="preserve">Nghị quyết số 02/NQ-HĐND ngày 08/4/2022 của HĐND Thành phố </w:t>
      </w:r>
      <w:r w:rsidR="00BB4B8F" w:rsidRPr="00F564DA">
        <w:rPr>
          <w:b w:val="0"/>
        </w:rPr>
        <w:t>còn chậm</w:t>
      </w:r>
      <w:r w:rsidRPr="00F564DA">
        <w:rPr>
          <w:b w:val="0"/>
        </w:rPr>
        <w:t>.</w:t>
      </w:r>
      <w:r w:rsidR="0090162C" w:rsidRPr="00F564DA">
        <w:rPr>
          <w:b w:val="0"/>
        </w:rPr>
        <w:t xml:space="preserve">Việc đầu tư xây dựng trường chuẩn quốc gia và đánh giá, công nhận lại trường chuẩn quốc gia </w:t>
      </w:r>
      <w:r w:rsidR="000456E7" w:rsidRPr="00F564DA">
        <w:rPr>
          <w:b w:val="0"/>
        </w:rPr>
        <w:t>cần có giải pháp quyết liệt để hoàn thành</w:t>
      </w:r>
      <w:r w:rsidR="0090162C" w:rsidRPr="00F564DA">
        <w:rPr>
          <w:b w:val="0"/>
        </w:rPr>
        <w:t xml:space="preserve">. </w:t>
      </w:r>
      <w:r w:rsidR="0090162C" w:rsidRPr="00F564DA">
        <w:rPr>
          <w:rFonts w:eastAsia="Arial Unicode MS"/>
          <w:b w:val="0"/>
          <w:bCs w:val="0"/>
          <w:u w:color="000000"/>
        </w:rPr>
        <w:t>C</w:t>
      </w:r>
      <w:r w:rsidR="0090162C" w:rsidRPr="00F564DA">
        <w:rPr>
          <w:rFonts w:eastAsia="Arial Unicode MS"/>
          <w:b w:val="0"/>
          <w:bCs w:val="0"/>
          <w:u w:color="000000"/>
          <w:lang w:val="sq-AL"/>
        </w:rPr>
        <w:t>ơ cấu đội ngũ giáo viên không đồng đều, thừa thiếu giáo viên cục bộ, nhất là thiếu giáo viên ở bậc học mầm non.</w:t>
      </w:r>
      <w:r w:rsidR="00755B0C">
        <w:rPr>
          <w:rFonts w:eastAsia="Arial Unicode MS"/>
          <w:b w:val="0"/>
          <w:bCs w:val="0"/>
          <w:u w:color="000000"/>
          <w:lang w:val="vi-VN"/>
        </w:rPr>
        <w:t xml:space="preserve"> </w:t>
      </w:r>
      <w:r w:rsidR="0090162C" w:rsidRPr="00F564DA">
        <w:rPr>
          <w:rFonts w:eastAsia="Arial Unicode MS"/>
          <w:b w:val="0"/>
          <w:u w:color="000000"/>
          <w:lang w:val="de-DE"/>
        </w:rPr>
        <w:t>Tình trạng b</w:t>
      </w:r>
      <w:r w:rsidR="0090162C" w:rsidRPr="00F564DA">
        <w:rPr>
          <w:rFonts w:eastAsia="Arial Unicode MS"/>
          <w:b w:val="0"/>
          <w:bCs w:val="0"/>
          <w:u w:color="000000"/>
          <w:lang w:val="sq-AL"/>
        </w:rPr>
        <w:t>ạo lực học đường, mất vệ sinh an toàn thực phẩm còn xảy ra ở một số</w:t>
      </w:r>
      <w:r w:rsidRPr="00F564DA">
        <w:rPr>
          <w:rFonts w:eastAsia="Arial Unicode MS"/>
          <w:b w:val="0"/>
          <w:bCs w:val="0"/>
          <w:u w:color="000000"/>
          <w:lang w:val="sq-AL"/>
        </w:rPr>
        <w:t xml:space="preserve"> nơi</w:t>
      </w:r>
      <w:r w:rsidR="0090162C" w:rsidRPr="00F564DA">
        <w:rPr>
          <w:rFonts w:eastAsia="Arial Unicode MS"/>
          <w:b w:val="0"/>
          <w:bCs w:val="0"/>
          <w:u w:color="000000"/>
          <w:lang w:val="sq-AL"/>
        </w:rPr>
        <w:t>.</w:t>
      </w:r>
      <w:r w:rsidRPr="00F564DA">
        <w:rPr>
          <w:rFonts w:eastAsia="Arial Unicode MS"/>
          <w:b w:val="0"/>
          <w:bCs w:val="0"/>
          <w:u w:color="000000"/>
          <w:lang w:val="sq-AL"/>
        </w:rPr>
        <w:t xml:space="preserve"> </w:t>
      </w:r>
      <w:r w:rsidR="00BB4B8F" w:rsidRPr="00F564DA">
        <w:rPr>
          <w:b w:val="0"/>
          <w:lang w:val="vi-VN"/>
        </w:rPr>
        <w:t>C</w:t>
      </w:r>
      <w:r w:rsidR="0090162C" w:rsidRPr="00F564DA">
        <w:rPr>
          <w:b w:val="0"/>
        </w:rPr>
        <w:t xml:space="preserve">hất lượng dịch vụ khám chữa bệnh của các trạm y tế cơ sở không đồng đều; một số trạm y tế, trung tâm y xã, phường, bệnh viện đa khoa tuyến huyện còn tình trạng thiếu y, bác sỹ so với biên chế, công tác tuyển dụng khó khăn do nguồn thu nhập thấp, một số đơn vị tự chủ không cân đối đủ nguồn chi để chi trả lương cho cán bộ, nhân viên, dẫn đến tình trạng chậm trả lương, đặc biệt sau khi tăng lương cơ sở. </w:t>
      </w:r>
      <w:r w:rsidR="0090162C" w:rsidRPr="00F564DA">
        <w:rPr>
          <w:b w:val="0"/>
          <w:iCs/>
        </w:rPr>
        <w:t xml:space="preserve">Nhiều bệnh viện còn tình trạng quá </w:t>
      </w:r>
      <w:r w:rsidR="00755B0C">
        <w:rPr>
          <w:b w:val="0"/>
          <w:iCs/>
        </w:rPr>
        <w:t>tải</w:t>
      </w:r>
      <w:r w:rsidR="00755B0C">
        <w:rPr>
          <w:b w:val="0"/>
          <w:iCs/>
          <w:lang w:val="vi-VN"/>
        </w:rPr>
        <w:t xml:space="preserve">, </w:t>
      </w:r>
      <w:r w:rsidR="00755B0C" w:rsidRPr="00755B0C">
        <w:rPr>
          <w:b w:val="0"/>
        </w:rPr>
        <w:t>chưa bổ sung được năng lực tăng thêm giường bệnh mới</w:t>
      </w:r>
      <w:r w:rsidR="0090162C" w:rsidRPr="00755B0C">
        <w:rPr>
          <w:b w:val="0"/>
          <w:iCs/>
        </w:rPr>
        <w:t>.</w:t>
      </w:r>
      <w:r w:rsidR="0090162C" w:rsidRPr="00755B0C">
        <w:rPr>
          <w:b w:val="0"/>
        </w:rPr>
        <w:t xml:space="preserve"> </w:t>
      </w:r>
      <w:r w:rsidR="0090162C" w:rsidRPr="00F564DA">
        <w:rPr>
          <w:b w:val="0"/>
        </w:rPr>
        <w:t xml:space="preserve">Việc số hóa dữ liệu, xây dựng một số định mức kinh tế kỹ thuật- đơn giá trong lĩnh vực văn hóa - xã hội còn chậm; </w:t>
      </w:r>
      <w:r w:rsidR="0090162C" w:rsidRPr="00F564DA">
        <w:rPr>
          <w:b w:val="0"/>
          <w:bCs w:val="0"/>
          <w:lang w:val="de-DE"/>
        </w:rPr>
        <w:t>nhân lực trong lĩnh vực CNTT, phục vụ chuyển đổi số tại các đơn vị còn thiếu.</w:t>
      </w:r>
    </w:p>
    <w:p w14:paraId="084C85DB" w14:textId="77777777" w:rsidR="006C3B92" w:rsidRPr="006C3B92" w:rsidRDefault="0028347A" w:rsidP="00987873">
      <w:pPr>
        <w:spacing w:before="120" w:after="120" w:line="340" w:lineRule="exact"/>
        <w:ind w:firstLine="720"/>
        <w:jc w:val="both"/>
        <w:rPr>
          <w:rFonts w:eastAsia="Calibri"/>
          <w:b w:val="0"/>
          <w:bCs w:val="0"/>
          <w:lang w:eastAsia="zh-CN"/>
        </w:rPr>
      </w:pPr>
      <w:r w:rsidRPr="00F564DA">
        <w:rPr>
          <w:b w:val="0"/>
          <w:bCs w:val="0"/>
          <w:lang w:val="vi-VN"/>
        </w:rPr>
        <w:t>(</w:t>
      </w:r>
      <w:r w:rsidR="000456E7" w:rsidRPr="00F564DA">
        <w:rPr>
          <w:b w:val="0"/>
          <w:bCs w:val="0"/>
        </w:rPr>
        <w:t>4</w:t>
      </w:r>
      <w:r w:rsidRPr="00F564DA">
        <w:rPr>
          <w:b w:val="0"/>
          <w:bCs w:val="0"/>
          <w:lang w:val="vi-VN"/>
        </w:rPr>
        <w:t xml:space="preserve">) </w:t>
      </w:r>
      <w:r w:rsidR="006C3B92" w:rsidRPr="006C3B92">
        <w:rPr>
          <w:b w:val="0"/>
          <w:color w:val="000000"/>
          <w:shd w:val="clear" w:color="auto" w:fill="FFFFFF"/>
        </w:rPr>
        <w:t>Tình hình v</w:t>
      </w:r>
      <w:r w:rsidR="006C3B92" w:rsidRPr="006C3B92">
        <w:rPr>
          <w:b w:val="0"/>
          <w:color w:val="000000"/>
          <w:shd w:val="clear" w:color="auto" w:fill="FFFFFF"/>
          <w:lang w:val="vi-VN"/>
        </w:rPr>
        <w:t>i phạm pháp luật</w:t>
      </w:r>
      <w:r w:rsidR="006C3B92" w:rsidRPr="006C3B92">
        <w:rPr>
          <w:b w:val="0"/>
          <w:color w:val="000000"/>
          <w:shd w:val="clear" w:color="auto" w:fill="FFFFFF"/>
        </w:rPr>
        <w:t> trên địa bàn Thành phố vẫn </w:t>
      </w:r>
      <w:r w:rsidR="006C3B92" w:rsidRPr="006C3B92">
        <w:rPr>
          <w:b w:val="0"/>
          <w:color w:val="000000"/>
          <w:shd w:val="clear" w:color="auto" w:fill="FFFFFF"/>
          <w:lang w:val="vi-VN"/>
        </w:rPr>
        <w:t>diễn biến phức tạp, </w:t>
      </w:r>
      <w:r w:rsidR="006C3B92" w:rsidRPr="006C3B92">
        <w:rPr>
          <w:b w:val="0"/>
          <w:color w:val="000000"/>
          <w:shd w:val="clear" w:color="auto" w:fill="FFFFFF"/>
        </w:rPr>
        <w:t>gia tăng các loại tội phạm như: tội phạm xâm phạm an ninh quốc gia</w:t>
      </w:r>
      <w:r w:rsidR="006C3B92" w:rsidRPr="006C3B92">
        <w:rPr>
          <w:b w:val="0"/>
          <w:color w:val="222222"/>
          <w:shd w:val="clear" w:color="auto" w:fill="FFFFFF"/>
        </w:rPr>
        <w:t>, </w:t>
      </w:r>
      <w:r w:rsidR="006C3B92" w:rsidRPr="006C3B92">
        <w:rPr>
          <w:b w:val="0"/>
          <w:color w:val="222222"/>
          <w:shd w:val="clear" w:color="auto" w:fill="FFFFFF"/>
          <w:lang w:val="pt-BR"/>
        </w:rPr>
        <w:t>t</w:t>
      </w:r>
      <w:r w:rsidR="006C3B92" w:rsidRPr="006C3B92">
        <w:rPr>
          <w:b w:val="0"/>
          <w:color w:val="222222"/>
          <w:spacing w:val="-6"/>
          <w:shd w:val="clear" w:color="auto" w:fill="FFFFFF"/>
          <w:lang w:val="pt-BR"/>
        </w:rPr>
        <w:t>ội phạm về ma tuý</w:t>
      </w:r>
      <w:r w:rsidR="006C3B92" w:rsidRPr="006C3B92">
        <w:rPr>
          <w:b w:val="0"/>
          <w:color w:val="222222"/>
          <w:shd w:val="clear" w:color="auto" w:fill="FFFFFF"/>
          <w:lang w:val="pt-BR"/>
        </w:rPr>
        <w:t>, </w:t>
      </w:r>
      <w:r w:rsidR="006C3B92" w:rsidRPr="006C3B92">
        <w:rPr>
          <w:b w:val="0"/>
          <w:color w:val="222222"/>
          <w:spacing w:val="-2"/>
          <w:shd w:val="clear" w:color="auto" w:fill="FFFFFF"/>
          <w:lang w:val="pt-BR"/>
        </w:rPr>
        <w:t>tội phạm xâm phạm trật tự quản lý kinh tế, sở hữu và môi trường</w:t>
      </w:r>
      <w:r w:rsidR="006C3B92" w:rsidRPr="006C3B92">
        <w:rPr>
          <w:b w:val="0"/>
          <w:color w:val="222222"/>
          <w:shd w:val="clear" w:color="auto" w:fill="FFFFFF"/>
          <w:lang w:val="pt-BR"/>
        </w:rPr>
        <w:t>, tội phạm </w:t>
      </w:r>
      <w:r w:rsidR="006C3B92" w:rsidRPr="006C3B92">
        <w:rPr>
          <w:b w:val="0"/>
          <w:color w:val="222222"/>
          <w:shd w:val="clear" w:color="auto" w:fill="FFFFFF"/>
          <w:lang w:val="vi-VN"/>
        </w:rPr>
        <w:t>xâm hại tình dục trẻ em</w:t>
      </w:r>
      <w:r w:rsidR="006C3B92" w:rsidRPr="006C3B92">
        <w:rPr>
          <w:b w:val="0"/>
          <w:color w:val="222222"/>
          <w:shd w:val="clear" w:color="auto" w:fill="FFFFFF"/>
        </w:rPr>
        <w:t>, tội phạm liên quan đến “tín dụng đen”... </w:t>
      </w:r>
      <w:r w:rsidR="006C3B92" w:rsidRPr="006C3B92">
        <w:rPr>
          <w:b w:val="0"/>
          <w:color w:val="000000"/>
          <w:shd w:val="clear" w:color="auto" w:fill="FFFFFF"/>
        </w:rPr>
        <w:t>Tội phạm về trật tự xã hội vẫn tiềm ẩn phức tạp, nổi lên là </w:t>
      </w:r>
      <w:r w:rsidR="006C3B92" w:rsidRPr="006C3B92">
        <w:rPr>
          <w:b w:val="0"/>
          <w:color w:val="000000"/>
          <w:shd w:val="clear" w:color="auto" w:fill="FFFFFF"/>
          <w:lang w:val="nb-NO"/>
        </w:rPr>
        <w:t>tình trạng các nhóm thanh thiếu niên tụ tập, điều khiển xe máy tốc độ cao, lạng lách, đánh võng, mang theo hung khí, gây rối trật tự công cộng, xảy ra một số vụ án gây hậu quả chết người</w:t>
      </w:r>
      <w:r w:rsidR="006C3B92" w:rsidRPr="006C3B92">
        <w:rPr>
          <w:b w:val="0"/>
          <w:color w:val="000000"/>
          <w:shd w:val="clear" w:color="auto" w:fill="FFFFFF"/>
        </w:rPr>
        <w:t>. Số vụ lừa đảo, chiếm đoạt tài sản có chiều hướng gia tăng, nhất là thủ đoạn sử dụng công nghệ cao. Vẫn xuất hiện các hoạt động khiếu kiện, tập trung đông người gây mất an ninh trật tự. </w:t>
      </w:r>
      <w:r w:rsidR="006C3B92" w:rsidRPr="006C3B92">
        <w:rPr>
          <w:b w:val="0"/>
          <w:color w:val="000000"/>
          <w:spacing w:val="-4"/>
          <w:shd w:val="clear" w:color="auto" w:fill="FFFFFF"/>
          <w:lang w:val="nl-NL"/>
        </w:rPr>
        <w:t>Tai nạn giao thông, cháy nổ chưa được kiềm chế, kéo giảm.</w:t>
      </w:r>
    </w:p>
    <w:p w14:paraId="7AB7CE51" w14:textId="77777777" w:rsidR="003E4F86" w:rsidRPr="00F564DA" w:rsidRDefault="003E4F86" w:rsidP="00987873">
      <w:pPr>
        <w:spacing w:before="120" w:after="120" w:line="340" w:lineRule="exact"/>
        <w:ind w:firstLine="720"/>
        <w:jc w:val="both"/>
        <w:rPr>
          <w:bCs w:val="0"/>
          <w:lang w:val="vi-VN"/>
        </w:rPr>
      </w:pPr>
      <w:r w:rsidRPr="00F564DA">
        <w:rPr>
          <w:bCs w:val="0"/>
          <w:lang w:val="vi-VN"/>
        </w:rPr>
        <w:t xml:space="preserve">II. Về phương hướng, nhiệm vụ phát triển kinh tế xã hội năm </w:t>
      </w:r>
      <w:r w:rsidR="002B08EF" w:rsidRPr="00F564DA">
        <w:rPr>
          <w:bCs w:val="0"/>
          <w:lang w:val="vi-VN"/>
        </w:rPr>
        <w:t>202</w:t>
      </w:r>
      <w:r w:rsidR="000456E7" w:rsidRPr="00F564DA">
        <w:rPr>
          <w:bCs w:val="0"/>
        </w:rPr>
        <w:t>5</w:t>
      </w:r>
      <w:r w:rsidRPr="00F564DA">
        <w:rPr>
          <w:bCs w:val="0"/>
          <w:lang w:val="vi-VN"/>
        </w:rPr>
        <w:t>.</w:t>
      </w:r>
    </w:p>
    <w:p w14:paraId="7872E3EA" w14:textId="77777777" w:rsidR="00D27587" w:rsidRDefault="00157ACD" w:rsidP="00987873">
      <w:pPr>
        <w:spacing w:before="120" w:after="120" w:line="340" w:lineRule="exact"/>
        <w:ind w:firstLine="720"/>
        <w:jc w:val="both"/>
        <w:rPr>
          <w:b w:val="0"/>
        </w:rPr>
      </w:pPr>
      <w:r w:rsidRPr="00F564DA">
        <w:rPr>
          <w:b w:val="0"/>
        </w:rPr>
        <w:t xml:space="preserve">Năm </w:t>
      </w:r>
      <w:r w:rsidR="002B08EF" w:rsidRPr="00F564DA">
        <w:rPr>
          <w:b w:val="0"/>
        </w:rPr>
        <w:t>202</w:t>
      </w:r>
      <w:r w:rsidR="002D2BED" w:rsidRPr="00F564DA">
        <w:rPr>
          <w:b w:val="0"/>
        </w:rPr>
        <w:t>5</w:t>
      </w:r>
      <w:r w:rsidR="00645006" w:rsidRPr="00F564DA">
        <w:rPr>
          <w:b w:val="0"/>
          <w:lang w:val="vi-VN"/>
        </w:rPr>
        <w:t xml:space="preserve"> là</w:t>
      </w:r>
      <w:r w:rsidRPr="00F564DA">
        <w:rPr>
          <w:b w:val="0"/>
        </w:rPr>
        <w:t xml:space="preserve"> năm</w:t>
      </w:r>
      <w:r w:rsidR="00C955DE" w:rsidRPr="00F564DA">
        <w:rPr>
          <w:b w:val="0"/>
        </w:rPr>
        <w:t xml:space="preserve"> </w:t>
      </w:r>
      <w:r w:rsidR="002D2BED" w:rsidRPr="00F564DA">
        <w:rPr>
          <w:b w:val="0"/>
        </w:rPr>
        <w:t xml:space="preserve">cuối </w:t>
      </w:r>
      <w:r w:rsidR="000456E7" w:rsidRPr="00F564DA">
        <w:rPr>
          <w:b w:val="0"/>
        </w:rPr>
        <w:t>kỳ kế hoạch</w:t>
      </w:r>
      <w:r w:rsidRPr="00F564DA">
        <w:rPr>
          <w:b w:val="0"/>
        </w:rPr>
        <w:t xml:space="preserve"> 2021-2025</w:t>
      </w:r>
      <w:r w:rsidR="00125472" w:rsidRPr="00F564DA">
        <w:rPr>
          <w:b w:val="0"/>
        </w:rPr>
        <w:t xml:space="preserve">, </w:t>
      </w:r>
      <w:r w:rsidR="00755B0C">
        <w:rPr>
          <w:b w:val="0"/>
          <w:spacing w:val="-2"/>
        </w:rPr>
        <w:t>có ý nghĩa</w:t>
      </w:r>
      <w:r w:rsidR="00755B0C">
        <w:rPr>
          <w:b w:val="0"/>
          <w:spacing w:val="-2"/>
          <w:lang w:val="vi-VN"/>
        </w:rPr>
        <w:t xml:space="preserve"> đặc biệt</w:t>
      </w:r>
      <w:r w:rsidR="00125472" w:rsidRPr="00F564DA">
        <w:rPr>
          <w:b w:val="0"/>
          <w:spacing w:val="-2"/>
        </w:rPr>
        <w:t xml:space="preserve"> quan trọng trong việc thực hiện thắng lợi</w:t>
      </w:r>
      <w:r w:rsidR="00125472" w:rsidRPr="00F564DA">
        <w:rPr>
          <w:b w:val="0"/>
          <w:lang w:val="vi-VN"/>
        </w:rPr>
        <w:t xml:space="preserve"> </w:t>
      </w:r>
      <w:r w:rsidR="00FC7B24" w:rsidRPr="00F564DA">
        <w:rPr>
          <w:b w:val="0"/>
          <w:lang w:val="vi-VN"/>
        </w:rPr>
        <w:t>Nghị quyết Đại hội XIII của Đảng, Nghị quyết Đại hội XVII Đảng bộ thành phố Hà Nội</w:t>
      </w:r>
      <w:r w:rsidRPr="00F564DA">
        <w:rPr>
          <w:b w:val="0"/>
        </w:rPr>
        <w:t xml:space="preserve">. </w:t>
      </w:r>
      <w:r w:rsidR="00D27587" w:rsidRPr="00F564DA">
        <w:rPr>
          <w:b w:val="0"/>
        </w:rPr>
        <w:t>Các</w:t>
      </w:r>
      <w:r w:rsidR="00D27587" w:rsidRPr="00F564DA">
        <w:rPr>
          <w:b w:val="0"/>
          <w:lang w:val="vi-VN"/>
        </w:rPr>
        <w:t xml:space="preserve"> Ban HĐND Thành phố đồng </w:t>
      </w:r>
      <w:r w:rsidR="000429BB" w:rsidRPr="00F564DA">
        <w:rPr>
          <w:b w:val="0"/>
          <w:lang w:val="vi-VN"/>
        </w:rPr>
        <w:t>tì</w:t>
      </w:r>
      <w:r w:rsidR="00D27587" w:rsidRPr="00F564DA">
        <w:rPr>
          <w:b w:val="0"/>
          <w:lang w:val="vi-VN"/>
        </w:rPr>
        <w:t>nh với nhận định</w:t>
      </w:r>
      <w:r w:rsidRPr="00F564DA">
        <w:rPr>
          <w:b w:val="0"/>
        </w:rPr>
        <w:t xml:space="preserve"> bối cảnh dự báo tình hình thế giới, khu vực tiếp tục diễn biến phức </w:t>
      </w:r>
      <w:r w:rsidR="00755B0C">
        <w:rPr>
          <w:b w:val="0"/>
        </w:rPr>
        <w:t xml:space="preserve">tạp, nhiều thách thức </w:t>
      </w:r>
      <w:r w:rsidRPr="00F564DA">
        <w:rPr>
          <w:b w:val="0"/>
        </w:rPr>
        <w:t xml:space="preserve">gay gắt; </w:t>
      </w:r>
      <w:bookmarkStart w:id="3" w:name="_Hlk121215879"/>
      <w:r w:rsidRPr="00F564DA">
        <w:rPr>
          <w:b w:val="0"/>
        </w:rPr>
        <w:t>tình hình thị trường bất động sản, tài chính, chứ</w:t>
      </w:r>
      <w:r w:rsidR="00755B0C">
        <w:rPr>
          <w:b w:val="0"/>
        </w:rPr>
        <w:t>ng khoán, trái phiếu trong nước</w:t>
      </w:r>
      <w:r w:rsidR="00197913" w:rsidRPr="00F564DA">
        <w:rPr>
          <w:b w:val="0"/>
        </w:rPr>
        <w:t xml:space="preserve"> </w:t>
      </w:r>
      <w:r w:rsidRPr="00F564DA">
        <w:rPr>
          <w:b w:val="0"/>
        </w:rPr>
        <w:t xml:space="preserve">khó khăn, ảnh hưởng </w:t>
      </w:r>
      <w:r w:rsidR="00F16B2E" w:rsidRPr="00F564DA">
        <w:rPr>
          <w:b w:val="0"/>
        </w:rPr>
        <w:t>đến</w:t>
      </w:r>
      <w:r w:rsidRPr="00F564DA">
        <w:rPr>
          <w:b w:val="0"/>
        </w:rPr>
        <w:t xml:space="preserve"> khả năng huy động nguồn lực cho phát triển Thủ đô; áp lực lạm phát tăng</w:t>
      </w:r>
      <w:r w:rsidR="00FC7B24" w:rsidRPr="00F564DA">
        <w:rPr>
          <w:b w:val="0"/>
          <w:lang w:val="vi-VN"/>
        </w:rPr>
        <w:t>, các vấn đề về an ninh mạng, dịch bệnh</w:t>
      </w:r>
      <w:r w:rsidRPr="00F564DA">
        <w:rPr>
          <w:b w:val="0"/>
        </w:rPr>
        <w:t xml:space="preserve"> ảnh hưởng đến nhiều lĩnh vực</w:t>
      </w:r>
      <w:bookmarkEnd w:id="3"/>
      <w:r w:rsidRPr="00F564DA">
        <w:rPr>
          <w:b w:val="0"/>
        </w:rPr>
        <w:t>…</w:t>
      </w:r>
      <w:r w:rsidR="00755B0C">
        <w:rPr>
          <w:b w:val="0"/>
          <w:lang w:val="vi-VN"/>
        </w:rPr>
        <w:t xml:space="preserve"> </w:t>
      </w:r>
      <w:r w:rsidR="00D27587" w:rsidRPr="00F564DA">
        <w:rPr>
          <w:b w:val="0"/>
        </w:rPr>
        <w:t>là những trở ngại không nhỏ trong thực hiện nhiệm vụ phát triển kinh tế - xã hội của Thành phố</w:t>
      </w:r>
      <w:r w:rsidR="00D27587" w:rsidRPr="00F564DA">
        <w:rPr>
          <w:b w:val="0"/>
          <w:lang w:val="vi-VN"/>
        </w:rPr>
        <w:t>.</w:t>
      </w:r>
    </w:p>
    <w:p w14:paraId="6A9E84C3" w14:textId="77777777" w:rsidR="00F564DA" w:rsidRPr="00F564DA" w:rsidRDefault="00F564DA" w:rsidP="00987873">
      <w:pPr>
        <w:spacing w:before="120" w:after="120" w:line="340" w:lineRule="exact"/>
        <w:ind w:firstLine="720"/>
        <w:jc w:val="both"/>
        <w:rPr>
          <w:b w:val="0"/>
          <w:spacing w:val="-2"/>
        </w:rPr>
      </w:pPr>
      <w:r w:rsidRPr="00F564DA">
        <w:rPr>
          <w:b w:val="0"/>
          <w:spacing w:val="-2"/>
          <w:lang w:val="vi-VN"/>
        </w:rPr>
        <w:t>Các Ban HĐND Thành phố</w:t>
      </w:r>
      <w:r>
        <w:rPr>
          <w:b w:val="0"/>
          <w:spacing w:val="-2"/>
        </w:rPr>
        <w:t xml:space="preserve"> cho rằng:</w:t>
      </w:r>
      <w:r w:rsidR="00755B0C">
        <w:rPr>
          <w:b w:val="0"/>
          <w:spacing w:val="-2"/>
          <w:lang w:val="vi-VN"/>
        </w:rPr>
        <w:t xml:space="preserve"> Hầu </w:t>
      </w:r>
      <w:r w:rsidR="00B22FF9">
        <w:rPr>
          <w:b w:val="0"/>
          <w:spacing w:val="-2"/>
          <w:lang w:val="vi-VN"/>
        </w:rPr>
        <w:t>hết</w:t>
      </w:r>
      <w:r>
        <w:rPr>
          <w:b w:val="0"/>
          <w:spacing w:val="-2"/>
        </w:rPr>
        <w:t xml:space="preserve"> c</w:t>
      </w:r>
      <w:r w:rsidRPr="00F564DA">
        <w:rPr>
          <w:b w:val="0"/>
          <w:lang w:val="vi-VN"/>
        </w:rPr>
        <w:t>ác chỉ tiêu phát triển kinh tế dự kiến xác định cho năm 202</w:t>
      </w:r>
      <w:r w:rsidRPr="00F564DA">
        <w:rPr>
          <w:b w:val="0"/>
        </w:rPr>
        <w:t>5</w:t>
      </w:r>
      <w:r w:rsidRPr="00F564DA">
        <w:rPr>
          <w:b w:val="0"/>
          <w:lang w:val="vi-VN"/>
        </w:rPr>
        <w:t xml:space="preserve"> phù hợp với dự báo tình hình trong bối cảnh hiện nay</w:t>
      </w:r>
      <w:r w:rsidRPr="00F564DA">
        <w:rPr>
          <w:b w:val="0"/>
        </w:rPr>
        <w:t xml:space="preserve">. </w:t>
      </w:r>
      <w:r w:rsidR="00B22FF9">
        <w:rPr>
          <w:b w:val="0"/>
        </w:rPr>
        <w:t>T</w:t>
      </w:r>
      <w:r w:rsidRPr="00F564DA">
        <w:rPr>
          <w:b w:val="0"/>
        </w:rPr>
        <w:t>uy nhiên</w:t>
      </w:r>
      <w:r w:rsidR="00B22FF9">
        <w:rPr>
          <w:b w:val="0"/>
          <w:lang w:val="vi-VN"/>
        </w:rPr>
        <w:t>,</w:t>
      </w:r>
      <w:r w:rsidRPr="00F564DA">
        <w:rPr>
          <w:b w:val="0"/>
        </w:rPr>
        <w:t xml:space="preserve"> v</w:t>
      </w:r>
      <w:r w:rsidRPr="00F564DA">
        <w:rPr>
          <w:b w:val="0"/>
          <w:lang w:val="vi-VN"/>
        </w:rPr>
        <w:t>ới dự kiến mức độ tăng trưởng của năm 202</w:t>
      </w:r>
      <w:r w:rsidRPr="00F564DA">
        <w:rPr>
          <w:b w:val="0"/>
        </w:rPr>
        <w:t>5</w:t>
      </w:r>
      <w:r w:rsidRPr="00F564DA">
        <w:rPr>
          <w:b w:val="0"/>
          <w:lang w:val="vi-VN"/>
        </w:rPr>
        <w:t xml:space="preserve"> sẽ không đạt được mục tiêu tăng trưởng kinh tế của cả nhiệm kỳ 2021-2025</w:t>
      </w:r>
      <w:r w:rsidRPr="00F564DA">
        <w:rPr>
          <w:b w:val="0"/>
        </w:rPr>
        <w:t xml:space="preserve"> (</w:t>
      </w:r>
      <w:r w:rsidRPr="00F564DA">
        <w:rPr>
          <w:b w:val="0"/>
          <w:i/>
        </w:rPr>
        <w:t xml:space="preserve">theo bảng dự </w:t>
      </w:r>
      <w:r w:rsidRPr="00F564DA">
        <w:rPr>
          <w:b w:val="0"/>
          <w:i/>
        </w:rPr>
        <w:lastRenderedPageBreak/>
        <w:t>kiến kết quả thực hiện kế hoạch phát triển kinh tế - xã hội 5 năm 2021-2025 của Thành phố tại phụ lục 5 kèm theo Báo cáo, dự kiến có 04 chỉ tiêu không đạt và 05 chỉ tiêu thách thức</w:t>
      </w:r>
      <w:r w:rsidRPr="00F564DA">
        <w:rPr>
          <w:b w:val="0"/>
        </w:rPr>
        <w:t>)</w:t>
      </w:r>
      <w:r w:rsidRPr="00F564DA">
        <w:rPr>
          <w:b w:val="0"/>
          <w:lang w:val="vi-VN"/>
        </w:rPr>
        <w:t>.</w:t>
      </w:r>
      <w:r w:rsidRPr="00F564DA">
        <w:rPr>
          <w:b w:val="0"/>
        </w:rPr>
        <w:t xml:space="preserve"> Đề nghị UBND Thành phố c</w:t>
      </w:r>
      <w:r w:rsidRPr="00F564DA">
        <w:rPr>
          <w:b w:val="0"/>
          <w:lang w:val="vi-VN"/>
        </w:rPr>
        <w:t>hỉ đạo các sở, ngành và quận, huyện, thị xã tiếp tục</w:t>
      </w:r>
      <w:r w:rsidRPr="00F564DA">
        <w:rPr>
          <w:b w:val="0"/>
        </w:rPr>
        <w:t xml:space="preserve"> giữ vững và nâng cao chất lượng</w:t>
      </w:r>
      <w:r w:rsidRPr="00F564DA">
        <w:rPr>
          <w:b w:val="0"/>
          <w:lang w:val="vi-VN"/>
        </w:rPr>
        <w:t xml:space="preserve"> nhóm chỉ tiêu đã hoàn thành sớm; tập trung quyết liệt thực hiện nhóm chỉ tiêu phấn đấu hoàn thành đến </w:t>
      </w:r>
      <w:r w:rsidRPr="00F564DA">
        <w:rPr>
          <w:b w:val="0"/>
        </w:rPr>
        <w:t xml:space="preserve">hết </w:t>
      </w:r>
      <w:r w:rsidRPr="00F564DA">
        <w:rPr>
          <w:b w:val="0"/>
          <w:lang w:val="vi-VN"/>
        </w:rPr>
        <w:t>năm 202</w:t>
      </w:r>
      <w:r w:rsidRPr="00F564DA">
        <w:rPr>
          <w:b w:val="0"/>
        </w:rPr>
        <w:t>5</w:t>
      </w:r>
      <w:r w:rsidRPr="00F564DA">
        <w:rPr>
          <w:b w:val="0"/>
          <w:lang w:val="vi-VN"/>
        </w:rPr>
        <w:t xml:space="preserve"> để đạt kế hoạch theo Nghị quyết Đại hội </w:t>
      </w:r>
      <w:r w:rsidR="00B22FF9">
        <w:rPr>
          <w:b w:val="0"/>
          <w:lang w:val="vi-VN"/>
        </w:rPr>
        <w:t>XVII</w:t>
      </w:r>
      <w:r w:rsidRPr="00F564DA">
        <w:rPr>
          <w:b w:val="0"/>
          <w:lang w:val="vi-VN"/>
        </w:rPr>
        <w:t xml:space="preserve"> Đảng bộ Thành phố và Nghị quyết HĐND Thành phố đã giao</w:t>
      </w:r>
      <w:r w:rsidRPr="00F564DA">
        <w:rPr>
          <w:b w:val="0"/>
        </w:rPr>
        <w:t>.</w:t>
      </w:r>
      <w:r w:rsidRPr="00F564DA">
        <w:rPr>
          <w:b w:val="0"/>
          <w:lang w:val="vi-VN"/>
        </w:rPr>
        <w:t xml:space="preserve"> Đối với </w:t>
      </w:r>
      <w:r w:rsidRPr="00F564DA">
        <w:rPr>
          <w:b w:val="0"/>
        </w:rPr>
        <w:t xml:space="preserve">nhóm </w:t>
      </w:r>
      <w:r w:rsidRPr="00F564DA">
        <w:rPr>
          <w:b w:val="0"/>
          <w:lang w:val="vi-VN"/>
        </w:rPr>
        <w:t>chỉ tiêu dự kiến kh</w:t>
      </w:r>
      <w:r w:rsidRPr="00F564DA">
        <w:rPr>
          <w:b w:val="0"/>
        </w:rPr>
        <w:t>ó</w:t>
      </w:r>
      <w:r w:rsidRPr="00F564DA">
        <w:rPr>
          <w:b w:val="0"/>
          <w:lang w:val="vi-VN"/>
        </w:rPr>
        <w:t xml:space="preserve"> hoàn thành</w:t>
      </w:r>
      <w:r w:rsidRPr="00F564DA">
        <w:rPr>
          <w:b w:val="0"/>
        </w:rPr>
        <w:t xml:space="preserve"> và còn nhiều thách thức</w:t>
      </w:r>
      <w:r w:rsidRPr="00F564DA">
        <w:rPr>
          <w:b w:val="0"/>
          <w:lang w:val="vi-VN"/>
        </w:rPr>
        <w:t>, cần có các giải pháp đột phá để thực hiện</w:t>
      </w:r>
      <w:r w:rsidRPr="00F564DA">
        <w:rPr>
          <w:b w:val="0"/>
        </w:rPr>
        <w:t xml:space="preserve"> hoàn thành các chỉ tiêu ở mức cao nhất</w:t>
      </w:r>
      <w:r w:rsidRPr="00F564DA">
        <w:rPr>
          <w:b w:val="0"/>
          <w:lang w:val="vi-VN"/>
        </w:rPr>
        <w:t xml:space="preserve"> trong giai đoạn </w:t>
      </w:r>
      <w:r w:rsidRPr="00F564DA">
        <w:rPr>
          <w:b w:val="0"/>
        </w:rPr>
        <w:t>2021-2025</w:t>
      </w:r>
      <w:r>
        <w:rPr>
          <w:b w:val="0"/>
        </w:rPr>
        <w:t>.</w:t>
      </w:r>
    </w:p>
    <w:p w14:paraId="5E581750" w14:textId="77777777" w:rsidR="00C61FC0" w:rsidRDefault="000429BB" w:rsidP="00987873">
      <w:pPr>
        <w:spacing w:before="120" w:after="120" w:line="340" w:lineRule="exact"/>
        <w:ind w:firstLine="720"/>
        <w:jc w:val="both"/>
        <w:rPr>
          <w:b w:val="0"/>
          <w:spacing w:val="-2"/>
        </w:rPr>
      </w:pPr>
      <w:r w:rsidRPr="00F564DA">
        <w:rPr>
          <w:b w:val="0"/>
          <w:spacing w:val="-2"/>
        </w:rPr>
        <w:t>Trên</w:t>
      </w:r>
      <w:r w:rsidRPr="00F564DA">
        <w:rPr>
          <w:b w:val="0"/>
          <w:spacing w:val="-2"/>
          <w:lang w:val="vi-VN"/>
        </w:rPr>
        <w:t xml:space="preserve"> t</w:t>
      </w:r>
      <w:r w:rsidR="00D27587" w:rsidRPr="00F564DA">
        <w:rPr>
          <w:b w:val="0"/>
          <w:spacing w:val="-2"/>
        </w:rPr>
        <w:t>inh</w:t>
      </w:r>
      <w:r w:rsidR="00D27587" w:rsidRPr="00F564DA">
        <w:rPr>
          <w:b w:val="0"/>
          <w:spacing w:val="-2"/>
          <w:lang w:val="vi-VN"/>
        </w:rPr>
        <w:t xml:space="preserve"> thần tiếp tục đổi mới trong chỉ đạo, điều hành, quyết liệt trong hành động; nâng cao hiệu quả thực thi pháp luật, đẩy mạnh cải cách hành chính, tạo môi trường đầu tư, kinh doanh thông thoáng, thuận lợi hơn để khơi thông các nguồn lực phát triển; kịp thời đề ra các giải pháp phát triển kinh tế-xã hội gắn với những mục tiêu, nhiệm vụ trong các chương trình công tác của Thành ủy khóa XVII; tăng cường kỷ luật, kỷ cương; nâng cao hiệu quả công tác phòng, chống tham nhũng, lãng phí; làm tốt công tác thông tin truyền thông, tạo đồng thuận xã hội,</w:t>
      </w:r>
      <w:r w:rsidR="00B22FF9">
        <w:rPr>
          <w:b w:val="0"/>
          <w:spacing w:val="-2"/>
          <w:lang w:val="vi-VN"/>
        </w:rPr>
        <w:t xml:space="preserve"> </w:t>
      </w:r>
      <w:r w:rsidR="00931B4C" w:rsidRPr="00F564DA">
        <w:rPr>
          <w:b w:val="0"/>
          <w:spacing w:val="-2"/>
        </w:rPr>
        <w:t>c</w:t>
      </w:r>
      <w:r w:rsidR="003E4F86" w:rsidRPr="00F564DA">
        <w:rPr>
          <w:b w:val="0"/>
          <w:spacing w:val="-2"/>
          <w:lang w:val="vi-VN"/>
        </w:rPr>
        <w:t xml:space="preserve">ác Ban HĐND Thành phố </w:t>
      </w:r>
      <w:r w:rsidR="00157ACD" w:rsidRPr="00F564DA">
        <w:rPr>
          <w:b w:val="0"/>
          <w:spacing w:val="-2"/>
          <w:lang w:val="vi-VN"/>
        </w:rPr>
        <w:t xml:space="preserve">cơ bản </w:t>
      </w:r>
      <w:r w:rsidR="00157ACD" w:rsidRPr="00F564DA">
        <w:rPr>
          <w:b w:val="0"/>
          <w:spacing w:val="-2"/>
        </w:rPr>
        <w:t xml:space="preserve">thống nhất với mục tiêu tổng </w:t>
      </w:r>
      <w:r w:rsidR="003E4F86" w:rsidRPr="00F564DA">
        <w:rPr>
          <w:b w:val="0"/>
          <w:spacing w:val="-2"/>
        </w:rPr>
        <w:t>quát</w:t>
      </w:r>
      <w:r w:rsidR="003E4F86" w:rsidRPr="00F564DA">
        <w:rPr>
          <w:b w:val="0"/>
          <w:spacing w:val="-2"/>
          <w:lang w:val="vi-VN"/>
        </w:rPr>
        <w:t>, các chỉ tiêu chủ yếu</w:t>
      </w:r>
      <w:r w:rsidR="00157ACD" w:rsidRPr="00F564DA">
        <w:rPr>
          <w:b w:val="0"/>
          <w:spacing w:val="-2"/>
        </w:rPr>
        <w:t xml:space="preserve"> và các nhiệm vụ, giải pháp trọng tâm đã nêu trong báo cáo của UBND Thành phố. </w:t>
      </w:r>
      <w:bookmarkEnd w:id="2"/>
    </w:p>
    <w:p w14:paraId="7483362B" w14:textId="77777777" w:rsidR="00881FF7" w:rsidRDefault="00157ACD" w:rsidP="00987873">
      <w:pPr>
        <w:spacing w:before="120" w:after="120" w:line="340" w:lineRule="exact"/>
        <w:ind w:firstLine="720"/>
        <w:jc w:val="both"/>
        <w:rPr>
          <w:b w:val="0"/>
          <w:spacing w:val="-2"/>
          <w:lang w:val="vi-VN"/>
        </w:rPr>
      </w:pPr>
      <w:r w:rsidRPr="00F564DA">
        <w:rPr>
          <w:b w:val="0"/>
          <w:spacing w:val="-2"/>
          <w:lang w:val="vi-VN"/>
        </w:rPr>
        <w:t>Các Ban HĐND Thành phố</w:t>
      </w:r>
      <w:r w:rsidR="00881FF7" w:rsidRPr="00F564DA">
        <w:rPr>
          <w:b w:val="0"/>
          <w:spacing w:val="-2"/>
          <w:lang w:val="vi-VN"/>
        </w:rPr>
        <w:t xml:space="preserve"> đề nghị UBND Thành phố</w:t>
      </w:r>
      <w:r w:rsidR="00197913" w:rsidRPr="00F564DA">
        <w:rPr>
          <w:b w:val="0"/>
          <w:spacing w:val="-2"/>
        </w:rPr>
        <w:t xml:space="preserve"> </w:t>
      </w:r>
      <w:r w:rsidRPr="00F564DA">
        <w:rPr>
          <w:b w:val="0"/>
          <w:spacing w:val="-2"/>
        </w:rPr>
        <w:t xml:space="preserve">bổ </w:t>
      </w:r>
      <w:r w:rsidR="00645006" w:rsidRPr="00F564DA">
        <w:rPr>
          <w:b w:val="0"/>
          <w:spacing w:val="-2"/>
        </w:rPr>
        <w:t>sung</w:t>
      </w:r>
      <w:r w:rsidR="00645006" w:rsidRPr="00F564DA">
        <w:rPr>
          <w:b w:val="0"/>
          <w:spacing w:val="-2"/>
          <w:lang w:val="vi-VN"/>
        </w:rPr>
        <w:t>, nhấn mạnh</w:t>
      </w:r>
      <w:r w:rsidRPr="00F564DA">
        <w:rPr>
          <w:b w:val="0"/>
          <w:spacing w:val="-2"/>
        </w:rPr>
        <w:t xml:space="preserve"> một số nhiệm vụ, giải pháp</w:t>
      </w:r>
      <w:r w:rsidR="00881FF7" w:rsidRPr="00F564DA">
        <w:rPr>
          <w:b w:val="0"/>
          <w:spacing w:val="-2"/>
          <w:lang w:val="vi-VN"/>
        </w:rPr>
        <w:t xml:space="preserve"> cụ thể</w:t>
      </w:r>
      <w:r w:rsidR="003E4F86" w:rsidRPr="00F564DA">
        <w:rPr>
          <w:b w:val="0"/>
          <w:spacing w:val="-2"/>
          <w:lang w:val="vi-VN"/>
        </w:rPr>
        <w:t xml:space="preserve"> sau</w:t>
      </w:r>
      <w:r w:rsidR="00881FF7" w:rsidRPr="00F564DA">
        <w:rPr>
          <w:b w:val="0"/>
          <w:spacing w:val="-2"/>
          <w:lang w:val="vi-VN"/>
        </w:rPr>
        <w:t>:</w:t>
      </w:r>
    </w:p>
    <w:p w14:paraId="68C21537" w14:textId="77777777" w:rsidR="00B22FF9" w:rsidRPr="00F564DA" w:rsidRDefault="00B22FF9" w:rsidP="00987873">
      <w:pPr>
        <w:spacing w:before="120" w:after="120" w:line="340" w:lineRule="exact"/>
        <w:ind w:firstLine="720"/>
        <w:jc w:val="both"/>
        <w:rPr>
          <w:b w:val="0"/>
          <w:spacing w:val="-2"/>
        </w:rPr>
      </w:pPr>
      <w:r>
        <w:rPr>
          <w:b w:val="0"/>
          <w:spacing w:val="-2"/>
          <w:lang w:val="vi-VN"/>
        </w:rPr>
        <w:t xml:space="preserve">(1) </w:t>
      </w:r>
      <w:r w:rsidRPr="00446DDA">
        <w:rPr>
          <w:b w:val="0"/>
          <w:lang w:val="nl-NL"/>
        </w:rPr>
        <w:t xml:space="preserve">Quán triệt sâu sắc </w:t>
      </w:r>
      <w:r>
        <w:rPr>
          <w:b w:val="0"/>
          <w:lang w:val="nl-NL"/>
        </w:rPr>
        <w:t>tư tưởng chỉ đạo, định hướng lớn</w:t>
      </w:r>
      <w:r w:rsidRPr="00446DDA">
        <w:rPr>
          <w:b w:val="0"/>
          <w:lang w:val="nl-NL"/>
        </w:rPr>
        <w:t xml:space="preserve"> của Đảng và đồng chí Tổng Bí thư Tô Lâm về kỷ nguyên mới - kỷ nguyên vươn mình của dân tộc</w:t>
      </w:r>
      <w:r>
        <w:rPr>
          <w:b w:val="0"/>
          <w:noProof/>
          <w:lang w:val="vi-VN"/>
        </w:rPr>
        <w:t>. Tập trung chỉ đạo hoàn thành các chỉ tiêu tại Nghị quyết Đại hội XIII của Đảng, Nghị quyết đại hội lần thứ XVII của Đảng bộ Thành phố và 10 chương trình công tác của Thành ủy.</w:t>
      </w:r>
    </w:p>
    <w:p w14:paraId="78B4DA16" w14:textId="77777777" w:rsidR="00C61FC0" w:rsidRPr="00F564DA" w:rsidRDefault="00C61FC0" w:rsidP="00987873">
      <w:pPr>
        <w:spacing w:before="120" w:after="120" w:line="340" w:lineRule="exact"/>
        <w:ind w:firstLine="720"/>
        <w:jc w:val="both"/>
        <w:rPr>
          <w:b w:val="0"/>
        </w:rPr>
      </w:pPr>
      <w:r w:rsidRPr="00F564DA">
        <w:rPr>
          <w:b w:val="0"/>
          <w:spacing w:val="-2"/>
        </w:rPr>
        <w:t>(</w:t>
      </w:r>
      <w:r w:rsidR="00B22FF9">
        <w:rPr>
          <w:b w:val="0"/>
          <w:spacing w:val="-2"/>
        </w:rPr>
        <w:t>2</w:t>
      </w:r>
      <w:r w:rsidRPr="00F564DA">
        <w:rPr>
          <w:b w:val="0"/>
          <w:spacing w:val="-2"/>
        </w:rPr>
        <w:t xml:space="preserve">) </w:t>
      </w:r>
      <w:r w:rsidRPr="00F564DA">
        <w:rPr>
          <w:b w:val="0"/>
          <w:lang w:val="de-DE"/>
        </w:rPr>
        <w:t>Tập trung q</w:t>
      </w:r>
      <w:r w:rsidRPr="00F564DA">
        <w:rPr>
          <w:b w:val="0"/>
        </w:rPr>
        <w:t>uyết liệt đẩy mạnh giải ngân vốn đầu tư cô</w:t>
      </w:r>
      <w:r w:rsidR="00B22FF9">
        <w:rPr>
          <w:b w:val="0"/>
        </w:rPr>
        <w:t>ng</w:t>
      </w:r>
      <w:r w:rsidR="00B22FF9">
        <w:rPr>
          <w:b w:val="0"/>
          <w:lang w:val="vi-VN"/>
        </w:rPr>
        <w:t>, nhất là</w:t>
      </w:r>
      <w:r w:rsidRPr="00F564DA">
        <w:rPr>
          <w:b w:val="0"/>
        </w:rPr>
        <w:t xml:space="preserve"> các công trình, dự án hạ tầng quan trọng, trọng điểm. Tập trung tháo gỡ khó khăn tối đa cho các dự án ODA, dự án vốn đầu tư nước ngoài, đầu tư ngoài ngân sách. </w:t>
      </w:r>
      <w:r w:rsidRPr="00F564DA">
        <w:rPr>
          <w:b w:val="0"/>
          <w:bCs w:val="0"/>
        </w:rPr>
        <w:t>Nghiên cứu, triển khai</w:t>
      </w:r>
      <w:r w:rsidRPr="00F564DA">
        <w:rPr>
          <w:b w:val="0"/>
          <w:bCs w:val="0"/>
          <w:lang w:val="vi-VN"/>
        </w:rPr>
        <w:t xml:space="preserve"> các giải pháp thúc đẩy phát triển thị trường bất động sản, thúc đẩy tiến độ giao đất cho các dự án ngoài ngân sách để hoàn thành chỉ tiêu thu tiền sử dụng đất</w:t>
      </w:r>
      <w:r w:rsidRPr="00F564DA">
        <w:rPr>
          <w:b w:val="0"/>
          <w:bCs w:val="0"/>
        </w:rPr>
        <w:t>.</w:t>
      </w:r>
      <w:r w:rsidRPr="00F564DA">
        <w:rPr>
          <w:b w:val="0"/>
        </w:rPr>
        <w:t xml:space="preserve"> </w:t>
      </w:r>
      <w:r w:rsidRPr="00F564DA">
        <w:rPr>
          <w:b w:val="0"/>
          <w:bCs w:val="0"/>
          <w:iCs/>
          <w:spacing w:val="2"/>
        </w:rPr>
        <w:t>Trong quá trình điều hành ngân sách phải đảm bảo nguyên tắc tiết kiệm triệt để chi thường xuyên, dành nguồn lực cho đầu tư phát triển, tập trung cho ưu tiên chiến lược trong xây dựng hạ tầng khung, hạ tầng công nghệ thông tin đáp ứng tiêu chí thành phố hiện đại, thành phố thông minh nhằm phát huy hiệu quả sử dụng ngân sách.</w:t>
      </w:r>
    </w:p>
    <w:p w14:paraId="4D1F688A" w14:textId="77777777" w:rsidR="00A27464" w:rsidRPr="00F564DA" w:rsidRDefault="00B22FF9" w:rsidP="00987873">
      <w:pPr>
        <w:shd w:val="clear" w:color="auto" w:fill="FFFFFF"/>
        <w:spacing w:before="120" w:after="120" w:line="340" w:lineRule="exact"/>
        <w:ind w:firstLine="720"/>
        <w:jc w:val="both"/>
        <w:rPr>
          <w:b w:val="0"/>
        </w:rPr>
      </w:pPr>
      <w:r>
        <w:rPr>
          <w:b w:val="0"/>
          <w:spacing w:val="-2"/>
        </w:rPr>
        <w:t>(3</w:t>
      </w:r>
      <w:r w:rsidR="00C61FC0" w:rsidRPr="00F564DA">
        <w:rPr>
          <w:b w:val="0"/>
          <w:spacing w:val="-2"/>
        </w:rPr>
        <w:t xml:space="preserve">) </w:t>
      </w:r>
      <w:r w:rsidR="00C61FC0" w:rsidRPr="00F564DA">
        <w:rPr>
          <w:b w:val="0"/>
        </w:rPr>
        <w:t>Triển khai, t</w:t>
      </w:r>
      <w:r w:rsidR="00C61FC0" w:rsidRPr="00F564DA">
        <w:rPr>
          <w:b w:val="0"/>
          <w:lang w:val="vi-VN"/>
        </w:rPr>
        <w:t>ổ chức thực hiện hiệu quả Luật Thủ đô</w:t>
      </w:r>
      <w:r w:rsidR="00C61FC0" w:rsidRPr="00F564DA">
        <w:rPr>
          <w:b w:val="0"/>
        </w:rPr>
        <w:t xml:space="preserve"> (sửa đổi) và đồ án </w:t>
      </w:r>
      <w:r w:rsidR="00C61FC0" w:rsidRPr="00F564DA">
        <w:rPr>
          <w:b w:val="0"/>
          <w:lang w:val="vi-VN"/>
        </w:rPr>
        <w:t>Quy hoạch Thủ đô</w:t>
      </w:r>
      <w:r w:rsidR="00C61FC0" w:rsidRPr="00F564DA">
        <w:rPr>
          <w:b w:val="0"/>
        </w:rPr>
        <w:t xml:space="preserve"> Hà Nội thời kỳ 2021-2030, tầm nhìn đến năm 2050</w:t>
      </w:r>
      <w:r w:rsidR="00C61FC0" w:rsidRPr="00F564DA">
        <w:rPr>
          <w:b w:val="0"/>
          <w:lang w:val="vi-VN"/>
        </w:rPr>
        <w:t xml:space="preserve">, </w:t>
      </w:r>
      <w:r w:rsidR="00C61FC0" w:rsidRPr="00F564DA">
        <w:rPr>
          <w:b w:val="0"/>
        </w:rPr>
        <w:t xml:space="preserve">điều chỉnh </w:t>
      </w:r>
      <w:r w:rsidR="00C61FC0" w:rsidRPr="00F564DA">
        <w:rPr>
          <w:b w:val="0"/>
          <w:lang w:val="vi-VN"/>
        </w:rPr>
        <w:t xml:space="preserve">Quy </w:t>
      </w:r>
      <w:r w:rsidR="00C61FC0" w:rsidRPr="00F564DA">
        <w:rPr>
          <w:b w:val="0"/>
        </w:rPr>
        <w:t>hoạch</w:t>
      </w:r>
      <w:r w:rsidR="00330F92">
        <w:rPr>
          <w:b w:val="0"/>
        </w:rPr>
        <w:t xml:space="preserve"> </w:t>
      </w:r>
      <w:r w:rsidR="00C61FC0" w:rsidRPr="00F564DA">
        <w:rPr>
          <w:b w:val="0"/>
        </w:rPr>
        <w:t xml:space="preserve">chung Thủ đô đến năm 2045, tầm nhìn đến năm 2065 sau khi được phê duyệt. </w:t>
      </w:r>
      <w:r w:rsidR="00C61FC0" w:rsidRPr="00F564DA">
        <w:rPr>
          <w:b w:val="0"/>
          <w:spacing w:val="-4"/>
        </w:rPr>
        <w:t xml:space="preserve">Ưu tiên xây dựng, tạo bước đột phá mạnh hơn nữa về hệ thống kết cấu hạ tầng đô thị đồng bộ và hiện đại; Phát triển đường vành đai, đường trên cao, </w:t>
      </w:r>
      <w:r w:rsidR="00C61FC0" w:rsidRPr="00F564DA">
        <w:rPr>
          <w:b w:val="0"/>
          <w:spacing w:val="-4"/>
        </w:rPr>
        <w:lastRenderedPageBreak/>
        <w:t xml:space="preserve">đường cao tốc, các cầu lớn qua sông Hồng, các dự án liên kết vùng, </w:t>
      </w:r>
      <w:r w:rsidR="00C61FC0" w:rsidRPr="00F564DA">
        <w:rPr>
          <w:b w:val="0"/>
          <w:spacing w:val="-2"/>
        </w:rPr>
        <w:t>các dự án đường sắt đô thị</w:t>
      </w:r>
      <w:r w:rsidR="00C61FC0" w:rsidRPr="00F564DA">
        <w:rPr>
          <w:b w:val="0"/>
          <w:spacing w:val="-4"/>
        </w:rPr>
        <w:t>; triển khai đường vành đai 4 đảm bảo tiến độ.</w:t>
      </w:r>
      <w:r w:rsidR="00D2725A">
        <w:rPr>
          <w:b w:val="0"/>
        </w:rPr>
        <w:t xml:space="preserve"> </w:t>
      </w:r>
      <w:r w:rsidR="00C61FC0" w:rsidRPr="00F564DA">
        <w:rPr>
          <w:b w:val="0"/>
        </w:rPr>
        <w:t xml:space="preserve">Tiếp tục triển khai thực hiện Chương trình phát triển nhà ở thành phố Hà Nội giai đoạn 2021 - 2030; Kế hoạch phát triển nhà ở xã hội thành phố Hà Nội giai đoạn 2021 - 2025. </w:t>
      </w:r>
    </w:p>
    <w:p w14:paraId="48FA5B5C" w14:textId="77777777" w:rsidR="00C61FC0" w:rsidRPr="00F564DA" w:rsidRDefault="00B22FF9" w:rsidP="00987873">
      <w:pPr>
        <w:shd w:val="clear" w:color="auto" w:fill="FFFFFF"/>
        <w:spacing w:before="120" w:after="120" w:line="340" w:lineRule="exact"/>
        <w:ind w:firstLine="720"/>
        <w:jc w:val="both"/>
        <w:rPr>
          <w:b w:val="0"/>
        </w:rPr>
      </w:pPr>
      <w:r>
        <w:rPr>
          <w:b w:val="0"/>
          <w:spacing w:val="-2"/>
        </w:rPr>
        <w:t>(4</w:t>
      </w:r>
      <w:r w:rsidR="00A27464" w:rsidRPr="00F564DA">
        <w:rPr>
          <w:b w:val="0"/>
          <w:spacing w:val="-2"/>
        </w:rPr>
        <w:t xml:space="preserve">) </w:t>
      </w:r>
      <w:r w:rsidR="00C61FC0" w:rsidRPr="00F564DA">
        <w:rPr>
          <w:b w:val="0"/>
          <w:spacing w:val="-2"/>
        </w:rPr>
        <w:t xml:space="preserve">Chỉ đạo tiếp tục kiểm tra, rà soát đôn đốc các đơn vị triển khai thực hiện các dự án cấp nước sạch đã được chấp thuận đảm bảo hoàn thành cao nhất. Tập trung triển khai xây dựng, thực hiện các Đề án, Kế hoạch xử lý ô nhiễm môi trường nước các hồ trên địa bàn Thành phố, phục hồi chất lượng môi trường và phát triển hệ thống 04 sông nội đô Tô Lịch, Kim Ngưu, Lừ, Sét; </w:t>
      </w:r>
      <w:r w:rsidR="00330F92">
        <w:rPr>
          <w:b w:val="0"/>
          <w:spacing w:val="-2"/>
        </w:rPr>
        <w:t>q</w:t>
      </w:r>
      <w:r w:rsidR="00C61FC0" w:rsidRPr="00F564DA">
        <w:rPr>
          <w:b w:val="0"/>
          <w:spacing w:val="-2"/>
        </w:rPr>
        <w:t>uan trắc giám sát diễn biến chất lượng nước mặt trên trục chính sông Nhuệ - Đáy hàng năm; Tăng cường công tác kiểm tra liên ngành việc chấp hành pháp luật về bảo vệ môi trường trên lưu vực sông Nhuệ - Đáy.</w:t>
      </w:r>
      <w:r w:rsidR="00C61FC0" w:rsidRPr="00F564DA">
        <w:rPr>
          <w:b w:val="0"/>
        </w:rPr>
        <w:t xml:space="preserve"> Thực hiện có hiệu quả các giải pháp đồng bộ về việc phân loại chất thải rắn sinh hoạt tại nguồn theo quy định. Chỉ đạo các đơn vị chức năng có các biện pháp mạnh mẽ nhằm đảm bảo trật tự an ninh, an toàn giao thông, chống </w:t>
      </w:r>
      <w:r w:rsidR="00C61FC0" w:rsidRPr="00F564DA">
        <w:rPr>
          <w:b w:val="0"/>
          <w:spacing w:val="-2"/>
        </w:rPr>
        <w:t xml:space="preserve">lấn chiếm lòng đường, hè phố kinh doanh buôn bán, dừng đỗ phương tiện. Thực hiện rà soát các tuyến phố có trông giữ phương tiện dưới lòng đường nhằm đảm bảo lưu thông, tránh ùn tắc. </w:t>
      </w:r>
    </w:p>
    <w:p w14:paraId="478FC179" w14:textId="77777777" w:rsidR="00A27464" w:rsidRPr="00F564DA" w:rsidRDefault="00C61FC0" w:rsidP="00987873">
      <w:pPr>
        <w:spacing w:before="120" w:after="120" w:line="340" w:lineRule="exact"/>
        <w:ind w:firstLine="720"/>
        <w:jc w:val="both"/>
        <w:rPr>
          <w:b w:val="0"/>
          <w:lang w:val="nl-NL"/>
        </w:rPr>
      </w:pPr>
      <w:r w:rsidRPr="00F564DA">
        <w:rPr>
          <w:b w:val="0"/>
          <w:spacing w:val="-2"/>
        </w:rPr>
        <w:t>(</w:t>
      </w:r>
      <w:r w:rsidR="00B22FF9">
        <w:rPr>
          <w:b w:val="0"/>
          <w:spacing w:val="-2"/>
          <w:lang w:val="vi-VN"/>
        </w:rPr>
        <w:t>5</w:t>
      </w:r>
      <w:r w:rsidRPr="00F564DA">
        <w:rPr>
          <w:b w:val="0"/>
          <w:spacing w:val="-2"/>
        </w:rPr>
        <w:t>)</w:t>
      </w:r>
      <w:r w:rsidR="00446DDA" w:rsidRPr="00446DDA">
        <w:rPr>
          <w:b w:val="0"/>
          <w:lang w:val="nl-NL"/>
        </w:rPr>
        <w:t xml:space="preserve"> Tiếp tục triển khai các n</w:t>
      </w:r>
      <w:r w:rsidR="00531001">
        <w:rPr>
          <w:b w:val="0"/>
          <w:lang w:val="nl-NL"/>
        </w:rPr>
        <w:t>hiệm vụ trong Chương trình 06-CT</w:t>
      </w:r>
      <w:r w:rsidR="00446DDA" w:rsidRPr="00446DDA">
        <w:rPr>
          <w:b w:val="0"/>
          <w:lang w:val="nl-NL"/>
        </w:rPr>
        <w:t xml:space="preserve">r/TU, </w:t>
      </w:r>
      <w:r w:rsidR="00446DDA" w:rsidRPr="00446DDA">
        <w:rPr>
          <w:b w:val="0"/>
          <w:bCs w:val="0"/>
          <w:lang w:val="nl-NL"/>
        </w:rPr>
        <w:t>Chương trình 08</w:t>
      </w:r>
      <w:r w:rsidR="00531001">
        <w:rPr>
          <w:b w:val="0"/>
          <w:lang w:val="nl-NL"/>
        </w:rPr>
        <w:t>-CT</w:t>
      </w:r>
      <w:r w:rsidR="00446DDA" w:rsidRPr="00446DDA">
        <w:rPr>
          <w:b w:val="0"/>
          <w:lang w:val="nl-NL"/>
        </w:rPr>
        <w:t>r/TU</w:t>
      </w:r>
      <w:r w:rsidR="00446DDA" w:rsidRPr="00446DDA">
        <w:rPr>
          <w:b w:val="0"/>
          <w:bCs w:val="0"/>
          <w:lang w:val="nl-NL"/>
        </w:rPr>
        <w:t xml:space="preserve">, </w:t>
      </w:r>
      <w:r w:rsidR="00446DDA" w:rsidRPr="00446DDA">
        <w:rPr>
          <w:b w:val="0"/>
          <w:lang w:val="nl-NL"/>
        </w:rPr>
        <w:t>Nghị quyết số 09-NQ/TU</w:t>
      </w:r>
      <w:r w:rsidR="00446DDA" w:rsidRPr="00446DDA">
        <w:rPr>
          <w:b w:val="0"/>
          <w:bCs w:val="0"/>
          <w:lang w:val="nl-NL"/>
        </w:rPr>
        <w:t xml:space="preserve">, </w:t>
      </w:r>
      <w:r w:rsidR="00446DDA" w:rsidRPr="00446DDA">
        <w:rPr>
          <w:b w:val="0"/>
          <w:lang w:val="nl-NL"/>
        </w:rPr>
        <w:t xml:space="preserve">Nghị quyết số </w:t>
      </w:r>
      <w:r w:rsidR="00446DDA" w:rsidRPr="00446DDA">
        <w:rPr>
          <w:b w:val="0"/>
          <w:bCs w:val="0"/>
          <w:lang w:val="nl-NL"/>
        </w:rPr>
        <w:t>18</w:t>
      </w:r>
      <w:r w:rsidR="00446DDA" w:rsidRPr="00446DDA">
        <w:rPr>
          <w:b w:val="0"/>
          <w:lang w:val="nl-NL"/>
        </w:rPr>
        <w:t>-NQ/TU của Thành ủy đảm bảo chất lượng, hiệu quả, trong đó, x</w:t>
      </w:r>
      <w:r w:rsidR="00446DDA" w:rsidRPr="00446DDA">
        <w:rPr>
          <w:b w:val="0"/>
        </w:rPr>
        <w:t>ác định một số nhiệm vụ trọng tâm, giải pháp đột phá</w:t>
      </w:r>
      <w:r w:rsidR="00446DDA" w:rsidRPr="00446DDA">
        <w:rPr>
          <w:b w:val="0"/>
          <w:lang w:val="pt-BR"/>
        </w:rPr>
        <w:t>, mang tính chiến lược</w:t>
      </w:r>
      <w:r w:rsidR="00446DDA" w:rsidRPr="00446DDA">
        <w:rPr>
          <w:b w:val="0"/>
          <w:lang w:val="nl-NL"/>
        </w:rPr>
        <w:t xml:space="preserve"> để đẩy mạnh phát triển </w:t>
      </w:r>
      <w:r w:rsidR="00446DDA" w:rsidRPr="00446DDA">
        <w:rPr>
          <w:b w:val="0"/>
          <w:bCs w:val="0"/>
          <w:lang w:val="nl-NL"/>
        </w:rPr>
        <w:t>lĩnh vực</w:t>
      </w:r>
      <w:r w:rsidR="00446DDA" w:rsidRPr="00446DDA">
        <w:rPr>
          <w:b w:val="0"/>
          <w:lang w:val="nl-NL"/>
        </w:rPr>
        <w:t xml:space="preserve"> văn hóa</w:t>
      </w:r>
      <w:r w:rsidR="00446DDA" w:rsidRPr="00446DDA">
        <w:rPr>
          <w:b w:val="0"/>
          <w:bCs w:val="0"/>
          <w:lang w:val="nl-NL"/>
        </w:rPr>
        <w:t xml:space="preserve"> - xã hội</w:t>
      </w:r>
      <w:r w:rsidRPr="00F564DA">
        <w:rPr>
          <w:b w:val="0"/>
          <w:lang w:val="nl-NL"/>
        </w:rPr>
        <w:t>.</w:t>
      </w:r>
      <w:r w:rsidRPr="00F564DA">
        <w:rPr>
          <w:b w:val="0"/>
        </w:rPr>
        <w:t xml:space="preserve"> Xây dựng và tổ chức triển khai Chương trình mục tiêu quốc gia về văn hóa.</w:t>
      </w:r>
      <w:r w:rsidRPr="00F564DA">
        <w:rPr>
          <w:b w:val="0"/>
          <w:lang w:val="nl-NL"/>
        </w:rPr>
        <w:t xml:space="preserve"> H</w:t>
      </w:r>
      <w:r w:rsidRPr="00F564DA">
        <w:rPr>
          <w:b w:val="0"/>
        </w:rPr>
        <w:t>ướng dẫn cơ sở thực hiện các cơ chế, chính sách Thành phố mới ban hành để khai thác, quản lý và sử dụng các thiết chế văn hóa một cách hiệu quả</w:t>
      </w:r>
      <w:r w:rsidRPr="00F564DA">
        <w:rPr>
          <w:b w:val="0"/>
          <w:iCs/>
        </w:rPr>
        <w:t xml:space="preserve">. </w:t>
      </w:r>
      <w:r w:rsidR="00A27464" w:rsidRPr="00F564DA">
        <w:rPr>
          <w:b w:val="0"/>
          <w:spacing w:val="-2"/>
        </w:rPr>
        <w:t xml:space="preserve">Tiếp tục đẩy mạnh chuyển đổi số với những giải pháp mạnh mẽ, đồng bộ, toàn diện. </w:t>
      </w:r>
      <w:r w:rsidR="00A27464" w:rsidRPr="00F564DA">
        <w:rPr>
          <w:b w:val="0"/>
        </w:rPr>
        <w:t>Xây dựng đầy đủ định mức kinh tế kỹ thuật, đơn giá trong lĩnh vực văn hóa-xã hội,… Tiếp tục nghiên cứu, đề xuất cơ chế, chính sách đặc thù thúc đẩy phát triển các ngành công nghiệp văn hóa, du lịch, đổi mới sáng tạo; t</w:t>
      </w:r>
      <w:r w:rsidR="00A27464" w:rsidRPr="00F564DA">
        <w:rPr>
          <w:b w:val="0"/>
          <w:lang w:val="de-DE"/>
        </w:rPr>
        <w:t xml:space="preserve">ạo sản phẩm du lịch chất lượng cao gắn với xây dựng thương hiệu du lịch Thủ đô. </w:t>
      </w:r>
    </w:p>
    <w:p w14:paraId="70FE0BC2" w14:textId="77777777" w:rsidR="00C61FC0" w:rsidRPr="00531001" w:rsidRDefault="00531001" w:rsidP="00987873">
      <w:pPr>
        <w:spacing w:before="120" w:after="120" w:line="340" w:lineRule="exact"/>
        <w:ind w:firstLine="720"/>
        <w:jc w:val="both"/>
        <w:rPr>
          <w:b w:val="0"/>
          <w:lang w:val="de-AT"/>
        </w:rPr>
      </w:pPr>
      <w:r>
        <w:rPr>
          <w:b w:val="0"/>
          <w:lang w:val="nl-NL"/>
        </w:rPr>
        <w:t>(</w:t>
      </w:r>
      <w:r>
        <w:rPr>
          <w:b w:val="0"/>
          <w:lang w:val="vi-VN"/>
        </w:rPr>
        <w:t>6</w:t>
      </w:r>
      <w:r w:rsidR="00C61FC0" w:rsidRPr="00531001">
        <w:rPr>
          <w:b w:val="0"/>
          <w:lang w:val="nl-NL"/>
        </w:rPr>
        <w:t xml:space="preserve">) </w:t>
      </w:r>
      <w:r w:rsidRPr="00531001">
        <w:rPr>
          <w:b w:val="0"/>
          <w:lang w:val="nl-NL"/>
        </w:rPr>
        <w:t>Tập trung</w:t>
      </w:r>
      <w:r w:rsidRPr="00531001">
        <w:rPr>
          <w:b w:val="0"/>
          <w:lang w:val="da-DK"/>
        </w:rPr>
        <w:t xml:space="preserve"> tháo gỡ khó khăn, vướng mắc, phấn đấu hoàn thành chỉ tiêu đến năm 2025 tỷ lệ trường công lập đạt chuẩn quốc gia của Thành phố đạt 80-85%, trong đó </w:t>
      </w:r>
      <w:r w:rsidRPr="00531001">
        <w:rPr>
          <w:b w:val="0"/>
          <w:lang w:val="de-AT"/>
        </w:rPr>
        <w:t>đẩy nhanh tiến độ các dự án đang triển khai, đặc biệt là các dự án xây dựng mới trường học với mục tiêu giải quyết tình trạng thiếu trường, thiếu lớp, thiếu chỗ học</w:t>
      </w:r>
      <w:r w:rsidRPr="00531001">
        <w:rPr>
          <w:b w:val="0"/>
          <w:lang w:val="vi-VN"/>
        </w:rPr>
        <w:t xml:space="preserve">. </w:t>
      </w:r>
      <w:r w:rsidRPr="00531001">
        <w:rPr>
          <w:b w:val="0"/>
          <w:lang w:val="de-AT"/>
        </w:rPr>
        <w:t>G</w:t>
      </w:r>
      <w:r w:rsidRPr="00531001">
        <w:rPr>
          <w:b w:val="0"/>
          <w:iCs/>
          <w:lang w:val="nl-NL"/>
        </w:rPr>
        <w:t>iải quyết hiệu quả tình trạng thừa, thiếu giáo viên cục bộ, tiếp tục nâng cao chất lượng giáo dục đại trà và sự phát triển giáo dục đồng đều giữa các địa bàn, khu vực</w:t>
      </w:r>
      <w:r w:rsidRPr="00531001">
        <w:rPr>
          <w:b w:val="0"/>
          <w:iCs/>
          <w:lang w:val="vi-VN"/>
        </w:rPr>
        <w:t xml:space="preserve">; </w:t>
      </w:r>
      <w:r w:rsidR="00C61FC0" w:rsidRPr="00531001">
        <w:rPr>
          <w:b w:val="0"/>
          <w:spacing w:val="-4"/>
        </w:rPr>
        <w:t>thực hiện tốt các giải pháp đảm bảo an toàn cho học sinh, phòng chống các hành vi bạo lực, xâm hại trong các cơ sở giáo dục.</w:t>
      </w:r>
    </w:p>
    <w:p w14:paraId="5D15F248" w14:textId="77777777" w:rsidR="00531001" w:rsidRPr="00531001" w:rsidRDefault="00C61FC0" w:rsidP="00987873">
      <w:pPr>
        <w:spacing w:before="120" w:after="120" w:line="340" w:lineRule="exact"/>
        <w:ind w:firstLine="720"/>
        <w:jc w:val="both"/>
        <w:rPr>
          <w:b w:val="0"/>
          <w:lang w:val="vi-VN"/>
        </w:rPr>
      </w:pPr>
      <w:r w:rsidRPr="00531001">
        <w:rPr>
          <w:b w:val="0"/>
        </w:rPr>
        <w:t>(</w:t>
      </w:r>
      <w:r w:rsidR="00531001">
        <w:rPr>
          <w:b w:val="0"/>
          <w:lang w:val="vi-VN"/>
        </w:rPr>
        <w:t>7</w:t>
      </w:r>
      <w:r w:rsidRPr="00531001">
        <w:rPr>
          <w:b w:val="0"/>
        </w:rPr>
        <w:t xml:space="preserve">) </w:t>
      </w:r>
      <w:r w:rsidR="00531001" w:rsidRPr="00531001">
        <w:rPr>
          <w:b w:val="0"/>
        </w:rPr>
        <w:t xml:space="preserve">Quan tâm thực hiện tốt các chế độ, chính sách đối với người có công, đảm bảo an sinh xã hội và giảm nghèo bền vững. Đề xuất cơ chế chính sách, giải pháp thu hút, củng cố, nâng cao chất lượng đội ngũ nhân lực y tế tuyến cơ sở. Giải quyết dứt điểm tình trạng thiếu thuốc, thiết bị, vật tư y tế; nâng cao chất </w:t>
      </w:r>
      <w:r w:rsidR="00531001" w:rsidRPr="00531001">
        <w:rPr>
          <w:b w:val="0"/>
        </w:rPr>
        <w:lastRenderedPageBreak/>
        <w:t>lượng công tác khám bệnh, chữa bệnh cho người dân; nâng cao tỷ lệ người dân được quản lý sức khỏe, được khám sức khỏe hàng năm</w:t>
      </w:r>
      <w:r w:rsidR="00531001" w:rsidRPr="00531001">
        <w:rPr>
          <w:b w:val="0"/>
          <w:lang w:val="vi-VN"/>
        </w:rPr>
        <w:t xml:space="preserve">. </w:t>
      </w:r>
      <w:r w:rsidR="00531001" w:rsidRPr="00531001">
        <w:rPr>
          <w:b w:val="0"/>
        </w:rPr>
        <w:t xml:space="preserve">Nâng cao hiệu quả công tác thanh tra, kiểm tra, xử lý vi phạm việc chấp hành các quy định của pháp luật về bảo hiểm xã hội, bảo hiểm y tế; </w:t>
      </w:r>
      <w:r w:rsidR="00531001" w:rsidRPr="00531001">
        <w:rPr>
          <w:b w:val="0"/>
          <w:lang w:val="af-ZA"/>
        </w:rPr>
        <w:t>giảm nợ BHXH, tiếp tục mở rộng diện bao phủ, phát triển đối tượng tham gia BHXH, BHYT</w:t>
      </w:r>
      <w:r w:rsidR="00531001" w:rsidRPr="00531001">
        <w:rPr>
          <w:b w:val="0"/>
          <w:lang w:val="vi-VN"/>
        </w:rPr>
        <w:t>.</w:t>
      </w:r>
    </w:p>
    <w:p w14:paraId="2DFCA812" w14:textId="77A52D89" w:rsidR="00A27464" w:rsidRPr="00F564DA" w:rsidRDefault="00121D46" w:rsidP="00987873">
      <w:pPr>
        <w:pStyle w:val="NormalWeb"/>
        <w:pBdr>
          <w:top w:val="dotted" w:sz="4" w:space="0" w:color="FFFFFF"/>
          <w:left w:val="dotted" w:sz="4" w:space="1" w:color="FFFFFF"/>
          <w:bottom w:val="dotted" w:sz="4" w:space="12" w:color="FFFFFF"/>
          <w:right w:val="dotted" w:sz="4" w:space="0" w:color="FFFFFF"/>
        </w:pBdr>
        <w:shd w:val="clear" w:color="auto" w:fill="FFFFFF"/>
        <w:tabs>
          <w:tab w:val="left" w:pos="720"/>
          <w:tab w:val="left" w:pos="810"/>
          <w:tab w:val="left" w:pos="900"/>
        </w:tabs>
        <w:spacing w:before="120" w:beforeAutospacing="0" w:after="120" w:afterAutospacing="0" w:line="340" w:lineRule="exact"/>
        <w:ind w:firstLine="720"/>
        <w:jc w:val="both"/>
        <w:rPr>
          <w:sz w:val="28"/>
          <w:szCs w:val="28"/>
          <w:lang w:val="nl-NL"/>
        </w:rPr>
      </w:pPr>
      <w:r w:rsidRPr="00F564DA">
        <w:rPr>
          <w:sz w:val="28"/>
          <w:szCs w:val="28"/>
          <w:lang w:val="nl-NL"/>
        </w:rPr>
        <w:t>(</w:t>
      </w:r>
      <w:r w:rsidR="00531001">
        <w:rPr>
          <w:sz w:val="28"/>
          <w:szCs w:val="28"/>
        </w:rPr>
        <w:t>8</w:t>
      </w:r>
      <w:r w:rsidRPr="00F564DA">
        <w:rPr>
          <w:sz w:val="28"/>
          <w:szCs w:val="28"/>
          <w:lang w:val="nl-NL"/>
        </w:rPr>
        <w:t>) Tập trung rà soát, sắp xếp tổ chức bộ máy các cơ quan, đơn v</w:t>
      </w:r>
      <w:r w:rsidR="00531001">
        <w:rPr>
          <w:sz w:val="28"/>
          <w:szCs w:val="28"/>
          <w:lang w:val="nl-NL"/>
        </w:rPr>
        <w:t>ị theo hướng dẫn của Trung ương</w:t>
      </w:r>
      <w:r w:rsidR="00531001">
        <w:rPr>
          <w:sz w:val="28"/>
          <w:szCs w:val="28"/>
        </w:rPr>
        <w:t xml:space="preserve"> sớm</w:t>
      </w:r>
      <w:r w:rsidRPr="00F564DA">
        <w:rPr>
          <w:sz w:val="28"/>
          <w:szCs w:val="28"/>
          <w:lang w:val="nl-NL"/>
        </w:rPr>
        <w:t xml:space="preserve"> đi vào hoạt động ổn định, từng bước nâng cao hiệu quả hoạt động và chất lượng tham mưu triển khai các nhiệm vụ của Thành phố. Hoàn thành Đề án sắp xếp các đơn vị hành chính cấp huyện, cấp xã giai đoạn 2023 - 2025 của thành phố Hà Nội trình Chính phủ, Uỷ ban Thường vụ Quốc hội theo quy định. Hoàn thành việc phê duyệt hoặc có ý kiến về Đề án vị trí việc làm các cơ quan, tổ chức hành chính và đơn vị sự nghiệp công lập thuộc UBND Thành phố. </w:t>
      </w:r>
    </w:p>
    <w:p w14:paraId="50C8944D" w14:textId="16D0D07E" w:rsidR="00531001" w:rsidRDefault="00531001" w:rsidP="00987873">
      <w:pPr>
        <w:pStyle w:val="NormalWeb"/>
        <w:pBdr>
          <w:top w:val="dotted" w:sz="4" w:space="0" w:color="FFFFFF"/>
          <w:left w:val="dotted" w:sz="4" w:space="1" w:color="FFFFFF"/>
          <w:bottom w:val="dotted" w:sz="4" w:space="12" w:color="FFFFFF"/>
          <w:right w:val="dotted" w:sz="4" w:space="0" w:color="FFFFFF"/>
        </w:pBdr>
        <w:shd w:val="clear" w:color="auto" w:fill="FFFFFF"/>
        <w:spacing w:before="120" w:beforeAutospacing="0" w:after="120" w:afterAutospacing="0" w:line="340" w:lineRule="exact"/>
        <w:ind w:firstLine="720"/>
        <w:jc w:val="both"/>
        <w:rPr>
          <w:sz w:val="28"/>
          <w:szCs w:val="28"/>
        </w:rPr>
      </w:pPr>
      <w:r>
        <w:rPr>
          <w:sz w:val="28"/>
          <w:szCs w:val="28"/>
          <w:lang w:val="nl-NL"/>
        </w:rPr>
        <w:t>(</w:t>
      </w:r>
      <w:r>
        <w:rPr>
          <w:sz w:val="28"/>
          <w:szCs w:val="28"/>
        </w:rPr>
        <w:t>9</w:t>
      </w:r>
      <w:r w:rsidR="00A27464" w:rsidRPr="00F564DA">
        <w:rPr>
          <w:sz w:val="28"/>
          <w:szCs w:val="28"/>
          <w:lang w:val="nl-NL"/>
        </w:rPr>
        <w:t xml:space="preserve">) </w:t>
      </w:r>
      <w:r w:rsidR="00A27464" w:rsidRPr="00F564DA">
        <w:rPr>
          <w:sz w:val="28"/>
          <w:szCs w:val="28"/>
        </w:rPr>
        <w:t xml:space="preserve">Tiếp tục triển khai thực hiện nghiêm túc Chương trình số 09-CTr/TU, Chương trình số 10-CTr/TU của Thành ủy; tăng cường công tác lãnh đạo, chỉ đạo đối với chính quyền địa phương trong việc chấp hành đầy đủ các quy định của pháp luật. Tiếp tục bám sát yêu cầu, nhiệm vụ chính trị của Thành phố để làm tốt công tác tham mưu trong lĩnh vực phòng chống tội phạm và vi phạm pháp luật; tổ chức thực hiện đảm bảo tuyệt đối an toàn các sự kiện chính trị, mục tiêu trọng điểm. Tăng cường công tác phòng cháy, chữa cháy và cứu nạn, cứu hộ trên địa bàn thành phố Hà Nội. </w:t>
      </w:r>
      <w:r>
        <w:rPr>
          <w:sz w:val="28"/>
          <w:szCs w:val="28"/>
          <w:lang w:val="en-US"/>
        </w:rPr>
        <w:t>T</w:t>
      </w:r>
      <w:r w:rsidRPr="003420E4">
        <w:rPr>
          <w:sz w:val="28"/>
          <w:szCs w:val="28"/>
          <w:lang w:val="en-US"/>
        </w:rPr>
        <w:t>hực hiện tốt các chính sách dân tộc,</w:t>
      </w:r>
      <w:r>
        <w:rPr>
          <w:sz w:val="28"/>
          <w:szCs w:val="28"/>
          <w:lang w:val="en-US"/>
        </w:rPr>
        <w:t xml:space="preserve"> tôn giáo. </w:t>
      </w:r>
      <w:r>
        <w:rPr>
          <w:bCs/>
          <w:iCs/>
          <w:sz w:val="28"/>
          <w:szCs w:val="28"/>
          <w:lang w:val="en-US"/>
        </w:rPr>
        <w:t>Quan tâm xây dựng cơ chế, chính sách bảo tồn văn hóa,</w:t>
      </w:r>
      <w:r w:rsidRPr="001E1943">
        <w:rPr>
          <w:bCs/>
          <w:iCs/>
          <w:sz w:val="28"/>
          <w:szCs w:val="28"/>
        </w:rPr>
        <w:t xml:space="preserve"> </w:t>
      </w:r>
      <w:r w:rsidRPr="00A264E7">
        <w:rPr>
          <w:bCs/>
          <w:iCs/>
          <w:sz w:val="28"/>
          <w:szCs w:val="28"/>
        </w:rPr>
        <w:t>nâng cao chất lượng các hoạt động văn hóa, du lịch vùng đồng bào dân tộc thiểu số</w:t>
      </w:r>
      <w:r>
        <w:rPr>
          <w:bCs/>
          <w:iCs/>
          <w:sz w:val="28"/>
          <w:szCs w:val="28"/>
          <w:lang w:val="en-US"/>
        </w:rPr>
        <w:t>.</w:t>
      </w:r>
      <w:r>
        <w:rPr>
          <w:bCs/>
          <w:iCs/>
          <w:sz w:val="28"/>
          <w:szCs w:val="28"/>
        </w:rPr>
        <w:t xml:space="preserve"> </w:t>
      </w:r>
      <w:r>
        <w:rPr>
          <w:bCs/>
          <w:iCs/>
          <w:sz w:val="28"/>
          <w:szCs w:val="28"/>
          <w:lang w:val="en-US"/>
        </w:rPr>
        <w:t>Tạo điều kiện để các tổ chức tôn giáo phát huy nguồn lực phục vụ cộng đồng.</w:t>
      </w:r>
    </w:p>
    <w:p w14:paraId="39EE3F0A" w14:textId="77777777" w:rsidR="00330F92" w:rsidRDefault="00330F92" w:rsidP="00987873">
      <w:pPr>
        <w:pStyle w:val="NormalWeb"/>
        <w:pBdr>
          <w:top w:val="dotted" w:sz="4" w:space="0" w:color="FFFFFF"/>
          <w:left w:val="dotted" w:sz="4" w:space="1" w:color="FFFFFF"/>
          <w:bottom w:val="dotted" w:sz="4" w:space="12" w:color="FFFFFF"/>
          <w:right w:val="dotted" w:sz="4" w:space="0" w:color="FFFFFF"/>
        </w:pBdr>
        <w:shd w:val="clear" w:color="auto" w:fill="FFFFFF"/>
        <w:spacing w:before="120" w:beforeAutospacing="0" w:after="120" w:afterAutospacing="0" w:line="340" w:lineRule="exact"/>
        <w:ind w:firstLine="720"/>
        <w:jc w:val="both"/>
        <w:rPr>
          <w:b/>
          <w:sz w:val="28"/>
          <w:szCs w:val="28"/>
          <w:lang w:val="en-US"/>
        </w:rPr>
      </w:pPr>
      <w:r w:rsidRPr="00F564DA">
        <w:rPr>
          <w:b/>
          <w:sz w:val="28"/>
          <w:szCs w:val="28"/>
        </w:rPr>
        <w:t>III. Về Dự thảo Nghị quyết Kế hoạch phát triển kinh tế - xã hội năm 2025 của thành phố Hà Nội</w:t>
      </w:r>
    </w:p>
    <w:p w14:paraId="03F54026" w14:textId="77777777" w:rsidR="00330F92" w:rsidRPr="00330F92" w:rsidRDefault="00330F92" w:rsidP="00987873">
      <w:pPr>
        <w:pStyle w:val="NormalWeb"/>
        <w:pBdr>
          <w:top w:val="dotted" w:sz="4" w:space="0" w:color="FFFFFF"/>
          <w:left w:val="dotted" w:sz="4" w:space="1" w:color="FFFFFF"/>
          <w:bottom w:val="dotted" w:sz="4" w:space="12" w:color="FFFFFF"/>
          <w:right w:val="dotted" w:sz="4" w:space="0" w:color="FFFFFF"/>
        </w:pBdr>
        <w:shd w:val="clear" w:color="auto" w:fill="FFFFFF"/>
        <w:spacing w:before="120" w:beforeAutospacing="0" w:after="120" w:afterAutospacing="0" w:line="340" w:lineRule="exact"/>
        <w:ind w:firstLine="720"/>
        <w:jc w:val="both"/>
        <w:rPr>
          <w:spacing w:val="-4"/>
          <w:sz w:val="28"/>
          <w:szCs w:val="28"/>
          <w:lang w:val="en-US"/>
        </w:rPr>
      </w:pPr>
      <w:r w:rsidRPr="00330F92">
        <w:rPr>
          <w:spacing w:val="-4"/>
          <w:sz w:val="28"/>
          <w:szCs w:val="28"/>
        </w:rPr>
        <w:t>1. Thể thức, bố cục dự thảo Nghị quyết phù hợp với các quy định hiện hành.</w:t>
      </w:r>
    </w:p>
    <w:p w14:paraId="72AA994A" w14:textId="77777777" w:rsidR="00330F92" w:rsidRPr="00330F92" w:rsidRDefault="00330F92" w:rsidP="00987873">
      <w:pPr>
        <w:pStyle w:val="NormalWeb"/>
        <w:pBdr>
          <w:top w:val="dotted" w:sz="4" w:space="0" w:color="FFFFFF"/>
          <w:left w:val="dotted" w:sz="4" w:space="1" w:color="FFFFFF"/>
          <w:bottom w:val="dotted" w:sz="4" w:space="12" w:color="FFFFFF"/>
          <w:right w:val="dotted" w:sz="4" w:space="0" w:color="FFFFFF"/>
        </w:pBdr>
        <w:shd w:val="clear" w:color="auto" w:fill="FFFFFF"/>
        <w:spacing w:before="120" w:beforeAutospacing="0" w:after="120" w:afterAutospacing="0" w:line="340" w:lineRule="exact"/>
        <w:ind w:firstLine="720"/>
        <w:jc w:val="both"/>
        <w:rPr>
          <w:sz w:val="28"/>
          <w:szCs w:val="28"/>
          <w:lang w:val="en-US"/>
        </w:rPr>
      </w:pPr>
      <w:r w:rsidRPr="00330F92">
        <w:rPr>
          <w:sz w:val="28"/>
          <w:szCs w:val="28"/>
        </w:rPr>
        <w:t xml:space="preserve">2. Các Ban HĐND Thành phố cơ bản nhất trí với nội dung dự thảo nghị quyết do UBND Thành phố trình tại kỳ họp. </w:t>
      </w:r>
    </w:p>
    <w:p w14:paraId="15C7A186" w14:textId="77777777" w:rsidR="00D2725A" w:rsidRDefault="00330F92" w:rsidP="00987873">
      <w:pPr>
        <w:pStyle w:val="NormalWeb"/>
        <w:pBdr>
          <w:top w:val="dotted" w:sz="4" w:space="0" w:color="FFFFFF"/>
          <w:left w:val="dotted" w:sz="4" w:space="1" w:color="FFFFFF"/>
          <w:bottom w:val="dotted" w:sz="4" w:space="12" w:color="FFFFFF"/>
          <w:right w:val="dotted" w:sz="4" w:space="0" w:color="FFFFFF"/>
        </w:pBdr>
        <w:shd w:val="clear" w:color="auto" w:fill="FFFFFF"/>
        <w:spacing w:before="120" w:beforeAutospacing="0" w:after="120" w:afterAutospacing="0" w:line="340" w:lineRule="exact"/>
        <w:ind w:firstLine="720"/>
        <w:jc w:val="both"/>
        <w:rPr>
          <w:sz w:val="28"/>
          <w:szCs w:val="28"/>
          <w:lang w:val="en-US"/>
        </w:rPr>
      </w:pPr>
      <w:r w:rsidRPr="00330F92">
        <w:rPr>
          <w:sz w:val="28"/>
          <w:szCs w:val="28"/>
        </w:rPr>
        <w:t>Trên cơ sở giải trình, tiếp thu của UBND Thành phố, ý kiến thảo luận của đại biểu HĐND Thành phố, kiến nghị tại báo cáo thẩm tra của các Ban HĐND Thành phố và ý kiến kết luận của Chủ tọa phiên họp, các Ban HĐND Thành phố đề nghị HĐND Thành phố thông qua Nghị quyết và giao UBND Thành phố tổ chức triển khai thực hiện theo quy định.</w:t>
      </w:r>
    </w:p>
    <w:p w14:paraId="268C4C0D" w14:textId="77777777" w:rsidR="00EC02A7" w:rsidRPr="009C3E72" w:rsidRDefault="00330F92" w:rsidP="00987873">
      <w:pPr>
        <w:pStyle w:val="NormalWeb"/>
        <w:pBdr>
          <w:top w:val="dotted" w:sz="4" w:space="0" w:color="FFFFFF"/>
          <w:left w:val="dotted" w:sz="4" w:space="1" w:color="FFFFFF"/>
          <w:bottom w:val="dotted" w:sz="4" w:space="12" w:color="FFFFFF"/>
          <w:right w:val="dotted" w:sz="4" w:space="0" w:color="FFFFFF"/>
        </w:pBdr>
        <w:shd w:val="clear" w:color="auto" w:fill="FFFFFF"/>
        <w:spacing w:before="120" w:beforeAutospacing="0" w:after="120" w:afterAutospacing="0" w:line="340" w:lineRule="exact"/>
        <w:ind w:firstLine="720"/>
        <w:jc w:val="both"/>
        <w:rPr>
          <w:sz w:val="28"/>
          <w:szCs w:val="28"/>
          <w:lang w:val="en-US"/>
        </w:rPr>
      </w:pPr>
      <w:r w:rsidRPr="00330F92">
        <w:rPr>
          <w:sz w:val="28"/>
          <w:szCs w:val="28"/>
        </w:rPr>
        <w:t>Kính trình HĐND Thành phố xem xét, quyết định./.</w:t>
      </w:r>
      <w:bookmarkEnd w:id="0"/>
    </w:p>
    <w:sectPr w:rsidR="00EC02A7" w:rsidRPr="009C3E72" w:rsidSect="00426F78">
      <w:headerReference w:type="default" r:id="rId8"/>
      <w:pgSz w:w="11907" w:h="16840" w:code="9"/>
      <w:pgMar w:top="1021" w:right="1134" w:bottom="964" w:left="1701" w:header="567" w:footer="567"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4F17F" w14:textId="77777777" w:rsidR="00EC3A08" w:rsidRDefault="00EC3A08" w:rsidP="00F13B63">
      <w:r>
        <w:separator/>
      </w:r>
    </w:p>
  </w:endnote>
  <w:endnote w:type="continuationSeparator" w:id="0">
    <w:p w14:paraId="3D4ACC84" w14:textId="77777777" w:rsidR="00EC3A08" w:rsidRDefault="00EC3A08"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9CE6E" w14:textId="77777777" w:rsidR="00EC3A08" w:rsidRDefault="00EC3A08" w:rsidP="00F13B63">
      <w:r>
        <w:separator/>
      </w:r>
    </w:p>
  </w:footnote>
  <w:footnote w:type="continuationSeparator" w:id="0">
    <w:p w14:paraId="06DC98F1" w14:textId="77777777" w:rsidR="00EC3A08" w:rsidRDefault="00EC3A08" w:rsidP="00F13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577739"/>
      <w:docPartObj>
        <w:docPartGallery w:val="Page Numbers (Top of Page)"/>
        <w:docPartUnique/>
      </w:docPartObj>
    </w:sdtPr>
    <w:sdtEndPr>
      <w:rPr>
        <w:b w:val="0"/>
        <w:bCs w:val="0"/>
        <w:noProof/>
      </w:rPr>
    </w:sdtEndPr>
    <w:sdtContent>
      <w:p w14:paraId="644BCF61" w14:textId="759F1355" w:rsidR="00277C87" w:rsidRPr="00426F78" w:rsidRDefault="000263BF" w:rsidP="00426F78">
        <w:pPr>
          <w:pStyle w:val="Header"/>
          <w:jc w:val="center"/>
          <w:rPr>
            <w:b w:val="0"/>
            <w:bCs w:val="0"/>
          </w:rPr>
        </w:pPr>
        <w:r w:rsidRPr="00A875F4">
          <w:rPr>
            <w:b w:val="0"/>
            <w:bCs w:val="0"/>
          </w:rPr>
          <w:fldChar w:fldCharType="begin"/>
        </w:r>
        <w:r w:rsidR="00277C87" w:rsidRPr="00A875F4">
          <w:rPr>
            <w:b w:val="0"/>
            <w:bCs w:val="0"/>
          </w:rPr>
          <w:instrText xml:space="preserve"> PAGE   \* MERGEFORMAT </w:instrText>
        </w:r>
        <w:r w:rsidRPr="00A875F4">
          <w:rPr>
            <w:b w:val="0"/>
            <w:bCs w:val="0"/>
          </w:rPr>
          <w:fldChar w:fldCharType="separate"/>
        </w:r>
        <w:r w:rsidR="00987873">
          <w:rPr>
            <w:b w:val="0"/>
            <w:bCs w:val="0"/>
            <w:noProof/>
          </w:rPr>
          <w:t>3</w:t>
        </w:r>
        <w:r w:rsidRPr="00A875F4">
          <w:rPr>
            <w:b w:val="0"/>
            <w:bCs w:val="0"/>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4003A"/>
    <w:multiLevelType w:val="hybridMultilevel"/>
    <w:tmpl w:val="DEDAFA10"/>
    <w:lvl w:ilvl="0" w:tplc="C706C5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2B53B0"/>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75F471A"/>
    <w:multiLevelType w:val="hybridMultilevel"/>
    <w:tmpl w:val="7F5C4F9C"/>
    <w:lvl w:ilvl="0" w:tplc="C2CC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7B3F81"/>
    <w:multiLevelType w:val="hybridMultilevel"/>
    <w:tmpl w:val="CCFC598C"/>
    <w:lvl w:ilvl="0" w:tplc="718EB60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C54880"/>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60E2576"/>
    <w:multiLevelType w:val="hybridMultilevel"/>
    <w:tmpl w:val="77E88BC8"/>
    <w:lvl w:ilvl="0" w:tplc="1BF85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511B7F"/>
    <w:multiLevelType w:val="hybridMultilevel"/>
    <w:tmpl w:val="3CE698DC"/>
    <w:lvl w:ilvl="0" w:tplc="D25CCAC4">
      <w:start w:val="3"/>
      <w:numFmt w:val="bullet"/>
      <w:lvlText w:val="-"/>
      <w:lvlJc w:val="left"/>
      <w:pPr>
        <w:tabs>
          <w:tab w:val="num" w:pos="3750"/>
        </w:tabs>
        <w:ind w:left="3750" w:hanging="360"/>
      </w:pPr>
      <w:rPr>
        <w:rFonts w:ascii="Times New Roman" w:eastAsia="Times New Roman" w:hAnsi="Times New Roman" w:cs="Times New Roman" w:hint="default"/>
      </w:rPr>
    </w:lvl>
    <w:lvl w:ilvl="1" w:tplc="04090003" w:tentative="1">
      <w:start w:val="1"/>
      <w:numFmt w:val="bullet"/>
      <w:lvlText w:val="o"/>
      <w:lvlJc w:val="left"/>
      <w:pPr>
        <w:tabs>
          <w:tab w:val="num" w:pos="4470"/>
        </w:tabs>
        <w:ind w:left="4470" w:hanging="360"/>
      </w:pPr>
      <w:rPr>
        <w:rFonts w:ascii="Courier New" w:hAnsi="Courier New" w:cs="Courier New" w:hint="default"/>
      </w:rPr>
    </w:lvl>
    <w:lvl w:ilvl="2" w:tplc="04090005" w:tentative="1">
      <w:start w:val="1"/>
      <w:numFmt w:val="bullet"/>
      <w:lvlText w:val=""/>
      <w:lvlJc w:val="left"/>
      <w:pPr>
        <w:tabs>
          <w:tab w:val="num" w:pos="5190"/>
        </w:tabs>
        <w:ind w:left="5190" w:hanging="360"/>
      </w:pPr>
      <w:rPr>
        <w:rFonts w:ascii="Wingdings" w:hAnsi="Wingdings" w:hint="default"/>
      </w:rPr>
    </w:lvl>
    <w:lvl w:ilvl="3" w:tplc="04090001" w:tentative="1">
      <w:start w:val="1"/>
      <w:numFmt w:val="bullet"/>
      <w:lvlText w:val=""/>
      <w:lvlJc w:val="left"/>
      <w:pPr>
        <w:tabs>
          <w:tab w:val="num" w:pos="5910"/>
        </w:tabs>
        <w:ind w:left="5910" w:hanging="360"/>
      </w:pPr>
      <w:rPr>
        <w:rFonts w:ascii="Symbol" w:hAnsi="Symbol" w:hint="default"/>
      </w:rPr>
    </w:lvl>
    <w:lvl w:ilvl="4" w:tplc="04090003" w:tentative="1">
      <w:start w:val="1"/>
      <w:numFmt w:val="bullet"/>
      <w:lvlText w:val="o"/>
      <w:lvlJc w:val="left"/>
      <w:pPr>
        <w:tabs>
          <w:tab w:val="num" w:pos="6630"/>
        </w:tabs>
        <w:ind w:left="6630" w:hanging="360"/>
      </w:pPr>
      <w:rPr>
        <w:rFonts w:ascii="Courier New" w:hAnsi="Courier New" w:cs="Courier New" w:hint="default"/>
      </w:rPr>
    </w:lvl>
    <w:lvl w:ilvl="5" w:tplc="04090005" w:tentative="1">
      <w:start w:val="1"/>
      <w:numFmt w:val="bullet"/>
      <w:lvlText w:val=""/>
      <w:lvlJc w:val="left"/>
      <w:pPr>
        <w:tabs>
          <w:tab w:val="num" w:pos="7350"/>
        </w:tabs>
        <w:ind w:left="7350" w:hanging="360"/>
      </w:pPr>
      <w:rPr>
        <w:rFonts w:ascii="Wingdings" w:hAnsi="Wingdings" w:hint="default"/>
      </w:rPr>
    </w:lvl>
    <w:lvl w:ilvl="6" w:tplc="04090001" w:tentative="1">
      <w:start w:val="1"/>
      <w:numFmt w:val="bullet"/>
      <w:lvlText w:val=""/>
      <w:lvlJc w:val="left"/>
      <w:pPr>
        <w:tabs>
          <w:tab w:val="num" w:pos="8070"/>
        </w:tabs>
        <w:ind w:left="8070" w:hanging="360"/>
      </w:pPr>
      <w:rPr>
        <w:rFonts w:ascii="Symbol" w:hAnsi="Symbol" w:hint="default"/>
      </w:rPr>
    </w:lvl>
    <w:lvl w:ilvl="7" w:tplc="04090003" w:tentative="1">
      <w:start w:val="1"/>
      <w:numFmt w:val="bullet"/>
      <w:lvlText w:val="o"/>
      <w:lvlJc w:val="left"/>
      <w:pPr>
        <w:tabs>
          <w:tab w:val="num" w:pos="8790"/>
        </w:tabs>
        <w:ind w:left="8790" w:hanging="360"/>
      </w:pPr>
      <w:rPr>
        <w:rFonts w:ascii="Courier New" w:hAnsi="Courier New" w:cs="Courier New" w:hint="default"/>
      </w:rPr>
    </w:lvl>
    <w:lvl w:ilvl="8" w:tplc="04090005" w:tentative="1">
      <w:start w:val="1"/>
      <w:numFmt w:val="bullet"/>
      <w:lvlText w:val=""/>
      <w:lvlJc w:val="left"/>
      <w:pPr>
        <w:tabs>
          <w:tab w:val="num" w:pos="9510"/>
        </w:tabs>
        <w:ind w:left="9510" w:hanging="360"/>
      </w:pPr>
      <w:rPr>
        <w:rFonts w:ascii="Wingdings" w:hAnsi="Wingdings" w:hint="default"/>
      </w:rPr>
    </w:lvl>
  </w:abstractNum>
  <w:abstractNum w:abstractNumId="7">
    <w:nsid w:val="4EF60C5A"/>
    <w:multiLevelType w:val="hybridMultilevel"/>
    <w:tmpl w:val="AA226988"/>
    <w:lvl w:ilvl="0" w:tplc="71DA42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03257AA"/>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62715DD6"/>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73137EA2"/>
    <w:multiLevelType w:val="multilevel"/>
    <w:tmpl w:val="CCFC59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7EF85787"/>
    <w:multiLevelType w:val="hybridMultilevel"/>
    <w:tmpl w:val="F6E085EC"/>
    <w:lvl w:ilvl="0" w:tplc="315E3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4"/>
  </w:num>
  <w:num w:numId="4">
    <w:abstractNumId w:val="8"/>
  </w:num>
  <w:num w:numId="5">
    <w:abstractNumId w:val="9"/>
  </w:num>
  <w:num w:numId="6">
    <w:abstractNumId w:val="1"/>
  </w:num>
  <w:num w:numId="7">
    <w:abstractNumId w:val="6"/>
  </w:num>
  <w:num w:numId="8">
    <w:abstractNumId w:val="0"/>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279D"/>
    <w:rsid w:val="00000479"/>
    <w:rsid w:val="000005FD"/>
    <w:rsid w:val="00000A91"/>
    <w:rsid w:val="0000299A"/>
    <w:rsid w:val="0000497F"/>
    <w:rsid w:val="00006A0A"/>
    <w:rsid w:val="000078F3"/>
    <w:rsid w:val="000135FF"/>
    <w:rsid w:val="000140D0"/>
    <w:rsid w:val="000167CC"/>
    <w:rsid w:val="00020D93"/>
    <w:rsid w:val="00025643"/>
    <w:rsid w:val="00025E5A"/>
    <w:rsid w:val="00025E8D"/>
    <w:rsid w:val="00025FA3"/>
    <w:rsid w:val="000263BF"/>
    <w:rsid w:val="0002645D"/>
    <w:rsid w:val="00026CA0"/>
    <w:rsid w:val="00030147"/>
    <w:rsid w:val="00032945"/>
    <w:rsid w:val="00037AD9"/>
    <w:rsid w:val="00041DB1"/>
    <w:rsid w:val="000429BB"/>
    <w:rsid w:val="00044344"/>
    <w:rsid w:val="000443EE"/>
    <w:rsid w:val="000456E7"/>
    <w:rsid w:val="00050638"/>
    <w:rsid w:val="000520EF"/>
    <w:rsid w:val="00053BA8"/>
    <w:rsid w:val="0005643C"/>
    <w:rsid w:val="00056951"/>
    <w:rsid w:val="000576F1"/>
    <w:rsid w:val="00061123"/>
    <w:rsid w:val="00061B38"/>
    <w:rsid w:val="000633F0"/>
    <w:rsid w:val="00065A41"/>
    <w:rsid w:val="00073145"/>
    <w:rsid w:val="0007327D"/>
    <w:rsid w:val="000734AF"/>
    <w:rsid w:val="00073769"/>
    <w:rsid w:val="000744C4"/>
    <w:rsid w:val="000747B2"/>
    <w:rsid w:val="00074F4F"/>
    <w:rsid w:val="00075388"/>
    <w:rsid w:val="00076C81"/>
    <w:rsid w:val="00077DE2"/>
    <w:rsid w:val="00081A81"/>
    <w:rsid w:val="00082251"/>
    <w:rsid w:val="00086703"/>
    <w:rsid w:val="00092FB7"/>
    <w:rsid w:val="000948B0"/>
    <w:rsid w:val="000A0AC4"/>
    <w:rsid w:val="000A12A5"/>
    <w:rsid w:val="000A235F"/>
    <w:rsid w:val="000A28C0"/>
    <w:rsid w:val="000A3C08"/>
    <w:rsid w:val="000A5DF4"/>
    <w:rsid w:val="000A63CA"/>
    <w:rsid w:val="000A770D"/>
    <w:rsid w:val="000B0179"/>
    <w:rsid w:val="000B1AA9"/>
    <w:rsid w:val="000C0A16"/>
    <w:rsid w:val="000C23C8"/>
    <w:rsid w:val="000C344D"/>
    <w:rsid w:val="000C380F"/>
    <w:rsid w:val="000C61D7"/>
    <w:rsid w:val="000D14F4"/>
    <w:rsid w:val="000D1C00"/>
    <w:rsid w:val="000D273E"/>
    <w:rsid w:val="000D30B6"/>
    <w:rsid w:val="000D62B3"/>
    <w:rsid w:val="000E09DC"/>
    <w:rsid w:val="000E0CAE"/>
    <w:rsid w:val="000E1359"/>
    <w:rsid w:val="000E3102"/>
    <w:rsid w:val="000E553A"/>
    <w:rsid w:val="000E5969"/>
    <w:rsid w:val="000F1418"/>
    <w:rsid w:val="000F18D0"/>
    <w:rsid w:val="000F2CB0"/>
    <w:rsid w:val="000F726B"/>
    <w:rsid w:val="000F7F19"/>
    <w:rsid w:val="00101F5A"/>
    <w:rsid w:val="001046EE"/>
    <w:rsid w:val="00104C5B"/>
    <w:rsid w:val="0010740E"/>
    <w:rsid w:val="00114733"/>
    <w:rsid w:val="00117DA3"/>
    <w:rsid w:val="00117FA8"/>
    <w:rsid w:val="00121D46"/>
    <w:rsid w:val="001223A7"/>
    <w:rsid w:val="0012243F"/>
    <w:rsid w:val="00123122"/>
    <w:rsid w:val="00125472"/>
    <w:rsid w:val="001261B1"/>
    <w:rsid w:val="001305F6"/>
    <w:rsid w:val="00130B91"/>
    <w:rsid w:val="00131782"/>
    <w:rsid w:val="00135093"/>
    <w:rsid w:val="00135A79"/>
    <w:rsid w:val="00136DD6"/>
    <w:rsid w:val="00137C4F"/>
    <w:rsid w:val="0014034A"/>
    <w:rsid w:val="00140C07"/>
    <w:rsid w:val="00141698"/>
    <w:rsid w:val="00143D93"/>
    <w:rsid w:val="00144777"/>
    <w:rsid w:val="00146D94"/>
    <w:rsid w:val="00150586"/>
    <w:rsid w:val="00153444"/>
    <w:rsid w:val="001537AC"/>
    <w:rsid w:val="001560FD"/>
    <w:rsid w:val="00156D46"/>
    <w:rsid w:val="00157ACD"/>
    <w:rsid w:val="00160658"/>
    <w:rsid w:val="00164726"/>
    <w:rsid w:val="00165A85"/>
    <w:rsid w:val="0016779A"/>
    <w:rsid w:val="00167B76"/>
    <w:rsid w:val="00170CA4"/>
    <w:rsid w:val="0017381C"/>
    <w:rsid w:val="00173B71"/>
    <w:rsid w:val="001743FE"/>
    <w:rsid w:val="00175674"/>
    <w:rsid w:val="00175783"/>
    <w:rsid w:val="001778C3"/>
    <w:rsid w:val="0018007F"/>
    <w:rsid w:val="0018477A"/>
    <w:rsid w:val="00186E1F"/>
    <w:rsid w:val="00187C4E"/>
    <w:rsid w:val="00192018"/>
    <w:rsid w:val="00194F36"/>
    <w:rsid w:val="001959CC"/>
    <w:rsid w:val="00197913"/>
    <w:rsid w:val="001A4C23"/>
    <w:rsid w:val="001A58BC"/>
    <w:rsid w:val="001A5CC6"/>
    <w:rsid w:val="001A66A3"/>
    <w:rsid w:val="001A684B"/>
    <w:rsid w:val="001B0ADD"/>
    <w:rsid w:val="001B152E"/>
    <w:rsid w:val="001B1550"/>
    <w:rsid w:val="001B5553"/>
    <w:rsid w:val="001B5BB5"/>
    <w:rsid w:val="001B6569"/>
    <w:rsid w:val="001B7974"/>
    <w:rsid w:val="001C1E49"/>
    <w:rsid w:val="001C245C"/>
    <w:rsid w:val="001C3ABD"/>
    <w:rsid w:val="001C3DDC"/>
    <w:rsid w:val="001C54B0"/>
    <w:rsid w:val="001D02E2"/>
    <w:rsid w:val="001D2D81"/>
    <w:rsid w:val="001D2EEC"/>
    <w:rsid w:val="001D4B74"/>
    <w:rsid w:val="001D59D3"/>
    <w:rsid w:val="001E0D24"/>
    <w:rsid w:val="001E2F65"/>
    <w:rsid w:val="001E3D4D"/>
    <w:rsid w:val="001E4F6E"/>
    <w:rsid w:val="001F547D"/>
    <w:rsid w:val="0020125A"/>
    <w:rsid w:val="00202D63"/>
    <w:rsid w:val="00203C41"/>
    <w:rsid w:val="00204C53"/>
    <w:rsid w:val="002058D6"/>
    <w:rsid w:val="002108C8"/>
    <w:rsid w:val="00211766"/>
    <w:rsid w:val="00213F2A"/>
    <w:rsid w:val="002156DC"/>
    <w:rsid w:val="00217577"/>
    <w:rsid w:val="00220663"/>
    <w:rsid w:val="00222112"/>
    <w:rsid w:val="00222BE3"/>
    <w:rsid w:val="00223D36"/>
    <w:rsid w:val="00224B18"/>
    <w:rsid w:val="00234C56"/>
    <w:rsid w:val="0023693D"/>
    <w:rsid w:val="00242E38"/>
    <w:rsid w:val="002535C4"/>
    <w:rsid w:val="0025613D"/>
    <w:rsid w:val="00257991"/>
    <w:rsid w:val="00262786"/>
    <w:rsid w:val="00263304"/>
    <w:rsid w:val="002637DE"/>
    <w:rsid w:val="00264E82"/>
    <w:rsid w:val="0027092E"/>
    <w:rsid w:val="00271114"/>
    <w:rsid w:val="002726C4"/>
    <w:rsid w:val="00273C9D"/>
    <w:rsid w:val="00277C87"/>
    <w:rsid w:val="00282B24"/>
    <w:rsid w:val="0028347A"/>
    <w:rsid w:val="00286A96"/>
    <w:rsid w:val="00291B8F"/>
    <w:rsid w:val="00291F8A"/>
    <w:rsid w:val="00293044"/>
    <w:rsid w:val="00294CCF"/>
    <w:rsid w:val="0029679D"/>
    <w:rsid w:val="002A0C52"/>
    <w:rsid w:val="002A4E56"/>
    <w:rsid w:val="002A6F56"/>
    <w:rsid w:val="002B04F6"/>
    <w:rsid w:val="002B0540"/>
    <w:rsid w:val="002B08EF"/>
    <w:rsid w:val="002B1089"/>
    <w:rsid w:val="002B2911"/>
    <w:rsid w:val="002B2AEB"/>
    <w:rsid w:val="002B5B95"/>
    <w:rsid w:val="002B7A22"/>
    <w:rsid w:val="002D2BED"/>
    <w:rsid w:val="002D2E61"/>
    <w:rsid w:val="002D46AA"/>
    <w:rsid w:val="002E14C8"/>
    <w:rsid w:val="002E411E"/>
    <w:rsid w:val="002E607F"/>
    <w:rsid w:val="002F1445"/>
    <w:rsid w:val="002F545C"/>
    <w:rsid w:val="002F6854"/>
    <w:rsid w:val="002F6FE2"/>
    <w:rsid w:val="00300907"/>
    <w:rsid w:val="00302433"/>
    <w:rsid w:val="003024A2"/>
    <w:rsid w:val="00302F77"/>
    <w:rsid w:val="003031EC"/>
    <w:rsid w:val="00303AA1"/>
    <w:rsid w:val="00303E3E"/>
    <w:rsid w:val="00304C4B"/>
    <w:rsid w:val="0030578C"/>
    <w:rsid w:val="003107C7"/>
    <w:rsid w:val="0031456E"/>
    <w:rsid w:val="00315D48"/>
    <w:rsid w:val="00317475"/>
    <w:rsid w:val="00322BD7"/>
    <w:rsid w:val="00324FC2"/>
    <w:rsid w:val="00325FED"/>
    <w:rsid w:val="00327889"/>
    <w:rsid w:val="00327DDC"/>
    <w:rsid w:val="0033093A"/>
    <w:rsid w:val="00330F92"/>
    <w:rsid w:val="00331818"/>
    <w:rsid w:val="003326A8"/>
    <w:rsid w:val="00333F2D"/>
    <w:rsid w:val="003372C2"/>
    <w:rsid w:val="00337F4E"/>
    <w:rsid w:val="0034362A"/>
    <w:rsid w:val="00350E4F"/>
    <w:rsid w:val="00351CC5"/>
    <w:rsid w:val="00351F9F"/>
    <w:rsid w:val="003612A8"/>
    <w:rsid w:val="00361F01"/>
    <w:rsid w:val="0036244C"/>
    <w:rsid w:val="00362BDE"/>
    <w:rsid w:val="00364DAF"/>
    <w:rsid w:val="00365BF7"/>
    <w:rsid w:val="0036666A"/>
    <w:rsid w:val="00371B03"/>
    <w:rsid w:val="00372EB7"/>
    <w:rsid w:val="00376441"/>
    <w:rsid w:val="0037769D"/>
    <w:rsid w:val="00380A1D"/>
    <w:rsid w:val="00391C03"/>
    <w:rsid w:val="00391D56"/>
    <w:rsid w:val="003947C9"/>
    <w:rsid w:val="003A019C"/>
    <w:rsid w:val="003A6B6C"/>
    <w:rsid w:val="003A6D54"/>
    <w:rsid w:val="003B0634"/>
    <w:rsid w:val="003B1E4D"/>
    <w:rsid w:val="003B384D"/>
    <w:rsid w:val="003B451D"/>
    <w:rsid w:val="003B550E"/>
    <w:rsid w:val="003C08FB"/>
    <w:rsid w:val="003C1F54"/>
    <w:rsid w:val="003C3A4A"/>
    <w:rsid w:val="003C3B2B"/>
    <w:rsid w:val="003C3FD3"/>
    <w:rsid w:val="003D068D"/>
    <w:rsid w:val="003D3D43"/>
    <w:rsid w:val="003D4753"/>
    <w:rsid w:val="003D5842"/>
    <w:rsid w:val="003E0EA3"/>
    <w:rsid w:val="003E1076"/>
    <w:rsid w:val="003E24CA"/>
    <w:rsid w:val="003E3F3C"/>
    <w:rsid w:val="003E4F86"/>
    <w:rsid w:val="003F077D"/>
    <w:rsid w:val="003F1ED2"/>
    <w:rsid w:val="003F66FD"/>
    <w:rsid w:val="003F7C3C"/>
    <w:rsid w:val="003F7F8F"/>
    <w:rsid w:val="00405113"/>
    <w:rsid w:val="004101D8"/>
    <w:rsid w:val="00413654"/>
    <w:rsid w:val="00417172"/>
    <w:rsid w:val="00421FD9"/>
    <w:rsid w:val="004263C3"/>
    <w:rsid w:val="00426F78"/>
    <w:rsid w:val="00427A36"/>
    <w:rsid w:val="004360A0"/>
    <w:rsid w:val="00436828"/>
    <w:rsid w:val="004374A6"/>
    <w:rsid w:val="00445AF8"/>
    <w:rsid w:val="00446DDA"/>
    <w:rsid w:val="00447131"/>
    <w:rsid w:val="00447876"/>
    <w:rsid w:val="00452194"/>
    <w:rsid w:val="00452943"/>
    <w:rsid w:val="004569EB"/>
    <w:rsid w:val="00460A68"/>
    <w:rsid w:val="00463452"/>
    <w:rsid w:val="0046730D"/>
    <w:rsid w:val="00477528"/>
    <w:rsid w:val="0048041F"/>
    <w:rsid w:val="004813C2"/>
    <w:rsid w:val="00486235"/>
    <w:rsid w:val="004938CC"/>
    <w:rsid w:val="00495BD1"/>
    <w:rsid w:val="00497D0D"/>
    <w:rsid w:val="004A25F0"/>
    <w:rsid w:val="004A3D8D"/>
    <w:rsid w:val="004A3DE4"/>
    <w:rsid w:val="004A5A7F"/>
    <w:rsid w:val="004A5CB2"/>
    <w:rsid w:val="004A74BA"/>
    <w:rsid w:val="004B230C"/>
    <w:rsid w:val="004B6C59"/>
    <w:rsid w:val="004C086E"/>
    <w:rsid w:val="004C0EC3"/>
    <w:rsid w:val="004C2443"/>
    <w:rsid w:val="004C7FE9"/>
    <w:rsid w:val="004D2CB6"/>
    <w:rsid w:val="004D553F"/>
    <w:rsid w:val="004E065D"/>
    <w:rsid w:val="004E07BC"/>
    <w:rsid w:val="004E15AD"/>
    <w:rsid w:val="004E17D9"/>
    <w:rsid w:val="004E291C"/>
    <w:rsid w:val="004E4C9D"/>
    <w:rsid w:val="004E5F93"/>
    <w:rsid w:val="004F296D"/>
    <w:rsid w:val="004F46BA"/>
    <w:rsid w:val="0050143B"/>
    <w:rsid w:val="00505F43"/>
    <w:rsid w:val="00510AC2"/>
    <w:rsid w:val="00511243"/>
    <w:rsid w:val="005158FA"/>
    <w:rsid w:val="00515F81"/>
    <w:rsid w:val="005237ED"/>
    <w:rsid w:val="005240A1"/>
    <w:rsid w:val="0052620C"/>
    <w:rsid w:val="00526392"/>
    <w:rsid w:val="00531001"/>
    <w:rsid w:val="00531FA2"/>
    <w:rsid w:val="00533137"/>
    <w:rsid w:val="00533D98"/>
    <w:rsid w:val="00534548"/>
    <w:rsid w:val="00534EFE"/>
    <w:rsid w:val="00535829"/>
    <w:rsid w:val="005359EE"/>
    <w:rsid w:val="00536A7B"/>
    <w:rsid w:val="00536B9A"/>
    <w:rsid w:val="0053747F"/>
    <w:rsid w:val="00541680"/>
    <w:rsid w:val="0054249F"/>
    <w:rsid w:val="00544AF8"/>
    <w:rsid w:val="0054568B"/>
    <w:rsid w:val="0054646B"/>
    <w:rsid w:val="0054697A"/>
    <w:rsid w:val="00551104"/>
    <w:rsid w:val="0055173A"/>
    <w:rsid w:val="005517AF"/>
    <w:rsid w:val="0055549A"/>
    <w:rsid w:val="0055609E"/>
    <w:rsid w:val="00556CCF"/>
    <w:rsid w:val="005574F1"/>
    <w:rsid w:val="00557F0D"/>
    <w:rsid w:val="0056370D"/>
    <w:rsid w:val="00564D0A"/>
    <w:rsid w:val="005654BB"/>
    <w:rsid w:val="00566933"/>
    <w:rsid w:val="00567C9B"/>
    <w:rsid w:val="00570114"/>
    <w:rsid w:val="00570D3D"/>
    <w:rsid w:val="005715C4"/>
    <w:rsid w:val="0057354A"/>
    <w:rsid w:val="0057548F"/>
    <w:rsid w:val="00576D2F"/>
    <w:rsid w:val="00577509"/>
    <w:rsid w:val="005801BA"/>
    <w:rsid w:val="005803A3"/>
    <w:rsid w:val="00582160"/>
    <w:rsid w:val="00590480"/>
    <w:rsid w:val="0059062F"/>
    <w:rsid w:val="00595575"/>
    <w:rsid w:val="00597211"/>
    <w:rsid w:val="00597EB7"/>
    <w:rsid w:val="005A0607"/>
    <w:rsid w:val="005A1151"/>
    <w:rsid w:val="005A2040"/>
    <w:rsid w:val="005A22EF"/>
    <w:rsid w:val="005A41E9"/>
    <w:rsid w:val="005A52C2"/>
    <w:rsid w:val="005A5D9D"/>
    <w:rsid w:val="005B32B1"/>
    <w:rsid w:val="005C0093"/>
    <w:rsid w:val="005C0A0B"/>
    <w:rsid w:val="005C1222"/>
    <w:rsid w:val="005C2258"/>
    <w:rsid w:val="005C3E91"/>
    <w:rsid w:val="005C4328"/>
    <w:rsid w:val="005C4E87"/>
    <w:rsid w:val="005C6DA5"/>
    <w:rsid w:val="005C74C6"/>
    <w:rsid w:val="005D5F1B"/>
    <w:rsid w:val="005E04BE"/>
    <w:rsid w:val="005E06DD"/>
    <w:rsid w:val="005E0CF8"/>
    <w:rsid w:val="005E1D47"/>
    <w:rsid w:val="005E261F"/>
    <w:rsid w:val="005E37BD"/>
    <w:rsid w:val="005E5F19"/>
    <w:rsid w:val="005E67DD"/>
    <w:rsid w:val="005E76E2"/>
    <w:rsid w:val="005F1E5C"/>
    <w:rsid w:val="005F2FF0"/>
    <w:rsid w:val="005F37D4"/>
    <w:rsid w:val="005F518A"/>
    <w:rsid w:val="005F6025"/>
    <w:rsid w:val="005F7E47"/>
    <w:rsid w:val="006120A7"/>
    <w:rsid w:val="006173A0"/>
    <w:rsid w:val="006175FE"/>
    <w:rsid w:val="0061789B"/>
    <w:rsid w:val="0062038D"/>
    <w:rsid w:val="006212CA"/>
    <w:rsid w:val="00623D51"/>
    <w:rsid w:val="00624B26"/>
    <w:rsid w:val="0063262C"/>
    <w:rsid w:val="006353F6"/>
    <w:rsid w:val="006419CD"/>
    <w:rsid w:val="00643CF2"/>
    <w:rsid w:val="00645006"/>
    <w:rsid w:val="00650113"/>
    <w:rsid w:val="0065263E"/>
    <w:rsid w:val="00655060"/>
    <w:rsid w:val="00656077"/>
    <w:rsid w:val="00661FFE"/>
    <w:rsid w:val="006624B3"/>
    <w:rsid w:val="00664EE7"/>
    <w:rsid w:val="00664F73"/>
    <w:rsid w:val="00665905"/>
    <w:rsid w:val="00667F0B"/>
    <w:rsid w:val="00671B9E"/>
    <w:rsid w:val="006722BB"/>
    <w:rsid w:val="00673513"/>
    <w:rsid w:val="006743DE"/>
    <w:rsid w:val="00676BB0"/>
    <w:rsid w:val="00683E36"/>
    <w:rsid w:val="006906D7"/>
    <w:rsid w:val="00690B22"/>
    <w:rsid w:val="0069178C"/>
    <w:rsid w:val="0069258C"/>
    <w:rsid w:val="00692860"/>
    <w:rsid w:val="00695560"/>
    <w:rsid w:val="0069706B"/>
    <w:rsid w:val="00697EAB"/>
    <w:rsid w:val="00697F5F"/>
    <w:rsid w:val="006A106D"/>
    <w:rsid w:val="006A1EF2"/>
    <w:rsid w:val="006B39F2"/>
    <w:rsid w:val="006B3B1A"/>
    <w:rsid w:val="006B3DF2"/>
    <w:rsid w:val="006B567A"/>
    <w:rsid w:val="006C2948"/>
    <w:rsid w:val="006C2BD8"/>
    <w:rsid w:val="006C3B92"/>
    <w:rsid w:val="006D05E1"/>
    <w:rsid w:val="006D6203"/>
    <w:rsid w:val="006D6736"/>
    <w:rsid w:val="006D700B"/>
    <w:rsid w:val="006D7085"/>
    <w:rsid w:val="006D73F1"/>
    <w:rsid w:val="006E2034"/>
    <w:rsid w:val="006E30F7"/>
    <w:rsid w:val="006E323F"/>
    <w:rsid w:val="006E3F90"/>
    <w:rsid w:val="006E500E"/>
    <w:rsid w:val="006E593D"/>
    <w:rsid w:val="006F26F9"/>
    <w:rsid w:val="006F33C3"/>
    <w:rsid w:val="006F4A74"/>
    <w:rsid w:val="006F66F9"/>
    <w:rsid w:val="006F70B2"/>
    <w:rsid w:val="00700618"/>
    <w:rsid w:val="0070140C"/>
    <w:rsid w:val="00702B11"/>
    <w:rsid w:val="00703E7D"/>
    <w:rsid w:val="00703F7A"/>
    <w:rsid w:val="0071013D"/>
    <w:rsid w:val="00711FED"/>
    <w:rsid w:val="00717581"/>
    <w:rsid w:val="007221A0"/>
    <w:rsid w:val="00723183"/>
    <w:rsid w:val="0072318A"/>
    <w:rsid w:val="0072716B"/>
    <w:rsid w:val="0072777C"/>
    <w:rsid w:val="00727C0E"/>
    <w:rsid w:val="0073568B"/>
    <w:rsid w:val="00736F21"/>
    <w:rsid w:val="007434FA"/>
    <w:rsid w:val="00743E21"/>
    <w:rsid w:val="00747673"/>
    <w:rsid w:val="00753EC4"/>
    <w:rsid w:val="00755169"/>
    <w:rsid w:val="0075540B"/>
    <w:rsid w:val="00755667"/>
    <w:rsid w:val="00755B0C"/>
    <w:rsid w:val="00756897"/>
    <w:rsid w:val="00762690"/>
    <w:rsid w:val="007639D1"/>
    <w:rsid w:val="0076783B"/>
    <w:rsid w:val="0077030A"/>
    <w:rsid w:val="00770F39"/>
    <w:rsid w:val="0077204E"/>
    <w:rsid w:val="00773426"/>
    <w:rsid w:val="00773A9D"/>
    <w:rsid w:val="00773C02"/>
    <w:rsid w:val="00776A9E"/>
    <w:rsid w:val="00783FA5"/>
    <w:rsid w:val="007930A5"/>
    <w:rsid w:val="007948BF"/>
    <w:rsid w:val="00794D5D"/>
    <w:rsid w:val="007A0058"/>
    <w:rsid w:val="007A03B2"/>
    <w:rsid w:val="007A07E3"/>
    <w:rsid w:val="007A08A8"/>
    <w:rsid w:val="007A425C"/>
    <w:rsid w:val="007A5093"/>
    <w:rsid w:val="007A5CB2"/>
    <w:rsid w:val="007A5DDF"/>
    <w:rsid w:val="007A7500"/>
    <w:rsid w:val="007A7A6F"/>
    <w:rsid w:val="007B22EC"/>
    <w:rsid w:val="007B25E1"/>
    <w:rsid w:val="007B47B7"/>
    <w:rsid w:val="007B6708"/>
    <w:rsid w:val="007C166B"/>
    <w:rsid w:val="007C2426"/>
    <w:rsid w:val="007C4542"/>
    <w:rsid w:val="007C4AC2"/>
    <w:rsid w:val="007C5DCE"/>
    <w:rsid w:val="007C6D60"/>
    <w:rsid w:val="007D0248"/>
    <w:rsid w:val="007D3565"/>
    <w:rsid w:val="007D3D4E"/>
    <w:rsid w:val="007D543F"/>
    <w:rsid w:val="007D79EB"/>
    <w:rsid w:val="007D7B93"/>
    <w:rsid w:val="007E1AC0"/>
    <w:rsid w:val="007E63BB"/>
    <w:rsid w:val="007E69E3"/>
    <w:rsid w:val="007F0A6D"/>
    <w:rsid w:val="007F13C6"/>
    <w:rsid w:val="007F7912"/>
    <w:rsid w:val="00802777"/>
    <w:rsid w:val="00802901"/>
    <w:rsid w:val="00804B88"/>
    <w:rsid w:val="00805C6C"/>
    <w:rsid w:val="008060C0"/>
    <w:rsid w:val="0081027C"/>
    <w:rsid w:val="008163B5"/>
    <w:rsid w:val="00817AD4"/>
    <w:rsid w:val="0082205B"/>
    <w:rsid w:val="00825433"/>
    <w:rsid w:val="00825837"/>
    <w:rsid w:val="00826E15"/>
    <w:rsid w:val="00831F58"/>
    <w:rsid w:val="008321FB"/>
    <w:rsid w:val="00832444"/>
    <w:rsid w:val="008345B2"/>
    <w:rsid w:val="00834CD9"/>
    <w:rsid w:val="00834CEC"/>
    <w:rsid w:val="008379EF"/>
    <w:rsid w:val="00841B73"/>
    <w:rsid w:val="008456E0"/>
    <w:rsid w:val="00845AE7"/>
    <w:rsid w:val="008548B6"/>
    <w:rsid w:val="00856533"/>
    <w:rsid w:val="00856F10"/>
    <w:rsid w:val="0086372F"/>
    <w:rsid w:val="00875E38"/>
    <w:rsid w:val="00881FF7"/>
    <w:rsid w:val="0088283C"/>
    <w:rsid w:val="00883C75"/>
    <w:rsid w:val="0088570D"/>
    <w:rsid w:val="00885B2D"/>
    <w:rsid w:val="0088649E"/>
    <w:rsid w:val="008872E0"/>
    <w:rsid w:val="00887A3E"/>
    <w:rsid w:val="008939D4"/>
    <w:rsid w:val="00893C92"/>
    <w:rsid w:val="008946D5"/>
    <w:rsid w:val="008954B2"/>
    <w:rsid w:val="00895B2A"/>
    <w:rsid w:val="0089611E"/>
    <w:rsid w:val="00896E0A"/>
    <w:rsid w:val="00896FE8"/>
    <w:rsid w:val="008978FA"/>
    <w:rsid w:val="008A1973"/>
    <w:rsid w:val="008A2261"/>
    <w:rsid w:val="008A4307"/>
    <w:rsid w:val="008A4CA3"/>
    <w:rsid w:val="008A56E8"/>
    <w:rsid w:val="008A5D49"/>
    <w:rsid w:val="008B137B"/>
    <w:rsid w:val="008B206C"/>
    <w:rsid w:val="008B28F6"/>
    <w:rsid w:val="008B445E"/>
    <w:rsid w:val="008B4BFB"/>
    <w:rsid w:val="008B563F"/>
    <w:rsid w:val="008B65CA"/>
    <w:rsid w:val="008C15E4"/>
    <w:rsid w:val="008C21D2"/>
    <w:rsid w:val="008C3262"/>
    <w:rsid w:val="008C5130"/>
    <w:rsid w:val="008D1B29"/>
    <w:rsid w:val="008D22EF"/>
    <w:rsid w:val="008D317A"/>
    <w:rsid w:val="008D419B"/>
    <w:rsid w:val="008D41F0"/>
    <w:rsid w:val="008D53E9"/>
    <w:rsid w:val="008D7A7B"/>
    <w:rsid w:val="008E2E7B"/>
    <w:rsid w:val="008E3D59"/>
    <w:rsid w:val="008E460E"/>
    <w:rsid w:val="008E47DC"/>
    <w:rsid w:val="008E4E7F"/>
    <w:rsid w:val="008E65D1"/>
    <w:rsid w:val="008F3F72"/>
    <w:rsid w:val="008F6100"/>
    <w:rsid w:val="008F63B8"/>
    <w:rsid w:val="008F71EF"/>
    <w:rsid w:val="0090162C"/>
    <w:rsid w:val="009051EA"/>
    <w:rsid w:val="00906681"/>
    <w:rsid w:val="009108D5"/>
    <w:rsid w:val="0091764E"/>
    <w:rsid w:val="009178B1"/>
    <w:rsid w:val="00923254"/>
    <w:rsid w:val="00927188"/>
    <w:rsid w:val="0093021B"/>
    <w:rsid w:val="00931B38"/>
    <w:rsid w:val="00931B4C"/>
    <w:rsid w:val="00934D09"/>
    <w:rsid w:val="00935019"/>
    <w:rsid w:val="00943A1C"/>
    <w:rsid w:val="009450AA"/>
    <w:rsid w:val="00947DE9"/>
    <w:rsid w:val="00954A3E"/>
    <w:rsid w:val="009552AF"/>
    <w:rsid w:val="0095661B"/>
    <w:rsid w:val="0095733A"/>
    <w:rsid w:val="00961AE3"/>
    <w:rsid w:val="00966C2D"/>
    <w:rsid w:val="00967E77"/>
    <w:rsid w:val="00970623"/>
    <w:rsid w:val="009710E9"/>
    <w:rsid w:val="00971C34"/>
    <w:rsid w:val="0097265E"/>
    <w:rsid w:val="009733E9"/>
    <w:rsid w:val="00976B9D"/>
    <w:rsid w:val="009774A3"/>
    <w:rsid w:val="00977D9E"/>
    <w:rsid w:val="0098356F"/>
    <w:rsid w:val="00984E13"/>
    <w:rsid w:val="00985797"/>
    <w:rsid w:val="00987873"/>
    <w:rsid w:val="00987FBE"/>
    <w:rsid w:val="009907C0"/>
    <w:rsid w:val="00991569"/>
    <w:rsid w:val="009948EE"/>
    <w:rsid w:val="0099580C"/>
    <w:rsid w:val="009A03FA"/>
    <w:rsid w:val="009A0ED2"/>
    <w:rsid w:val="009A1836"/>
    <w:rsid w:val="009A1913"/>
    <w:rsid w:val="009A3472"/>
    <w:rsid w:val="009A4840"/>
    <w:rsid w:val="009A67F0"/>
    <w:rsid w:val="009B496C"/>
    <w:rsid w:val="009B5366"/>
    <w:rsid w:val="009C38CD"/>
    <w:rsid w:val="009C3E72"/>
    <w:rsid w:val="009D3719"/>
    <w:rsid w:val="009D4579"/>
    <w:rsid w:val="009D5492"/>
    <w:rsid w:val="009D62A5"/>
    <w:rsid w:val="009E1C4B"/>
    <w:rsid w:val="009E27DE"/>
    <w:rsid w:val="009E2998"/>
    <w:rsid w:val="009E2C72"/>
    <w:rsid w:val="009E6DBF"/>
    <w:rsid w:val="009F16D7"/>
    <w:rsid w:val="009F2A90"/>
    <w:rsid w:val="009F3C45"/>
    <w:rsid w:val="009F41EA"/>
    <w:rsid w:val="009F61DF"/>
    <w:rsid w:val="00A00189"/>
    <w:rsid w:val="00A04A03"/>
    <w:rsid w:val="00A10FE0"/>
    <w:rsid w:val="00A11DA2"/>
    <w:rsid w:val="00A13356"/>
    <w:rsid w:val="00A13390"/>
    <w:rsid w:val="00A21218"/>
    <w:rsid w:val="00A25039"/>
    <w:rsid w:val="00A260AE"/>
    <w:rsid w:val="00A2743B"/>
    <w:rsid w:val="00A27464"/>
    <w:rsid w:val="00A3393F"/>
    <w:rsid w:val="00A34A6A"/>
    <w:rsid w:val="00A3625B"/>
    <w:rsid w:val="00A41BC7"/>
    <w:rsid w:val="00A50CDA"/>
    <w:rsid w:val="00A50E30"/>
    <w:rsid w:val="00A5748B"/>
    <w:rsid w:val="00A604E4"/>
    <w:rsid w:val="00A61681"/>
    <w:rsid w:val="00A61A78"/>
    <w:rsid w:val="00A7230C"/>
    <w:rsid w:val="00A729B1"/>
    <w:rsid w:val="00A73FB5"/>
    <w:rsid w:val="00A75C5F"/>
    <w:rsid w:val="00A80802"/>
    <w:rsid w:val="00A808F8"/>
    <w:rsid w:val="00A818B2"/>
    <w:rsid w:val="00A82ACC"/>
    <w:rsid w:val="00A8357C"/>
    <w:rsid w:val="00A83B35"/>
    <w:rsid w:val="00A86C48"/>
    <w:rsid w:val="00A875F4"/>
    <w:rsid w:val="00A94397"/>
    <w:rsid w:val="00AA7344"/>
    <w:rsid w:val="00AB20C8"/>
    <w:rsid w:val="00AB4D1F"/>
    <w:rsid w:val="00AB5337"/>
    <w:rsid w:val="00AB5D96"/>
    <w:rsid w:val="00AB7047"/>
    <w:rsid w:val="00AC0170"/>
    <w:rsid w:val="00AC42B7"/>
    <w:rsid w:val="00AC65D9"/>
    <w:rsid w:val="00AC6BA8"/>
    <w:rsid w:val="00AD5C4E"/>
    <w:rsid w:val="00AE0461"/>
    <w:rsid w:val="00AE3B17"/>
    <w:rsid w:val="00AE4F17"/>
    <w:rsid w:val="00AE53E7"/>
    <w:rsid w:val="00AF2F5D"/>
    <w:rsid w:val="00AF7270"/>
    <w:rsid w:val="00AF76B9"/>
    <w:rsid w:val="00B01F42"/>
    <w:rsid w:val="00B022AE"/>
    <w:rsid w:val="00B036C3"/>
    <w:rsid w:val="00B03789"/>
    <w:rsid w:val="00B06A89"/>
    <w:rsid w:val="00B1179E"/>
    <w:rsid w:val="00B14DF0"/>
    <w:rsid w:val="00B1512D"/>
    <w:rsid w:val="00B227AF"/>
    <w:rsid w:val="00B229B7"/>
    <w:rsid w:val="00B22FF9"/>
    <w:rsid w:val="00B258FA"/>
    <w:rsid w:val="00B2740F"/>
    <w:rsid w:val="00B31119"/>
    <w:rsid w:val="00B34765"/>
    <w:rsid w:val="00B40539"/>
    <w:rsid w:val="00B41A83"/>
    <w:rsid w:val="00B41D93"/>
    <w:rsid w:val="00B47EA4"/>
    <w:rsid w:val="00B50227"/>
    <w:rsid w:val="00B50700"/>
    <w:rsid w:val="00B511E7"/>
    <w:rsid w:val="00B525A7"/>
    <w:rsid w:val="00B53CB6"/>
    <w:rsid w:val="00B54E5D"/>
    <w:rsid w:val="00B55D4D"/>
    <w:rsid w:val="00B5762A"/>
    <w:rsid w:val="00B57781"/>
    <w:rsid w:val="00B631F8"/>
    <w:rsid w:val="00B64320"/>
    <w:rsid w:val="00B65227"/>
    <w:rsid w:val="00B712A0"/>
    <w:rsid w:val="00B743BF"/>
    <w:rsid w:val="00B74B03"/>
    <w:rsid w:val="00B767BE"/>
    <w:rsid w:val="00B772FD"/>
    <w:rsid w:val="00B8154C"/>
    <w:rsid w:val="00B837FC"/>
    <w:rsid w:val="00B84632"/>
    <w:rsid w:val="00B85645"/>
    <w:rsid w:val="00B9089E"/>
    <w:rsid w:val="00BA2871"/>
    <w:rsid w:val="00BA2BCE"/>
    <w:rsid w:val="00BA4BAF"/>
    <w:rsid w:val="00BA5341"/>
    <w:rsid w:val="00BB1DA0"/>
    <w:rsid w:val="00BB4B8F"/>
    <w:rsid w:val="00BC290F"/>
    <w:rsid w:val="00BC3117"/>
    <w:rsid w:val="00BC572B"/>
    <w:rsid w:val="00BD01CC"/>
    <w:rsid w:val="00BD0307"/>
    <w:rsid w:val="00BD0FAD"/>
    <w:rsid w:val="00BD448F"/>
    <w:rsid w:val="00BD5700"/>
    <w:rsid w:val="00BD6A71"/>
    <w:rsid w:val="00BE00F9"/>
    <w:rsid w:val="00BE1D5A"/>
    <w:rsid w:val="00BE23D6"/>
    <w:rsid w:val="00BE3AEE"/>
    <w:rsid w:val="00BE3D1B"/>
    <w:rsid w:val="00BF03F0"/>
    <w:rsid w:val="00BF3319"/>
    <w:rsid w:val="00BF391B"/>
    <w:rsid w:val="00C01561"/>
    <w:rsid w:val="00C2092D"/>
    <w:rsid w:val="00C23F00"/>
    <w:rsid w:val="00C25325"/>
    <w:rsid w:val="00C3360A"/>
    <w:rsid w:val="00C34B0C"/>
    <w:rsid w:val="00C3598F"/>
    <w:rsid w:val="00C36530"/>
    <w:rsid w:val="00C42024"/>
    <w:rsid w:val="00C446F4"/>
    <w:rsid w:val="00C45F9C"/>
    <w:rsid w:val="00C46A53"/>
    <w:rsid w:val="00C47063"/>
    <w:rsid w:val="00C51234"/>
    <w:rsid w:val="00C56CC8"/>
    <w:rsid w:val="00C570B3"/>
    <w:rsid w:val="00C60144"/>
    <w:rsid w:val="00C60F7D"/>
    <w:rsid w:val="00C612EB"/>
    <w:rsid w:val="00C6170D"/>
    <w:rsid w:val="00C61FC0"/>
    <w:rsid w:val="00C6266B"/>
    <w:rsid w:val="00C71C43"/>
    <w:rsid w:val="00C71CD3"/>
    <w:rsid w:val="00C730BD"/>
    <w:rsid w:val="00C7615A"/>
    <w:rsid w:val="00C76EC1"/>
    <w:rsid w:val="00C80914"/>
    <w:rsid w:val="00C80E06"/>
    <w:rsid w:val="00C8128F"/>
    <w:rsid w:val="00C8214A"/>
    <w:rsid w:val="00C85C39"/>
    <w:rsid w:val="00C85EA7"/>
    <w:rsid w:val="00C86583"/>
    <w:rsid w:val="00C87E9E"/>
    <w:rsid w:val="00C913E2"/>
    <w:rsid w:val="00C91D0D"/>
    <w:rsid w:val="00C929D8"/>
    <w:rsid w:val="00C934C8"/>
    <w:rsid w:val="00C955DE"/>
    <w:rsid w:val="00C97AEC"/>
    <w:rsid w:val="00CA2171"/>
    <w:rsid w:val="00CA2C8E"/>
    <w:rsid w:val="00CB0CDB"/>
    <w:rsid w:val="00CB183C"/>
    <w:rsid w:val="00CB5434"/>
    <w:rsid w:val="00CB641C"/>
    <w:rsid w:val="00CB6C4B"/>
    <w:rsid w:val="00CB7A44"/>
    <w:rsid w:val="00CC0943"/>
    <w:rsid w:val="00CC239A"/>
    <w:rsid w:val="00CC376C"/>
    <w:rsid w:val="00CC3EAB"/>
    <w:rsid w:val="00CC5998"/>
    <w:rsid w:val="00CC6F48"/>
    <w:rsid w:val="00CD0CE6"/>
    <w:rsid w:val="00CD3A96"/>
    <w:rsid w:val="00CD4F5F"/>
    <w:rsid w:val="00CD5657"/>
    <w:rsid w:val="00CD5DA9"/>
    <w:rsid w:val="00CE464C"/>
    <w:rsid w:val="00CF0BFF"/>
    <w:rsid w:val="00CF279D"/>
    <w:rsid w:val="00CF2E1C"/>
    <w:rsid w:val="00CF7FFD"/>
    <w:rsid w:val="00D0299D"/>
    <w:rsid w:val="00D02FBD"/>
    <w:rsid w:val="00D03B35"/>
    <w:rsid w:val="00D04CCF"/>
    <w:rsid w:val="00D05173"/>
    <w:rsid w:val="00D06A62"/>
    <w:rsid w:val="00D06B15"/>
    <w:rsid w:val="00D06F4D"/>
    <w:rsid w:val="00D15FCA"/>
    <w:rsid w:val="00D17127"/>
    <w:rsid w:val="00D21243"/>
    <w:rsid w:val="00D22A67"/>
    <w:rsid w:val="00D22CBF"/>
    <w:rsid w:val="00D24A89"/>
    <w:rsid w:val="00D25EBE"/>
    <w:rsid w:val="00D2725A"/>
    <w:rsid w:val="00D27587"/>
    <w:rsid w:val="00D2763F"/>
    <w:rsid w:val="00D32202"/>
    <w:rsid w:val="00D3370E"/>
    <w:rsid w:val="00D363A5"/>
    <w:rsid w:val="00D40A05"/>
    <w:rsid w:val="00D40E8B"/>
    <w:rsid w:val="00D410A7"/>
    <w:rsid w:val="00D41D1C"/>
    <w:rsid w:val="00D41ED0"/>
    <w:rsid w:val="00D43542"/>
    <w:rsid w:val="00D43EA0"/>
    <w:rsid w:val="00D46F0C"/>
    <w:rsid w:val="00D51984"/>
    <w:rsid w:val="00D51DBF"/>
    <w:rsid w:val="00D5236C"/>
    <w:rsid w:val="00D53395"/>
    <w:rsid w:val="00D54155"/>
    <w:rsid w:val="00D54895"/>
    <w:rsid w:val="00D55F4E"/>
    <w:rsid w:val="00D632B5"/>
    <w:rsid w:val="00D6419D"/>
    <w:rsid w:val="00D67A02"/>
    <w:rsid w:val="00D72A9C"/>
    <w:rsid w:val="00D72DBA"/>
    <w:rsid w:val="00D75FCD"/>
    <w:rsid w:val="00D75FCF"/>
    <w:rsid w:val="00D76CE4"/>
    <w:rsid w:val="00D77923"/>
    <w:rsid w:val="00D80DAB"/>
    <w:rsid w:val="00D80F82"/>
    <w:rsid w:val="00D81E59"/>
    <w:rsid w:val="00D85585"/>
    <w:rsid w:val="00D94BC1"/>
    <w:rsid w:val="00DA0168"/>
    <w:rsid w:val="00DA0D77"/>
    <w:rsid w:val="00DA12A0"/>
    <w:rsid w:val="00DA3007"/>
    <w:rsid w:val="00DA4BC2"/>
    <w:rsid w:val="00DA5379"/>
    <w:rsid w:val="00DA5B6E"/>
    <w:rsid w:val="00DA7456"/>
    <w:rsid w:val="00DA7689"/>
    <w:rsid w:val="00DA77A9"/>
    <w:rsid w:val="00DB2B9D"/>
    <w:rsid w:val="00DB2BFD"/>
    <w:rsid w:val="00DB33E3"/>
    <w:rsid w:val="00DB3E17"/>
    <w:rsid w:val="00DB516B"/>
    <w:rsid w:val="00DB611A"/>
    <w:rsid w:val="00DC0258"/>
    <w:rsid w:val="00DC7599"/>
    <w:rsid w:val="00DC7A22"/>
    <w:rsid w:val="00DD0A54"/>
    <w:rsid w:val="00DD30C0"/>
    <w:rsid w:val="00DD4557"/>
    <w:rsid w:val="00DD4851"/>
    <w:rsid w:val="00DE24F4"/>
    <w:rsid w:val="00DE2752"/>
    <w:rsid w:val="00DE2A8B"/>
    <w:rsid w:val="00DE3967"/>
    <w:rsid w:val="00DE7B87"/>
    <w:rsid w:val="00DF203C"/>
    <w:rsid w:val="00DF561C"/>
    <w:rsid w:val="00E0405E"/>
    <w:rsid w:val="00E057F1"/>
    <w:rsid w:val="00E05EDB"/>
    <w:rsid w:val="00E14945"/>
    <w:rsid w:val="00E15798"/>
    <w:rsid w:val="00E2674D"/>
    <w:rsid w:val="00E27109"/>
    <w:rsid w:val="00E27A5D"/>
    <w:rsid w:val="00E27B5A"/>
    <w:rsid w:val="00E31B7B"/>
    <w:rsid w:val="00E3240E"/>
    <w:rsid w:val="00E33931"/>
    <w:rsid w:val="00E35E4B"/>
    <w:rsid w:val="00E37B9E"/>
    <w:rsid w:val="00E4360D"/>
    <w:rsid w:val="00E45997"/>
    <w:rsid w:val="00E52CE2"/>
    <w:rsid w:val="00E54CAC"/>
    <w:rsid w:val="00E60E6B"/>
    <w:rsid w:val="00E61571"/>
    <w:rsid w:val="00E6638F"/>
    <w:rsid w:val="00E70DFC"/>
    <w:rsid w:val="00E71053"/>
    <w:rsid w:val="00E73B90"/>
    <w:rsid w:val="00E74992"/>
    <w:rsid w:val="00E754E7"/>
    <w:rsid w:val="00E75902"/>
    <w:rsid w:val="00E800F3"/>
    <w:rsid w:val="00E82368"/>
    <w:rsid w:val="00E826D9"/>
    <w:rsid w:val="00E84AAA"/>
    <w:rsid w:val="00E84E30"/>
    <w:rsid w:val="00E85581"/>
    <w:rsid w:val="00E86D64"/>
    <w:rsid w:val="00E92F46"/>
    <w:rsid w:val="00E95255"/>
    <w:rsid w:val="00E95BE8"/>
    <w:rsid w:val="00E96203"/>
    <w:rsid w:val="00EA3908"/>
    <w:rsid w:val="00EA432C"/>
    <w:rsid w:val="00EA472B"/>
    <w:rsid w:val="00EB0A23"/>
    <w:rsid w:val="00EB37F0"/>
    <w:rsid w:val="00EB3EBE"/>
    <w:rsid w:val="00EB4442"/>
    <w:rsid w:val="00EB612E"/>
    <w:rsid w:val="00EB613A"/>
    <w:rsid w:val="00EB7DDE"/>
    <w:rsid w:val="00EC02A7"/>
    <w:rsid w:val="00EC3A08"/>
    <w:rsid w:val="00EC3BC9"/>
    <w:rsid w:val="00EC63A2"/>
    <w:rsid w:val="00EC65DF"/>
    <w:rsid w:val="00EC6ECD"/>
    <w:rsid w:val="00ED0CF2"/>
    <w:rsid w:val="00ED1068"/>
    <w:rsid w:val="00ED1570"/>
    <w:rsid w:val="00ED26E4"/>
    <w:rsid w:val="00ED3A0D"/>
    <w:rsid w:val="00ED69CE"/>
    <w:rsid w:val="00ED6A2A"/>
    <w:rsid w:val="00EE0E4C"/>
    <w:rsid w:val="00EE1EB4"/>
    <w:rsid w:val="00EE319D"/>
    <w:rsid w:val="00EE326C"/>
    <w:rsid w:val="00EE4D2B"/>
    <w:rsid w:val="00EE5F4F"/>
    <w:rsid w:val="00EF1590"/>
    <w:rsid w:val="00EF425F"/>
    <w:rsid w:val="00EF439C"/>
    <w:rsid w:val="00EF56C5"/>
    <w:rsid w:val="00EF578C"/>
    <w:rsid w:val="00F00939"/>
    <w:rsid w:val="00F00C3B"/>
    <w:rsid w:val="00F031E7"/>
    <w:rsid w:val="00F04905"/>
    <w:rsid w:val="00F04B0D"/>
    <w:rsid w:val="00F05AD3"/>
    <w:rsid w:val="00F06715"/>
    <w:rsid w:val="00F06904"/>
    <w:rsid w:val="00F13B63"/>
    <w:rsid w:val="00F15641"/>
    <w:rsid w:val="00F15B49"/>
    <w:rsid w:val="00F16B2E"/>
    <w:rsid w:val="00F213CC"/>
    <w:rsid w:val="00F22CD7"/>
    <w:rsid w:val="00F259BF"/>
    <w:rsid w:val="00F277C5"/>
    <w:rsid w:val="00F27E5A"/>
    <w:rsid w:val="00F347C5"/>
    <w:rsid w:val="00F3482E"/>
    <w:rsid w:val="00F36B7D"/>
    <w:rsid w:val="00F426E2"/>
    <w:rsid w:val="00F429D4"/>
    <w:rsid w:val="00F51D57"/>
    <w:rsid w:val="00F52C49"/>
    <w:rsid w:val="00F5360E"/>
    <w:rsid w:val="00F561AD"/>
    <w:rsid w:val="00F564DA"/>
    <w:rsid w:val="00F56E81"/>
    <w:rsid w:val="00F57496"/>
    <w:rsid w:val="00F6200B"/>
    <w:rsid w:val="00F625BB"/>
    <w:rsid w:val="00F626C5"/>
    <w:rsid w:val="00F62B8A"/>
    <w:rsid w:val="00F63083"/>
    <w:rsid w:val="00F649A9"/>
    <w:rsid w:val="00F6564C"/>
    <w:rsid w:val="00F6750D"/>
    <w:rsid w:val="00F702CF"/>
    <w:rsid w:val="00F704D6"/>
    <w:rsid w:val="00F72602"/>
    <w:rsid w:val="00F73948"/>
    <w:rsid w:val="00F8203B"/>
    <w:rsid w:val="00F82BF8"/>
    <w:rsid w:val="00F86F05"/>
    <w:rsid w:val="00F90769"/>
    <w:rsid w:val="00F909EB"/>
    <w:rsid w:val="00FA0E29"/>
    <w:rsid w:val="00FA0F3D"/>
    <w:rsid w:val="00FA341D"/>
    <w:rsid w:val="00FA5EAA"/>
    <w:rsid w:val="00FB2D0B"/>
    <w:rsid w:val="00FB2E13"/>
    <w:rsid w:val="00FB3836"/>
    <w:rsid w:val="00FB3F7A"/>
    <w:rsid w:val="00FB4553"/>
    <w:rsid w:val="00FC1799"/>
    <w:rsid w:val="00FC60FD"/>
    <w:rsid w:val="00FC77EF"/>
    <w:rsid w:val="00FC7B24"/>
    <w:rsid w:val="00FD1A08"/>
    <w:rsid w:val="00FD3D57"/>
    <w:rsid w:val="00FE0422"/>
    <w:rsid w:val="00FE0D61"/>
    <w:rsid w:val="00FE0F1B"/>
    <w:rsid w:val="00FE4009"/>
    <w:rsid w:val="00FE6E40"/>
    <w:rsid w:val="00FF147A"/>
    <w:rsid w:val="00FF3F9D"/>
    <w:rsid w:val="00FF5E81"/>
    <w:rsid w:val="00FF674B"/>
    <w:rsid w:val="00FF7B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Straight Arrow Connector 2"/>
      </o:rules>
    </o:shapelayout>
  </w:shapeDefaults>
  <w:decimalSymbol w:val=","/>
  <w:listSeparator w:val=","/>
  <w14:docId w14:val="3EBF7363"/>
  <w15:docId w15:val="{4DE8BF06-AA44-47CF-A028-B372379A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9D"/>
    <w:rPr>
      <w:b/>
      <w:bCs/>
      <w:sz w:val="28"/>
      <w:szCs w:val="28"/>
    </w:rPr>
  </w:style>
  <w:style w:type="paragraph" w:styleId="Heading2">
    <w:name w:val="heading 2"/>
    <w:basedOn w:val="Normal"/>
    <w:next w:val="Normal"/>
    <w:qFormat/>
    <w:rsid w:val="00CF279D"/>
    <w:pPr>
      <w:keepNext/>
      <w:tabs>
        <w:tab w:val="left" w:pos="5025"/>
      </w:tabs>
      <w:jc w:val="center"/>
      <w:outlineLvl w:val="1"/>
    </w:pPr>
    <w:rPr>
      <w:b w:val="0"/>
      <w:bCs w:val="0"/>
      <w:i/>
      <w:iCs/>
    </w:rPr>
  </w:style>
  <w:style w:type="paragraph" w:styleId="Heading4">
    <w:name w:val="heading 4"/>
    <w:basedOn w:val="Normal"/>
    <w:next w:val="Normal"/>
    <w:qFormat/>
    <w:rsid w:val="00D17127"/>
    <w:pPr>
      <w:keepNext/>
      <w:jc w:val="right"/>
      <w:outlineLvl w:val="3"/>
    </w:pPr>
    <w:rPr>
      <w:rFonts w:ascii=".VnTime" w:hAnsi=".VnTime"/>
      <w:b w:val="0"/>
      <w:bCs w:val="0"/>
      <w:i/>
      <w:color w:val="008000"/>
      <w:szCs w:val="20"/>
      <w:lang w:val="en-GB"/>
    </w:rPr>
  </w:style>
  <w:style w:type="paragraph" w:styleId="Heading5">
    <w:name w:val="heading 5"/>
    <w:basedOn w:val="Normal"/>
    <w:next w:val="Normal"/>
    <w:qFormat/>
    <w:rsid w:val="00D17127"/>
    <w:pPr>
      <w:keepNext/>
      <w:jc w:val="center"/>
      <w:outlineLvl w:val="4"/>
    </w:pPr>
    <w:rPr>
      <w:rFonts w:ascii=".VnTimeH" w:hAnsi=".VnTimeH"/>
      <w:bCs w:val="0"/>
      <w:color w:val="008000"/>
      <w:sz w:val="24"/>
      <w:szCs w:val="20"/>
      <w:lang w:val="en-GB"/>
    </w:rPr>
  </w:style>
  <w:style w:type="paragraph" w:styleId="Heading7">
    <w:name w:val="heading 7"/>
    <w:basedOn w:val="Normal"/>
    <w:next w:val="Normal"/>
    <w:qFormat/>
    <w:rsid w:val="00D17127"/>
    <w:pPr>
      <w:keepNext/>
      <w:jc w:val="center"/>
      <w:outlineLvl w:val="6"/>
    </w:pPr>
    <w:rPr>
      <w:bCs w:val="0"/>
    </w:rPr>
  </w:style>
  <w:style w:type="paragraph" w:styleId="Heading9">
    <w:name w:val="heading 9"/>
    <w:basedOn w:val="Normal"/>
    <w:next w:val="Normal"/>
    <w:qFormat/>
    <w:rsid w:val="00D17127"/>
    <w:pPr>
      <w:keepNext/>
      <w:spacing w:before="60"/>
      <w:jc w:val="center"/>
      <w:outlineLvl w:val="8"/>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279D"/>
    <w:pPr>
      <w:jc w:val="both"/>
    </w:pPr>
    <w:rPr>
      <w:b w:val="0"/>
      <w:bCs w:val="0"/>
    </w:rPr>
  </w:style>
  <w:style w:type="paragraph" w:styleId="BodyText3">
    <w:name w:val="Body Text 3"/>
    <w:basedOn w:val="Normal"/>
    <w:rsid w:val="00D17127"/>
    <w:pPr>
      <w:autoSpaceDE w:val="0"/>
      <w:autoSpaceDN w:val="0"/>
      <w:adjustRightInd w:val="0"/>
      <w:jc w:val="both"/>
    </w:pPr>
    <w:rPr>
      <w:rFonts w:ascii=".VnTime" w:hAnsi=".VnTime"/>
      <w:bCs w:val="0"/>
      <w:szCs w:val="20"/>
    </w:rPr>
  </w:style>
  <w:style w:type="paragraph" w:styleId="BodyText2">
    <w:name w:val="Body Text 2"/>
    <w:basedOn w:val="Normal"/>
    <w:rsid w:val="00D17127"/>
    <w:pPr>
      <w:jc w:val="both"/>
    </w:pPr>
    <w:rPr>
      <w:rFonts w:ascii=".VnTime" w:hAnsi=".VnTime"/>
      <w:b w:val="0"/>
      <w:bCs w:val="0"/>
      <w:szCs w:val="20"/>
    </w:rPr>
  </w:style>
  <w:style w:type="table" w:styleId="TableGrid">
    <w:name w:val="Table Grid"/>
    <w:basedOn w:val="TableNormal"/>
    <w:rsid w:val="00755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7A5CB2"/>
    <w:pPr>
      <w:spacing w:after="160" w:line="240" w:lineRule="exact"/>
    </w:pPr>
    <w:rPr>
      <w:rFonts w:cs="Arial"/>
      <w:b w:val="0"/>
      <w:bCs w:val="0"/>
      <w:sz w:val="20"/>
      <w:szCs w:val="20"/>
    </w:rPr>
  </w:style>
  <w:style w:type="paragraph" w:styleId="BalloonText">
    <w:name w:val="Balloon Text"/>
    <w:basedOn w:val="Normal"/>
    <w:link w:val="BalloonTextChar"/>
    <w:rsid w:val="002535C4"/>
    <w:rPr>
      <w:rFonts w:ascii="Segoe UI" w:hAnsi="Segoe UI"/>
      <w:sz w:val="18"/>
      <w:szCs w:val="18"/>
    </w:rPr>
  </w:style>
  <w:style w:type="character" w:customStyle="1" w:styleId="BalloonTextChar">
    <w:name w:val="Balloon Text Char"/>
    <w:link w:val="BalloonText"/>
    <w:rsid w:val="002535C4"/>
    <w:rPr>
      <w:rFonts w:ascii="Segoe UI" w:hAnsi="Segoe UI" w:cs="Segoe UI"/>
      <w:b/>
      <w:bCs/>
      <w:sz w:val="18"/>
      <w:szCs w:val="18"/>
    </w:rPr>
  </w:style>
  <w:style w:type="paragraph" w:styleId="Header">
    <w:name w:val="header"/>
    <w:basedOn w:val="Normal"/>
    <w:link w:val="HeaderChar"/>
    <w:uiPriority w:val="99"/>
    <w:rsid w:val="00F13B63"/>
    <w:pPr>
      <w:tabs>
        <w:tab w:val="center" w:pos="4680"/>
        <w:tab w:val="right" w:pos="9360"/>
      </w:tabs>
    </w:pPr>
  </w:style>
  <w:style w:type="character" w:customStyle="1" w:styleId="HeaderChar">
    <w:name w:val="Header Char"/>
    <w:link w:val="Header"/>
    <w:uiPriority w:val="99"/>
    <w:rsid w:val="00F13B63"/>
    <w:rPr>
      <w:b/>
      <w:bCs/>
      <w:sz w:val="28"/>
      <w:szCs w:val="28"/>
    </w:rPr>
  </w:style>
  <w:style w:type="paragraph" w:styleId="Footer">
    <w:name w:val="footer"/>
    <w:basedOn w:val="Normal"/>
    <w:link w:val="FooterChar"/>
    <w:uiPriority w:val="99"/>
    <w:rsid w:val="00F13B63"/>
    <w:pPr>
      <w:tabs>
        <w:tab w:val="center" w:pos="4680"/>
        <w:tab w:val="right" w:pos="9360"/>
      </w:tabs>
    </w:pPr>
  </w:style>
  <w:style w:type="character" w:customStyle="1" w:styleId="FooterChar">
    <w:name w:val="Footer Char"/>
    <w:link w:val="Footer"/>
    <w:uiPriority w:val="99"/>
    <w:rsid w:val="00F13B63"/>
    <w:rPr>
      <w:b/>
      <w:bCs/>
      <w:sz w:val="28"/>
      <w:szCs w:val="28"/>
    </w:rPr>
  </w:style>
  <w:style w:type="paragraph" w:styleId="ListParagraph">
    <w:name w:val="List Paragraph"/>
    <w:basedOn w:val="Normal"/>
    <w:uiPriority w:val="34"/>
    <w:qFormat/>
    <w:rsid w:val="00F62B8A"/>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A,C"/>
    <w:basedOn w:val="Normal"/>
    <w:link w:val="FootnoteTextChar"/>
    <w:uiPriority w:val="99"/>
    <w:unhideWhenUsed/>
    <w:qFormat/>
    <w:rsid w:val="006D700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A Char,C Char"/>
    <w:basedOn w:val="DefaultParagraphFont"/>
    <w:link w:val="FootnoteText"/>
    <w:uiPriority w:val="99"/>
    <w:qFormat/>
    <w:rsid w:val="006D700B"/>
    <w:rPr>
      <w:b/>
      <w:bCs/>
    </w:rPr>
  </w:style>
  <w:style w:type="character" w:styleId="FootnoteReference">
    <w:name w:val="footnote reference"/>
    <w:aliases w:val="Footnote,Ref,de nota al pie,ftref,Footnote text,BVI fnr,footnote ref,Footnote dich,SUPERS,(NECG) Footnote Reference,16 Point,Superscript 6 Point,Footnote + Arial,10 pt,Black,fr,BearingPoint,Footnote Reference Number,Знак сноски 1,f,10"/>
    <w:basedOn w:val="DefaultParagraphFont"/>
    <w:link w:val="RefChar"/>
    <w:uiPriority w:val="99"/>
    <w:unhideWhenUsed/>
    <w:qFormat/>
    <w:rsid w:val="006D700B"/>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Footnote Char,Footnote text Char,ftref Char1"/>
    <w:basedOn w:val="Normal"/>
    <w:link w:val="FootnoteReference"/>
    <w:uiPriority w:val="99"/>
    <w:qFormat/>
    <w:rsid w:val="004F296D"/>
    <w:pPr>
      <w:spacing w:after="160" w:line="240" w:lineRule="exact"/>
    </w:pPr>
    <w:rPr>
      <w:b w:val="0"/>
      <w:bCs w:val="0"/>
      <w:sz w:val="20"/>
      <w:szCs w:val="20"/>
      <w:vertAlign w:val="superscript"/>
    </w:rPr>
  </w:style>
  <w:style w:type="paragraph" w:styleId="NormalWeb">
    <w:name w:val="Normal (Web)"/>
    <w:aliases w:val="Normal (Web) Char Char Char Char Char,Обычный (веб)1,Обычный (веб) Знак,Обычный (веб) Знак1,Обычный (веб) Знак Знак, Char Char Char,Char Char Char,Char Char Char Char Char Char Char Char Char Char Char Char Char Char Char,Char Cha,webb,we,w"/>
    <w:basedOn w:val="Normal"/>
    <w:link w:val="NormalWebChar"/>
    <w:uiPriority w:val="99"/>
    <w:qFormat/>
    <w:rsid w:val="003E4F86"/>
    <w:pPr>
      <w:spacing w:before="100" w:beforeAutospacing="1" w:after="100" w:afterAutospacing="1"/>
    </w:pPr>
    <w:rPr>
      <w:b w:val="0"/>
      <w:bCs w:val="0"/>
      <w:sz w:val="24"/>
      <w:szCs w:val="24"/>
      <w:lang w:val="vi-VN" w:eastAsia="vi-VN"/>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r Char Char,Char Cha Char,webb Char,we Char,w Char"/>
    <w:link w:val="NormalWeb"/>
    <w:uiPriority w:val="99"/>
    <w:qFormat/>
    <w:rsid w:val="003E4F86"/>
    <w:rPr>
      <w:sz w:val="24"/>
      <w:szCs w:val="24"/>
      <w:lang w:val="vi-VN" w:eastAsia="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A2261"/>
    <w:pPr>
      <w:spacing w:after="160" w:line="240" w:lineRule="exact"/>
    </w:pPr>
    <w:rPr>
      <w:rFonts w:eastAsiaTheme="minorHAnsi" w:cstheme="minorBidi"/>
      <w:b w:val="0"/>
      <w:bCs w:val="0"/>
      <w:szCs w:val="22"/>
      <w:vertAlign w:val="superscript"/>
    </w:rPr>
  </w:style>
  <w:style w:type="character" w:styleId="Emphasis">
    <w:name w:val="Emphasis"/>
    <w:basedOn w:val="DefaultParagraphFont"/>
    <w:uiPriority w:val="20"/>
    <w:qFormat/>
    <w:rsid w:val="0025613D"/>
    <w:rPr>
      <w:i/>
      <w:iCs/>
    </w:rPr>
  </w:style>
  <w:style w:type="paragraph" w:styleId="BodyTextIndent">
    <w:name w:val="Body Text Indent"/>
    <w:basedOn w:val="Normal"/>
    <w:link w:val="BodyTextIndentChar"/>
    <w:semiHidden/>
    <w:unhideWhenUsed/>
    <w:rsid w:val="005C0A0B"/>
    <w:pPr>
      <w:spacing w:after="120"/>
      <w:ind w:left="283"/>
    </w:pPr>
  </w:style>
  <w:style w:type="character" w:customStyle="1" w:styleId="BodyTextIndentChar">
    <w:name w:val="Body Text Indent Char"/>
    <w:basedOn w:val="DefaultParagraphFont"/>
    <w:link w:val="BodyTextIndent"/>
    <w:semiHidden/>
    <w:rsid w:val="005C0A0B"/>
    <w:rPr>
      <w:b/>
      <w:bCs/>
      <w:sz w:val="28"/>
      <w:szCs w:val="28"/>
    </w:rPr>
  </w:style>
  <w:style w:type="character" w:customStyle="1" w:styleId="Bodytext20">
    <w:name w:val="Body text (2)_"/>
    <w:basedOn w:val="DefaultParagraphFont"/>
    <w:link w:val="Bodytext21"/>
    <w:uiPriority w:val="99"/>
    <w:rsid w:val="00856F10"/>
    <w:rPr>
      <w:sz w:val="28"/>
      <w:szCs w:val="28"/>
      <w:shd w:val="clear" w:color="auto" w:fill="FFFFFF"/>
    </w:rPr>
  </w:style>
  <w:style w:type="paragraph" w:customStyle="1" w:styleId="Bodytext21">
    <w:name w:val="Body text (2)1"/>
    <w:basedOn w:val="Normal"/>
    <w:link w:val="Bodytext20"/>
    <w:uiPriority w:val="99"/>
    <w:rsid w:val="00856F10"/>
    <w:pPr>
      <w:widowControl w:val="0"/>
      <w:shd w:val="clear" w:color="auto" w:fill="FFFFFF"/>
      <w:spacing w:before="60" w:line="240" w:lineRule="atLeast"/>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7AD10-E18D-4112-8308-44DC192A2064}"/>
</file>

<file path=customXml/itemProps2.xml><?xml version="1.0" encoding="utf-8"?>
<ds:datastoreItem xmlns:ds="http://schemas.openxmlformats.org/officeDocument/2006/customXml" ds:itemID="{C59538CE-3485-42AB-9CB6-6FC60C981C4C}"/>
</file>

<file path=customXml/itemProps3.xml><?xml version="1.0" encoding="utf-8"?>
<ds:datastoreItem xmlns:ds="http://schemas.openxmlformats.org/officeDocument/2006/customXml" ds:itemID="{DBA391BD-3CD8-4CE5-89CC-7BDB3D81C257}"/>
</file>

<file path=customXml/itemProps4.xml><?xml version="1.0" encoding="utf-8"?>
<ds:datastoreItem xmlns:ds="http://schemas.openxmlformats.org/officeDocument/2006/customXml" ds:itemID="{3B166D32-51F6-4E48-9A0F-87FCE5D3D1D9}"/>
</file>

<file path=docProps/app.xml><?xml version="1.0" encoding="utf-8"?>
<Properties xmlns="http://schemas.openxmlformats.org/officeDocument/2006/extended-properties" xmlns:vt="http://schemas.openxmlformats.org/officeDocument/2006/docPropsVTypes">
  <Template>Normal</Template>
  <TotalTime>953</TotalTime>
  <Pages>7</Pages>
  <Words>3020</Words>
  <Characters>17220</Characters>
  <Application>Microsoft Office Word</Application>
  <DocSecurity>0</DocSecurity>
  <Lines>143</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HÀ NỘI</vt:lpstr>
      <vt:lpstr>UBND THÀNH PHỐ HÀ NỘI</vt:lpstr>
    </vt:vector>
  </TitlesOfParts>
  <Company>HOME</Company>
  <LinksUpToDate>false</LinksUpToDate>
  <CharactersWithSpaces>20200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nguyenbt</dc:creator>
  <cp:lastModifiedBy>NAMNT</cp:lastModifiedBy>
  <cp:revision>18</cp:revision>
  <cp:lastPrinted>2024-12-07T02:44:00Z</cp:lastPrinted>
  <dcterms:created xsi:type="dcterms:W3CDTF">2024-12-06T13:34:00Z</dcterms:created>
  <dcterms:modified xsi:type="dcterms:W3CDTF">2024-12-08T08:58:00Z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