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4E63" w14:textId="7A3D134F" w:rsidR="002B1423" w:rsidRDefault="002B1423" w:rsidP="002B14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PHỤ LỤC 0</w:t>
      </w:r>
      <w:r w:rsidR="00B74F1E">
        <w:rPr>
          <w:b/>
          <w:color w:val="000000"/>
          <w:sz w:val="28"/>
          <w:szCs w:val="28"/>
        </w:rPr>
        <w:t>3</w:t>
      </w:r>
    </w:p>
    <w:p w14:paraId="24F6DA04" w14:textId="7A7FE573" w:rsidR="002B1423" w:rsidRDefault="002B1423" w:rsidP="00DB1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  <w:bookmarkStart w:id="0" w:name="_Hlk190100019"/>
      <w:r>
        <w:rPr>
          <w:b/>
          <w:color w:val="000000"/>
          <w:sz w:val="28"/>
          <w:szCs w:val="28"/>
        </w:rPr>
        <w:t xml:space="preserve">Quy </w:t>
      </w:r>
      <w:proofErr w:type="spellStart"/>
      <w:r>
        <w:rPr>
          <w:b/>
          <w:color w:val="000000"/>
          <w:sz w:val="28"/>
          <w:szCs w:val="28"/>
        </w:rPr>
        <w:t>định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="00197D4C">
        <w:rPr>
          <w:b/>
          <w:color w:val="000000"/>
          <w:sz w:val="28"/>
          <w:szCs w:val="28"/>
        </w:rPr>
        <w:t>mức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</w:t>
      </w:r>
      <w:r w:rsidRPr="00510F7B">
        <w:rPr>
          <w:b/>
          <w:color w:val="000000"/>
          <w:sz w:val="28"/>
          <w:szCs w:val="28"/>
        </w:rPr>
        <w:t>ô</w:t>
      </w:r>
      <w:proofErr w:type="spellEnd"/>
      <w:r w:rsidRPr="00510F7B">
        <w:rPr>
          <w:b/>
          <w:color w:val="000000"/>
          <w:sz w:val="28"/>
          <w:szCs w:val="28"/>
        </w:rPr>
        <w:t xml:space="preserve">̃ </w:t>
      </w:r>
      <w:proofErr w:type="spellStart"/>
      <w:r w:rsidRPr="00510F7B">
        <w:rPr>
          <w:b/>
          <w:color w:val="000000"/>
          <w:sz w:val="28"/>
          <w:szCs w:val="28"/>
        </w:rPr>
        <w:t>trơ</w:t>
      </w:r>
      <w:proofErr w:type="spellEnd"/>
      <w:r w:rsidRPr="00510F7B">
        <w:rPr>
          <w:b/>
          <w:color w:val="000000"/>
          <w:sz w:val="28"/>
          <w:szCs w:val="28"/>
        </w:rPr>
        <w:t xml:space="preserve">̣ </w:t>
      </w:r>
      <w:proofErr w:type="spellStart"/>
      <w:r w:rsidRPr="00510F7B">
        <w:rPr>
          <w:b/>
          <w:color w:val="000000"/>
          <w:sz w:val="28"/>
          <w:szCs w:val="28"/>
        </w:rPr>
        <w:t>cán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bô</w:t>
      </w:r>
      <w:proofErr w:type="spellEnd"/>
      <w:r w:rsidRPr="00510F7B">
        <w:rPr>
          <w:b/>
          <w:color w:val="000000"/>
          <w:sz w:val="28"/>
          <w:szCs w:val="28"/>
        </w:rPr>
        <w:t>̣</w:t>
      </w:r>
      <w:r>
        <w:rPr>
          <w:b/>
          <w:color w:val="000000"/>
          <w:sz w:val="28"/>
          <w:szCs w:val="28"/>
        </w:rPr>
        <w:t>,</w:t>
      </w:r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công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chức</w:t>
      </w:r>
      <w:proofErr w:type="spellEnd"/>
      <w:r w:rsidRPr="00510F7B">
        <w:rPr>
          <w:b/>
          <w:color w:val="000000"/>
          <w:sz w:val="28"/>
          <w:szCs w:val="28"/>
        </w:rPr>
        <w:t xml:space="preserve">, </w:t>
      </w:r>
      <w:proofErr w:type="spellStart"/>
      <w:r w:rsidRPr="00510F7B">
        <w:rPr>
          <w:b/>
          <w:color w:val="000000"/>
          <w:sz w:val="28"/>
          <w:szCs w:val="28"/>
        </w:rPr>
        <w:t>viên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chức</w:t>
      </w:r>
      <w:proofErr w:type="spellEnd"/>
      <w:r w:rsidRPr="00510F7B">
        <w:rPr>
          <w:b/>
          <w:color w:val="000000"/>
          <w:sz w:val="28"/>
          <w:szCs w:val="28"/>
        </w:rPr>
        <w:t xml:space="preserve">, </w:t>
      </w:r>
      <w:proofErr w:type="spellStart"/>
      <w:r w:rsidRPr="00510F7B">
        <w:rPr>
          <w:b/>
          <w:color w:val="000000"/>
          <w:sz w:val="28"/>
          <w:szCs w:val="28"/>
        </w:rPr>
        <w:t>người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lao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động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</w:p>
    <w:p w14:paraId="7CAE1E33" w14:textId="77777777" w:rsidR="008272BA" w:rsidRDefault="002B1423" w:rsidP="00DB1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  <w:proofErr w:type="spellStart"/>
      <w:r w:rsidRPr="00510F7B">
        <w:rPr>
          <w:b/>
          <w:color w:val="000000"/>
          <w:sz w:val="28"/>
          <w:szCs w:val="28"/>
        </w:rPr>
        <w:t>thực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hiện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Pr="00510F7B">
        <w:rPr>
          <w:b/>
          <w:color w:val="000000"/>
          <w:sz w:val="28"/>
          <w:szCs w:val="28"/>
        </w:rPr>
        <w:t>nhiệm</w:t>
      </w:r>
      <w:proofErr w:type="spellEnd"/>
      <w:r w:rsidR="008272BA">
        <w:rPr>
          <w:b/>
          <w:color w:val="000000"/>
          <w:sz w:val="28"/>
          <w:szCs w:val="28"/>
        </w:rPr>
        <w:t xml:space="preserve"> </w:t>
      </w:r>
      <w:proofErr w:type="spellStart"/>
      <w:r w:rsidR="008272BA">
        <w:rPr>
          <w:b/>
          <w:color w:val="000000"/>
          <w:sz w:val="28"/>
          <w:szCs w:val="28"/>
        </w:rPr>
        <w:t>đầu</w:t>
      </w:r>
      <w:proofErr w:type="spellEnd"/>
      <w:r w:rsidR="008272BA">
        <w:rPr>
          <w:b/>
          <w:color w:val="000000"/>
          <w:sz w:val="28"/>
          <w:szCs w:val="28"/>
        </w:rPr>
        <w:t xml:space="preserve"> </w:t>
      </w:r>
      <w:proofErr w:type="spellStart"/>
      <w:r w:rsidR="008272BA">
        <w:rPr>
          <w:b/>
          <w:color w:val="000000"/>
          <w:sz w:val="28"/>
          <w:szCs w:val="28"/>
        </w:rPr>
        <w:t>mối</w:t>
      </w:r>
      <w:proofErr w:type="spellEnd"/>
      <w:r w:rsidRPr="00510F7B">
        <w:rPr>
          <w:b/>
          <w:color w:val="000000"/>
          <w:sz w:val="28"/>
          <w:szCs w:val="28"/>
        </w:rPr>
        <w:t xml:space="preserve"> </w:t>
      </w:r>
      <w:proofErr w:type="spellStart"/>
      <w:r w:rsidR="00F51AD6">
        <w:rPr>
          <w:b/>
          <w:color w:val="000000"/>
          <w:sz w:val="28"/>
          <w:szCs w:val="28"/>
        </w:rPr>
        <w:t>kiểm</w:t>
      </w:r>
      <w:proofErr w:type="spellEnd"/>
      <w:r w:rsidR="00F51AD6">
        <w:rPr>
          <w:b/>
          <w:color w:val="000000"/>
          <w:sz w:val="28"/>
          <w:szCs w:val="28"/>
        </w:rPr>
        <w:t xml:space="preserve"> </w:t>
      </w:r>
      <w:proofErr w:type="spellStart"/>
      <w:r w:rsidR="00F51AD6">
        <w:rPr>
          <w:b/>
          <w:color w:val="000000"/>
          <w:sz w:val="28"/>
          <w:szCs w:val="28"/>
        </w:rPr>
        <w:t>soát</w:t>
      </w:r>
      <w:proofErr w:type="spellEnd"/>
      <w:r w:rsidR="00F51AD6">
        <w:rPr>
          <w:b/>
          <w:color w:val="000000"/>
          <w:sz w:val="28"/>
          <w:szCs w:val="28"/>
        </w:rPr>
        <w:t xml:space="preserve"> </w:t>
      </w:r>
      <w:proofErr w:type="spellStart"/>
      <w:r w:rsidR="00F51AD6">
        <w:rPr>
          <w:b/>
          <w:color w:val="000000"/>
          <w:sz w:val="28"/>
          <w:szCs w:val="28"/>
        </w:rPr>
        <w:t>thủ</w:t>
      </w:r>
      <w:proofErr w:type="spellEnd"/>
      <w:r w:rsidR="00F51AD6">
        <w:rPr>
          <w:b/>
          <w:color w:val="000000"/>
          <w:sz w:val="28"/>
          <w:szCs w:val="28"/>
        </w:rPr>
        <w:t xml:space="preserve"> </w:t>
      </w:r>
      <w:proofErr w:type="spellStart"/>
      <w:r w:rsidR="00F51AD6">
        <w:rPr>
          <w:b/>
          <w:color w:val="000000"/>
          <w:sz w:val="28"/>
          <w:szCs w:val="28"/>
        </w:rPr>
        <w:t>tục</w:t>
      </w:r>
      <w:proofErr w:type="spellEnd"/>
      <w:r w:rsidR="00F51AD6">
        <w:rPr>
          <w:b/>
          <w:color w:val="000000"/>
          <w:sz w:val="28"/>
          <w:szCs w:val="28"/>
        </w:rPr>
        <w:t xml:space="preserve"> </w:t>
      </w:r>
      <w:proofErr w:type="spellStart"/>
      <w:r w:rsidR="00F51AD6">
        <w:rPr>
          <w:b/>
          <w:color w:val="000000"/>
          <w:sz w:val="28"/>
          <w:szCs w:val="28"/>
        </w:rPr>
        <w:t>hành</w:t>
      </w:r>
      <w:proofErr w:type="spellEnd"/>
      <w:r w:rsidR="00F51AD6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chính</w:t>
      </w:r>
      <w:proofErr w:type="spellEnd"/>
      <w:r w:rsidR="00160B86">
        <w:rPr>
          <w:b/>
          <w:color w:val="000000"/>
          <w:sz w:val="28"/>
          <w:szCs w:val="28"/>
        </w:rPr>
        <w:t xml:space="preserve">; </w:t>
      </w:r>
      <w:proofErr w:type="spellStart"/>
      <w:r w:rsidR="00160B86">
        <w:rPr>
          <w:b/>
          <w:color w:val="000000"/>
          <w:sz w:val="28"/>
          <w:szCs w:val="28"/>
        </w:rPr>
        <w:t>người</w:t>
      </w:r>
      <w:proofErr w:type="spellEnd"/>
      <w:r w:rsidR="00160B86">
        <w:rPr>
          <w:b/>
          <w:color w:val="000000"/>
          <w:sz w:val="28"/>
          <w:szCs w:val="28"/>
        </w:rPr>
        <w:t xml:space="preserve"> </w:t>
      </w:r>
      <w:proofErr w:type="spellStart"/>
      <w:r w:rsidR="00160B86">
        <w:rPr>
          <w:b/>
          <w:color w:val="000000"/>
          <w:sz w:val="28"/>
          <w:szCs w:val="28"/>
        </w:rPr>
        <w:t>thực</w:t>
      </w:r>
      <w:proofErr w:type="spellEnd"/>
      <w:r w:rsidR="00160B86">
        <w:rPr>
          <w:b/>
          <w:color w:val="000000"/>
          <w:sz w:val="28"/>
          <w:szCs w:val="28"/>
        </w:rPr>
        <w:t xml:space="preserve"> </w:t>
      </w:r>
      <w:proofErr w:type="spellStart"/>
      <w:r w:rsidR="00160B86">
        <w:rPr>
          <w:b/>
          <w:color w:val="000000"/>
          <w:sz w:val="28"/>
          <w:szCs w:val="28"/>
        </w:rPr>
        <w:t>hiện</w:t>
      </w:r>
      <w:proofErr w:type="spellEnd"/>
      <w:r w:rsidR="00160B86">
        <w:rPr>
          <w:b/>
          <w:color w:val="000000"/>
          <w:sz w:val="28"/>
          <w:szCs w:val="28"/>
        </w:rPr>
        <w:t xml:space="preserve"> </w:t>
      </w:r>
      <w:proofErr w:type="spellStart"/>
      <w:r w:rsidR="00160B86">
        <w:rPr>
          <w:b/>
          <w:color w:val="000000"/>
          <w:sz w:val="28"/>
          <w:szCs w:val="28"/>
        </w:rPr>
        <w:t>nhiệm</w:t>
      </w:r>
      <w:proofErr w:type="spellEnd"/>
      <w:r w:rsidR="00160B86">
        <w:rPr>
          <w:b/>
          <w:color w:val="000000"/>
          <w:sz w:val="28"/>
          <w:szCs w:val="28"/>
        </w:rPr>
        <w:t xml:space="preserve"> </w:t>
      </w:r>
      <w:proofErr w:type="spellStart"/>
      <w:r w:rsidR="00160B86">
        <w:rPr>
          <w:b/>
          <w:color w:val="000000"/>
          <w:sz w:val="28"/>
          <w:szCs w:val="28"/>
        </w:rPr>
        <w:t>vụ</w:t>
      </w:r>
      <w:proofErr w:type="spellEnd"/>
      <w:r w:rsidR="00160B86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xử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lý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kiến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nghị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phản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ánh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A74FD2">
        <w:rPr>
          <w:b/>
          <w:color w:val="000000"/>
          <w:sz w:val="28"/>
          <w:szCs w:val="28"/>
        </w:rPr>
        <w:t>trên</w:t>
      </w:r>
      <w:proofErr w:type="spellEnd"/>
      <w:r w:rsidR="00A74FD2">
        <w:rPr>
          <w:b/>
          <w:color w:val="000000"/>
          <w:sz w:val="28"/>
          <w:szCs w:val="28"/>
        </w:rPr>
        <w:t xml:space="preserve"> </w:t>
      </w:r>
      <w:proofErr w:type="spellStart"/>
      <w:r w:rsidR="000D7684">
        <w:rPr>
          <w:b/>
          <w:color w:val="000000"/>
          <w:sz w:val="28"/>
          <w:szCs w:val="28"/>
        </w:rPr>
        <w:t>i</w:t>
      </w:r>
      <w:r w:rsidR="00A74FD2">
        <w:rPr>
          <w:b/>
          <w:color w:val="000000"/>
          <w:sz w:val="28"/>
          <w:szCs w:val="28"/>
        </w:rPr>
        <w:t>Hanoi</w:t>
      </w:r>
      <w:proofErr w:type="spellEnd"/>
      <w:r w:rsidR="00AC1896">
        <w:rPr>
          <w:b/>
          <w:color w:val="000000"/>
          <w:sz w:val="28"/>
          <w:szCs w:val="28"/>
        </w:rPr>
        <w:t xml:space="preserve"> </w:t>
      </w:r>
      <w:proofErr w:type="spellStart"/>
      <w:r w:rsidR="00AC1896">
        <w:rPr>
          <w:b/>
          <w:color w:val="000000"/>
          <w:sz w:val="28"/>
          <w:szCs w:val="28"/>
        </w:rPr>
        <w:t>trên</w:t>
      </w:r>
      <w:proofErr w:type="spellEnd"/>
      <w:r w:rsidR="00AC1896">
        <w:rPr>
          <w:b/>
          <w:color w:val="000000"/>
          <w:sz w:val="28"/>
          <w:szCs w:val="28"/>
        </w:rPr>
        <w:t xml:space="preserve"> </w:t>
      </w:r>
      <w:proofErr w:type="spellStart"/>
      <w:r w:rsidR="00AC1896">
        <w:rPr>
          <w:b/>
          <w:color w:val="000000"/>
          <w:sz w:val="28"/>
          <w:szCs w:val="28"/>
        </w:rPr>
        <w:t>địa</w:t>
      </w:r>
      <w:proofErr w:type="spellEnd"/>
      <w:r w:rsidR="00AC1896">
        <w:rPr>
          <w:b/>
          <w:color w:val="000000"/>
          <w:sz w:val="28"/>
          <w:szCs w:val="28"/>
        </w:rPr>
        <w:t xml:space="preserve"> </w:t>
      </w:r>
      <w:proofErr w:type="spellStart"/>
      <w:r w:rsidR="00AC1896">
        <w:rPr>
          <w:b/>
          <w:color w:val="000000"/>
          <w:sz w:val="28"/>
          <w:szCs w:val="28"/>
        </w:rPr>
        <w:t>bàn</w:t>
      </w:r>
      <w:proofErr w:type="spellEnd"/>
      <w:r w:rsidR="00AC1896">
        <w:rPr>
          <w:b/>
          <w:color w:val="000000"/>
          <w:sz w:val="28"/>
          <w:szCs w:val="28"/>
        </w:rPr>
        <w:t xml:space="preserve"> </w:t>
      </w:r>
      <w:proofErr w:type="spellStart"/>
      <w:r w:rsidR="008272BA">
        <w:rPr>
          <w:b/>
          <w:color w:val="000000"/>
          <w:sz w:val="28"/>
          <w:szCs w:val="28"/>
        </w:rPr>
        <w:t>t</w:t>
      </w:r>
      <w:r w:rsidR="00AC1896">
        <w:rPr>
          <w:b/>
          <w:color w:val="000000"/>
          <w:sz w:val="28"/>
          <w:szCs w:val="28"/>
        </w:rPr>
        <w:t>hành</w:t>
      </w:r>
      <w:proofErr w:type="spellEnd"/>
      <w:r w:rsidR="00AC1896">
        <w:rPr>
          <w:b/>
          <w:color w:val="000000"/>
          <w:sz w:val="28"/>
          <w:szCs w:val="28"/>
        </w:rPr>
        <w:t xml:space="preserve"> </w:t>
      </w:r>
      <w:proofErr w:type="spellStart"/>
      <w:r w:rsidR="00AC1896">
        <w:rPr>
          <w:b/>
          <w:color w:val="000000"/>
          <w:sz w:val="28"/>
          <w:szCs w:val="28"/>
        </w:rPr>
        <w:t>phố</w:t>
      </w:r>
      <w:proofErr w:type="spellEnd"/>
      <w:r w:rsidR="008272BA">
        <w:rPr>
          <w:b/>
          <w:color w:val="000000"/>
          <w:sz w:val="28"/>
          <w:szCs w:val="28"/>
        </w:rPr>
        <w:t xml:space="preserve">; </w:t>
      </w:r>
    </w:p>
    <w:p w14:paraId="53290282" w14:textId="34174B3C" w:rsidR="002B1423" w:rsidRPr="00FA59C4" w:rsidRDefault="00A74FD2" w:rsidP="00DB1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mức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hỗ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trợ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="002E7241">
        <w:rPr>
          <w:b/>
          <w:color w:val="000000"/>
          <w:sz w:val="28"/>
          <w:szCs w:val="28"/>
        </w:rPr>
        <w:t>tại</w:t>
      </w:r>
      <w:proofErr w:type="spellEnd"/>
      <w:r w:rsidR="002E7241">
        <w:rPr>
          <w:b/>
          <w:color w:val="000000"/>
          <w:sz w:val="28"/>
          <w:szCs w:val="28"/>
        </w:rPr>
        <w:t xml:space="preserve"> Trung </w:t>
      </w:r>
      <w:proofErr w:type="spellStart"/>
      <w:r w:rsidR="002E7241">
        <w:rPr>
          <w:b/>
          <w:color w:val="000000"/>
          <w:sz w:val="28"/>
          <w:szCs w:val="28"/>
        </w:rPr>
        <w:t>tâm</w:t>
      </w:r>
      <w:proofErr w:type="spellEnd"/>
      <w:r w:rsidR="002E7241">
        <w:rPr>
          <w:b/>
          <w:color w:val="000000"/>
          <w:sz w:val="28"/>
          <w:szCs w:val="28"/>
        </w:rPr>
        <w:t xml:space="preserve"> Phục </w:t>
      </w:r>
      <w:proofErr w:type="spellStart"/>
      <w:r w:rsidR="002E7241">
        <w:rPr>
          <w:b/>
          <w:color w:val="000000"/>
          <w:sz w:val="28"/>
          <w:szCs w:val="28"/>
        </w:rPr>
        <w:t>vụ</w:t>
      </w:r>
      <w:proofErr w:type="spellEnd"/>
      <w:r w:rsidR="002E7241">
        <w:rPr>
          <w:b/>
          <w:color w:val="000000"/>
          <w:sz w:val="28"/>
          <w:szCs w:val="28"/>
        </w:rPr>
        <w:t xml:space="preserve"> </w:t>
      </w:r>
      <w:proofErr w:type="spellStart"/>
      <w:r w:rsidR="002E7241">
        <w:rPr>
          <w:b/>
          <w:color w:val="000000"/>
          <w:sz w:val="28"/>
          <w:szCs w:val="28"/>
        </w:rPr>
        <w:t>hành</w:t>
      </w:r>
      <w:proofErr w:type="spellEnd"/>
      <w:r w:rsidR="002E7241">
        <w:rPr>
          <w:b/>
          <w:color w:val="000000"/>
          <w:sz w:val="28"/>
          <w:szCs w:val="28"/>
        </w:rPr>
        <w:t xml:space="preserve"> </w:t>
      </w:r>
      <w:proofErr w:type="spellStart"/>
      <w:r w:rsidR="002E7241">
        <w:rPr>
          <w:b/>
          <w:color w:val="000000"/>
          <w:sz w:val="28"/>
          <w:szCs w:val="28"/>
        </w:rPr>
        <w:t>chính</w:t>
      </w:r>
      <w:proofErr w:type="spellEnd"/>
      <w:r w:rsidR="002E7241">
        <w:rPr>
          <w:b/>
          <w:color w:val="000000"/>
          <w:sz w:val="28"/>
          <w:szCs w:val="28"/>
        </w:rPr>
        <w:t xml:space="preserve"> </w:t>
      </w:r>
      <w:proofErr w:type="spellStart"/>
      <w:r w:rsidR="002E7241">
        <w:rPr>
          <w:b/>
          <w:color w:val="000000"/>
          <w:sz w:val="28"/>
          <w:szCs w:val="28"/>
        </w:rPr>
        <w:t>công</w:t>
      </w:r>
      <w:proofErr w:type="spellEnd"/>
      <w:r w:rsidR="002E7241">
        <w:rPr>
          <w:b/>
          <w:color w:val="000000"/>
          <w:sz w:val="28"/>
          <w:szCs w:val="28"/>
        </w:rPr>
        <w:t xml:space="preserve"> Thành </w:t>
      </w:r>
      <w:proofErr w:type="spellStart"/>
      <w:r w:rsidR="002E7241">
        <w:rPr>
          <w:b/>
          <w:color w:val="000000"/>
          <w:sz w:val="28"/>
          <w:szCs w:val="28"/>
        </w:rPr>
        <w:t>phố</w:t>
      </w:r>
      <w:proofErr w:type="spellEnd"/>
      <w:r w:rsidR="008936E7">
        <w:rPr>
          <w:b/>
          <w:color w:val="000000"/>
          <w:sz w:val="28"/>
          <w:szCs w:val="28"/>
        </w:rPr>
        <w:t xml:space="preserve"> </w:t>
      </w:r>
    </w:p>
    <w:bookmarkEnd w:id="0"/>
    <w:p w14:paraId="50EAFE6D" w14:textId="6F7A5647" w:rsidR="002B1423" w:rsidRPr="00273286" w:rsidRDefault="002B1423" w:rsidP="00DB13D0">
      <w:pPr>
        <w:spacing w:before="120" w:line="276" w:lineRule="auto"/>
        <w:jc w:val="center"/>
        <w:rPr>
          <w:bCs/>
          <w:i/>
          <w:iCs/>
          <w:sz w:val="28"/>
          <w:szCs w:val="28"/>
        </w:rPr>
      </w:pPr>
      <w:r w:rsidRPr="00CC36E3">
        <w:rPr>
          <w:bCs/>
          <w:i/>
          <w:iCs/>
          <w:sz w:val="28"/>
          <w:szCs w:val="28"/>
        </w:rPr>
        <w:t>(</w:t>
      </w:r>
      <w:r w:rsidR="007778E1">
        <w:rPr>
          <w:bCs/>
          <w:i/>
          <w:iCs/>
          <w:sz w:val="28"/>
          <w:szCs w:val="28"/>
        </w:rPr>
        <w:t xml:space="preserve">Ban </w:t>
      </w:r>
      <w:proofErr w:type="spellStart"/>
      <w:r w:rsidR="007778E1">
        <w:rPr>
          <w:bCs/>
          <w:i/>
          <w:iCs/>
          <w:sz w:val="28"/>
          <w:szCs w:val="28"/>
        </w:rPr>
        <w:t>hành</w:t>
      </w:r>
      <w:proofErr w:type="spellEnd"/>
      <w:r w:rsidR="007778E1">
        <w:rPr>
          <w:bCs/>
          <w:i/>
          <w:iCs/>
          <w:sz w:val="28"/>
          <w:szCs w:val="28"/>
        </w:rPr>
        <w:t xml:space="preserve"> </w:t>
      </w:r>
      <w:proofErr w:type="spellStart"/>
      <w:r w:rsidR="007778E1">
        <w:rPr>
          <w:bCs/>
          <w:i/>
          <w:iCs/>
          <w:sz w:val="28"/>
          <w:szCs w:val="28"/>
        </w:rPr>
        <w:t>k</w:t>
      </w:r>
      <w:r w:rsidRPr="00CC36E3">
        <w:rPr>
          <w:bCs/>
          <w:i/>
          <w:iCs/>
          <w:sz w:val="28"/>
          <w:szCs w:val="28"/>
        </w:rPr>
        <w:t>èm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 w:rsidRPr="00CC36E3">
        <w:rPr>
          <w:bCs/>
          <w:i/>
          <w:iCs/>
          <w:sz w:val="28"/>
          <w:szCs w:val="28"/>
        </w:rPr>
        <w:t>theo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Nghị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quyết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số</w:t>
      </w:r>
      <w:proofErr w:type="spellEnd"/>
      <w:r>
        <w:rPr>
          <w:bCs/>
          <w:i/>
          <w:iCs/>
          <w:sz w:val="28"/>
          <w:szCs w:val="28"/>
        </w:rPr>
        <w:t xml:space="preserve">         /NQ-HĐND </w:t>
      </w:r>
      <w:proofErr w:type="spellStart"/>
      <w:r>
        <w:rPr>
          <w:bCs/>
          <w:i/>
          <w:iCs/>
          <w:sz w:val="28"/>
          <w:szCs w:val="28"/>
        </w:rPr>
        <w:t>ngày</w:t>
      </w:r>
      <w:proofErr w:type="spellEnd"/>
      <w:r>
        <w:rPr>
          <w:bCs/>
          <w:i/>
          <w:iCs/>
          <w:sz w:val="28"/>
          <w:szCs w:val="28"/>
        </w:rPr>
        <w:t xml:space="preserve">      </w:t>
      </w:r>
      <w:proofErr w:type="spellStart"/>
      <w:r>
        <w:rPr>
          <w:bCs/>
          <w:i/>
          <w:iCs/>
          <w:sz w:val="28"/>
          <w:szCs w:val="28"/>
        </w:rPr>
        <w:t>tháng</w:t>
      </w:r>
      <w:proofErr w:type="spellEnd"/>
      <w:r>
        <w:rPr>
          <w:bCs/>
          <w:i/>
          <w:iCs/>
          <w:sz w:val="28"/>
          <w:szCs w:val="28"/>
        </w:rPr>
        <w:t xml:space="preserve">     </w:t>
      </w:r>
      <w:proofErr w:type="spellStart"/>
      <w:r>
        <w:rPr>
          <w:bCs/>
          <w:i/>
          <w:iCs/>
          <w:sz w:val="28"/>
          <w:szCs w:val="28"/>
        </w:rPr>
        <w:t>năm</w:t>
      </w:r>
      <w:proofErr w:type="spellEnd"/>
      <w:r>
        <w:rPr>
          <w:bCs/>
          <w:i/>
          <w:iCs/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br/>
        <w:t xml:space="preserve"> </w:t>
      </w:r>
      <w:proofErr w:type="spellStart"/>
      <w:r>
        <w:rPr>
          <w:bCs/>
          <w:i/>
          <w:iCs/>
          <w:sz w:val="28"/>
          <w:szCs w:val="28"/>
        </w:rPr>
        <w:t>của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Hội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đồng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nhân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dân</w:t>
      </w:r>
      <w:proofErr w:type="spellEnd"/>
      <w:r>
        <w:rPr>
          <w:bCs/>
          <w:i/>
          <w:iCs/>
          <w:sz w:val="28"/>
          <w:szCs w:val="28"/>
        </w:rPr>
        <w:t xml:space="preserve"> Thành </w:t>
      </w:r>
      <w:proofErr w:type="spellStart"/>
      <w:r>
        <w:rPr>
          <w:bCs/>
          <w:i/>
          <w:iCs/>
          <w:sz w:val="28"/>
          <w:szCs w:val="28"/>
        </w:rPr>
        <w:t>phố</w:t>
      </w:r>
      <w:proofErr w:type="spellEnd"/>
      <w:r w:rsidRPr="00CC36E3">
        <w:rPr>
          <w:bCs/>
          <w:i/>
          <w:iCs/>
          <w:sz w:val="28"/>
          <w:szCs w:val="28"/>
        </w:rPr>
        <w:t>)</w:t>
      </w:r>
    </w:p>
    <w:p w14:paraId="622F7FB3" w14:textId="5A469D3C" w:rsidR="002B1423" w:rsidRDefault="00D70E1C" w:rsidP="003D2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/>
          <w:sz w:val="28"/>
          <w:szCs w:val="28"/>
        </w:rPr>
      </w:pPr>
      <w:r w:rsidRPr="00CC36E3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62B5D" wp14:editId="620ADD43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1990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DE2E1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4pt" to="156.7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2B1423" w:rsidRPr="00914C22">
        <w:rPr>
          <w:b/>
          <w:bCs/>
          <w:sz w:val="28"/>
          <w:szCs w:val="28"/>
        </w:rPr>
        <w:t>Điều</w:t>
      </w:r>
      <w:proofErr w:type="spellEnd"/>
      <w:r w:rsidR="002B1423" w:rsidRPr="00914C22">
        <w:rPr>
          <w:b/>
          <w:bCs/>
          <w:sz w:val="28"/>
          <w:szCs w:val="28"/>
        </w:rPr>
        <w:t xml:space="preserve"> 1.</w:t>
      </w:r>
      <w:r w:rsidR="002B1423" w:rsidRPr="00914C22">
        <w:rPr>
          <w:sz w:val="28"/>
          <w:szCs w:val="28"/>
        </w:rPr>
        <w:t xml:space="preserve"> </w:t>
      </w:r>
      <w:r w:rsidR="002B1423" w:rsidRPr="00914C22">
        <w:rPr>
          <w:b/>
          <w:sz w:val="28"/>
          <w:szCs w:val="28"/>
        </w:rPr>
        <w:t xml:space="preserve">Phạm vi </w:t>
      </w:r>
      <w:proofErr w:type="spellStart"/>
      <w:r w:rsidR="002B1423" w:rsidRPr="00914C22">
        <w:rPr>
          <w:b/>
          <w:sz w:val="28"/>
          <w:szCs w:val="28"/>
        </w:rPr>
        <w:t>áp</w:t>
      </w:r>
      <w:proofErr w:type="spellEnd"/>
      <w:r w:rsidR="002B1423" w:rsidRPr="00914C22">
        <w:rPr>
          <w:b/>
          <w:sz w:val="28"/>
          <w:szCs w:val="28"/>
        </w:rPr>
        <w:t xml:space="preserve"> </w:t>
      </w:r>
      <w:proofErr w:type="spellStart"/>
      <w:r w:rsidR="002B1423" w:rsidRPr="00914C22">
        <w:rPr>
          <w:b/>
          <w:sz w:val="28"/>
          <w:szCs w:val="28"/>
        </w:rPr>
        <w:t>dụng</w:t>
      </w:r>
      <w:proofErr w:type="spellEnd"/>
    </w:p>
    <w:p w14:paraId="236AA606" w14:textId="43F32C3C" w:rsidR="00187E03" w:rsidRDefault="002B1423" w:rsidP="00187E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Quy </w:t>
      </w:r>
      <w:proofErr w:type="spellStart"/>
      <w:r>
        <w:rPr>
          <w:bCs/>
          <w:sz w:val="28"/>
          <w:szCs w:val="28"/>
        </w:rPr>
        <w:t>định</w:t>
      </w:r>
      <w:proofErr w:type="spellEnd"/>
      <w:r>
        <w:rPr>
          <w:bCs/>
          <w:sz w:val="28"/>
          <w:szCs w:val="28"/>
        </w:rPr>
        <w:t xml:space="preserve"> chi </w:t>
      </w:r>
      <w:proofErr w:type="spellStart"/>
      <w:r>
        <w:rPr>
          <w:bCs/>
          <w:sz w:val="28"/>
          <w:szCs w:val="28"/>
        </w:rPr>
        <w:t>tiết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hô</w:t>
      </w:r>
      <w:proofErr w:type="spellEnd"/>
      <w:r w:rsidRPr="002B1423">
        <w:rPr>
          <w:bCs/>
          <w:sz w:val="28"/>
          <w:szCs w:val="28"/>
        </w:rPr>
        <w:t xml:space="preserve">̃ </w:t>
      </w:r>
      <w:proofErr w:type="spellStart"/>
      <w:r w:rsidRPr="002B1423">
        <w:rPr>
          <w:bCs/>
          <w:sz w:val="28"/>
          <w:szCs w:val="28"/>
        </w:rPr>
        <w:t>trơ</w:t>
      </w:r>
      <w:proofErr w:type="spellEnd"/>
      <w:r w:rsidRPr="002B1423">
        <w:rPr>
          <w:bCs/>
          <w:sz w:val="28"/>
          <w:szCs w:val="28"/>
        </w:rPr>
        <w:t xml:space="preserve">̣ </w:t>
      </w:r>
      <w:proofErr w:type="spellStart"/>
      <w:r w:rsidRPr="002B1423">
        <w:rPr>
          <w:bCs/>
          <w:sz w:val="28"/>
          <w:szCs w:val="28"/>
        </w:rPr>
        <w:t>cán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bô</w:t>
      </w:r>
      <w:proofErr w:type="spellEnd"/>
      <w:r w:rsidRPr="002B1423">
        <w:rPr>
          <w:bCs/>
          <w:sz w:val="28"/>
          <w:szCs w:val="28"/>
        </w:rPr>
        <w:t xml:space="preserve">̣, </w:t>
      </w:r>
      <w:proofErr w:type="spellStart"/>
      <w:r w:rsidRPr="002B1423">
        <w:rPr>
          <w:bCs/>
          <w:sz w:val="28"/>
          <w:szCs w:val="28"/>
        </w:rPr>
        <w:t>công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chức</w:t>
      </w:r>
      <w:proofErr w:type="spellEnd"/>
      <w:r w:rsidRPr="002B1423">
        <w:rPr>
          <w:bCs/>
          <w:sz w:val="28"/>
          <w:szCs w:val="28"/>
        </w:rPr>
        <w:t xml:space="preserve">, </w:t>
      </w:r>
      <w:proofErr w:type="spellStart"/>
      <w:r w:rsidRPr="002B1423">
        <w:rPr>
          <w:bCs/>
          <w:sz w:val="28"/>
          <w:szCs w:val="28"/>
        </w:rPr>
        <w:t>viên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chức</w:t>
      </w:r>
      <w:proofErr w:type="spellEnd"/>
      <w:r w:rsidRPr="002B1423">
        <w:rPr>
          <w:bCs/>
          <w:sz w:val="28"/>
          <w:szCs w:val="28"/>
        </w:rPr>
        <w:t xml:space="preserve">, </w:t>
      </w:r>
      <w:proofErr w:type="spellStart"/>
      <w:r w:rsidRPr="002B1423">
        <w:rPr>
          <w:bCs/>
          <w:sz w:val="28"/>
          <w:szCs w:val="28"/>
        </w:rPr>
        <w:t>người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lao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động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thực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hiện</w:t>
      </w:r>
      <w:proofErr w:type="spellEnd"/>
      <w:r w:rsidRPr="002B1423">
        <w:rPr>
          <w:bCs/>
          <w:sz w:val="28"/>
          <w:szCs w:val="28"/>
        </w:rPr>
        <w:t xml:space="preserve"> </w:t>
      </w:r>
      <w:proofErr w:type="spellStart"/>
      <w:r w:rsidRPr="002B1423">
        <w:rPr>
          <w:bCs/>
          <w:sz w:val="28"/>
          <w:szCs w:val="28"/>
        </w:rPr>
        <w:t>nhiệm</w:t>
      </w:r>
      <w:proofErr w:type="spellEnd"/>
      <w:r w:rsidRPr="002B1423">
        <w:rPr>
          <w:bCs/>
          <w:sz w:val="28"/>
          <w:szCs w:val="28"/>
        </w:rPr>
        <w:t xml:space="preserve"> vụ </w:t>
      </w:r>
      <w:proofErr w:type="spellStart"/>
      <w:r w:rsidR="002F4A0B" w:rsidRPr="002F4A0B">
        <w:rPr>
          <w:bCs/>
          <w:sz w:val="28"/>
          <w:szCs w:val="28"/>
        </w:rPr>
        <w:t>đầu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mối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kiểm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soát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thủ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tục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hành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chính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trên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địa</w:t>
      </w:r>
      <w:proofErr w:type="spellEnd"/>
      <w:r w:rsidR="002F4A0B" w:rsidRPr="002F4A0B">
        <w:rPr>
          <w:bCs/>
          <w:sz w:val="28"/>
          <w:szCs w:val="28"/>
        </w:rPr>
        <w:t xml:space="preserve"> </w:t>
      </w:r>
      <w:proofErr w:type="spellStart"/>
      <w:r w:rsidR="002F4A0B" w:rsidRPr="002F4A0B">
        <w:rPr>
          <w:bCs/>
          <w:sz w:val="28"/>
          <w:szCs w:val="28"/>
        </w:rPr>
        <w:t>bàn</w:t>
      </w:r>
      <w:proofErr w:type="spellEnd"/>
      <w:r w:rsidR="002F4A0B" w:rsidRPr="002F4A0B">
        <w:rPr>
          <w:bCs/>
          <w:sz w:val="28"/>
          <w:szCs w:val="28"/>
        </w:rPr>
        <w:t xml:space="preserve"> Thành </w:t>
      </w:r>
      <w:proofErr w:type="spellStart"/>
      <w:r w:rsidR="002F4A0B" w:rsidRPr="002F4A0B">
        <w:rPr>
          <w:bCs/>
          <w:sz w:val="28"/>
          <w:szCs w:val="28"/>
        </w:rPr>
        <w:t>phố</w:t>
      </w:r>
      <w:proofErr w:type="spellEnd"/>
      <w:r w:rsidR="002F4A0B">
        <w:rPr>
          <w:bCs/>
          <w:sz w:val="28"/>
          <w:szCs w:val="28"/>
        </w:rPr>
        <w:t xml:space="preserve">; </w:t>
      </w:r>
      <w:proofErr w:type="spellStart"/>
      <w:r w:rsidR="002F4A0B">
        <w:rPr>
          <w:spacing w:val="-2"/>
          <w:sz w:val="28"/>
          <w:szCs w:val="28"/>
        </w:rPr>
        <w:t>Người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thực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hiện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nhiệm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vụ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xử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lý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kiến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nghị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phản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ánh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trên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iHanoi</w:t>
      </w:r>
      <w:proofErr w:type="spellEnd"/>
      <w:r w:rsidR="002F4A0B">
        <w:rPr>
          <w:spacing w:val="-2"/>
          <w:sz w:val="28"/>
          <w:szCs w:val="28"/>
        </w:rPr>
        <w:t xml:space="preserve">; </w:t>
      </w:r>
      <w:proofErr w:type="spellStart"/>
      <w:r w:rsidR="002F4A0B">
        <w:rPr>
          <w:bCs/>
          <w:sz w:val="28"/>
          <w:szCs w:val="28"/>
        </w:rPr>
        <w:t>Cán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bộ</w:t>
      </w:r>
      <w:proofErr w:type="spellEnd"/>
      <w:r w:rsidR="002F4A0B">
        <w:rPr>
          <w:bCs/>
          <w:sz w:val="28"/>
          <w:szCs w:val="28"/>
        </w:rPr>
        <w:t xml:space="preserve">, </w:t>
      </w:r>
      <w:proofErr w:type="spellStart"/>
      <w:r w:rsidR="002F4A0B">
        <w:rPr>
          <w:bCs/>
          <w:sz w:val="28"/>
          <w:szCs w:val="28"/>
        </w:rPr>
        <w:t>công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chức</w:t>
      </w:r>
      <w:proofErr w:type="spellEnd"/>
      <w:r w:rsidR="002F4A0B">
        <w:rPr>
          <w:bCs/>
          <w:sz w:val="28"/>
          <w:szCs w:val="28"/>
        </w:rPr>
        <w:t xml:space="preserve">, </w:t>
      </w:r>
      <w:proofErr w:type="spellStart"/>
      <w:r w:rsidR="002F4A0B">
        <w:rPr>
          <w:bCs/>
          <w:sz w:val="28"/>
          <w:szCs w:val="28"/>
        </w:rPr>
        <w:t>viên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chức</w:t>
      </w:r>
      <w:proofErr w:type="spellEnd"/>
      <w:r w:rsidR="002F4A0B">
        <w:rPr>
          <w:bCs/>
          <w:sz w:val="28"/>
          <w:szCs w:val="28"/>
        </w:rPr>
        <w:t xml:space="preserve">, </w:t>
      </w:r>
      <w:proofErr w:type="spellStart"/>
      <w:r w:rsidR="002F4A0B">
        <w:rPr>
          <w:bCs/>
          <w:sz w:val="28"/>
          <w:szCs w:val="28"/>
        </w:rPr>
        <w:t>người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lao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động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thuộc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biên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chế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của</w:t>
      </w:r>
      <w:proofErr w:type="spellEnd"/>
      <w:r w:rsidR="002F4A0B" w:rsidRPr="001E440F">
        <w:rPr>
          <w:bCs/>
          <w:sz w:val="28"/>
          <w:szCs w:val="28"/>
        </w:rPr>
        <w:t xml:space="preserve"> Trung </w:t>
      </w:r>
      <w:proofErr w:type="spellStart"/>
      <w:r w:rsidR="002F4A0B" w:rsidRPr="001E440F">
        <w:rPr>
          <w:bCs/>
          <w:sz w:val="28"/>
          <w:szCs w:val="28"/>
        </w:rPr>
        <w:t>tâm</w:t>
      </w:r>
      <w:proofErr w:type="spellEnd"/>
      <w:r w:rsidR="002F4A0B">
        <w:rPr>
          <w:bCs/>
          <w:sz w:val="28"/>
          <w:szCs w:val="28"/>
        </w:rPr>
        <w:t xml:space="preserve"> Phục </w:t>
      </w:r>
      <w:proofErr w:type="spellStart"/>
      <w:r w:rsidR="002F4A0B">
        <w:rPr>
          <w:bCs/>
          <w:sz w:val="28"/>
          <w:szCs w:val="28"/>
        </w:rPr>
        <w:t>vụ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hành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chính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công</w:t>
      </w:r>
      <w:proofErr w:type="spellEnd"/>
      <w:r w:rsidR="002F4A0B">
        <w:rPr>
          <w:bCs/>
          <w:sz w:val="28"/>
          <w:szCs w:val="28"/>
        </w:rPr>
        <w:t xml:space="preserve"> Thành </w:t>
      </w:r>
      <w:proofErr w:type="spellStart"/>
      <w:r w:rsidR="002F4A0B">
        <w:rPr>
          <w:bCs/>
          <w:sz w:val="28"/>
          <w:szCs w:val="28"/>
        </w:rPr>
        <w:t>phố</w:t>
      </w:r>
      <w:proofErr w:type="spellEnd"/>
      <w:r w:rsidR="002F4A0B">
        <w:rPr>
          <w:bCs/>
          <w:sz w:val="28"/>
          <w:szCs w:val="28"/>
        </w:rPr>
        <w:t xml:space="preserve"> (Trung </w:t>
      </w:r>
      <w:proofErr w:type="spellStart"/>
      <w:r w:rsidR="002F4A0B">
        <w:rPr>
          <w:bCs/>
          <w:sz w:val="28"/>
          <w:szCs w:val="28"/>
        </w:rPr>
        <w:t>tâm</w:t>
      </w:r>
      <w:proofErr w:type="spellEnd"/>
      <w:r w:rsidR="002F4A0B">
        <w:rPr>
          <w:bCs/>
          <w:sz w:val="28"/>
          <w:szCs w:val="28"/>
        </w:rPr>
        <w:t>);</w:t>
      </w:r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</w:t>
      </w:r>
      <w:r w:rsidR="002F4A0B" w:rsidRPr="001E440F">
        <w:rPr>
          <w:bCs/>
          <w:sz w:val="28"/>
          <w:szCs w:val="28"/>
        </w:rPr>
        <w:t>án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bộ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công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chức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viên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chức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người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lao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động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được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biệt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phái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hoặc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</w:t>
      </w:r>
      <w:r w:rsidR="002F4A0B" w:rsidRPr="001E440F">
        <w:rPr>
          <w:bCs/>
          <w:sz w:val="28"/>
          <w:szCs w:val="28"/>
        </w:rPr>
        <w:t>ử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đến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r w:rsidR="002F4A0B">
        <w:rPr>
          <w:bCs/>
          <w:sz w:val="28"/>
          <w:szCs w:val="28"/>
        </w:rPr>
        <w:t xml:space="preserve">Trung </w:t>
      </w:r>
      <w:proofErr w:type="spellStart"/>
      <w:r w:rsidR="002F4A0B">
        <w:rPr>
          <w:bCs/>
          <w:sz w:val="28"/>
          <w:szCs w:val="28"/>
        </w:rPr>
        <w:t>tâm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để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thực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hiện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nhiệm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vụ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cung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cấp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thông</w:t>
      </w:r>
      <w:proofErr w:type="spellEnd"/>
      <w:r w:rsidR="002F4A0B" w:rsidRPr="001E440F">
        <w:rPr>
          <w:bCs/>
          <w:sz w:val="28"/>
          <w:szCs w:val="28"/>
        </w:rPr>
        <w:t xml:space="preserve"> tin, </w:t>
      </w:r>
      <w:proofErr w:type="spellStart"/>
      <w:r w:rsidR="002F4A0B" w:rsidRPr="001E440F">
        <w:rPr>
          <w:bCs/>
          <w:sz w:val="28"/>
          <w:szCs w:val="28"/>
        </w:rPr>
        <w:t>hướng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dẫn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hỗ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trợ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tiếp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nhận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số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hoá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trả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kết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quả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giải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quyết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thủ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tục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hành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chính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tại</w:t>
      </w:r>
      <w:proofErr w:type="spellEnd"/>
      <w:r w:rsidR="002F4A0B" w:rsidRPr="001E440F">
        <w:rPr>
          <w:bCs/>
          <w:sz w:val="28"/>
          <w:szCs w:val="28"/>
        </w:rPr>
        <w:t xml:space="preserve"> Trung </w:t>
      </w:r>
      <w:proofErr w:type="spellStart"/>
      <w:r w:rsidR="002F4A0B" w:rsidRPr="001E440F">
        <w:rPr>
          <w:bCs/>
          <w:sz w:val="28"/>
          <w:szCs w:val="28"/>
        </w:rPr>
        <w:t>tâm</w:t>
      </w:r>
      <w:proofErr w:type="spellEnd"/>
      <w:r w:rsidR="002F4A0B">
        <w:rPr>
          <w:bCs/>
          <w:sz w:val="28"/>
          <w:szCs w:val="28"/>
        </w:rPr>
        <w:t xml:space="preserve"> Phục </w:t>
      </w:r>
      <w:proofErr w:type="spellStart"/>
      <w:r w:rsidR="002F4A0B">
        <w:rPr>
          <w:bCs/>
          <w:sz w:val="28"/>
          <w:szCs w:val="28"/>
        </w:rPr>
        <w:t>vụ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hành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chính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công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các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r w:rsidR="002F4A0B">
        <w:rPr>
          <w:bCs/>
          <w:sz w:val="28"/>
          <w:szCs w:val="28"/>
        </w:rPr>
        <w:t>C</w:t>
      </w:r>
      <w:r w:rsidR="002F4A0B" w:rsidRPr="001E440F">
        <w:rPr>
          <w:bCs/>
          <w:sz w:val="28"/>
          <w:szCs w:val="28"/>
        </w:rPr>
        <w:t xml:space="preserve">hi </w:t>
      </w:r>
      <w:proofErr w:type="spellStart"/>
      <w:r w:rsidR="002F4A0B" w:rsidRPr="001E440F">
        <w:rPr>
          <w:bCs/>
          <w:sz w:val="28"/>
          <w:szCs w:val="28"/>
        </w:rPr>
        <w:t>nhánh</w:t>
      </w:r>
      <w:proofErr w:type="spellEnd"/>
      <w:r w:rsidR="002F4A0B" w:rsidRPr="001E440F">
        <w:rPr>
          <w:bCs/>
          <w:sz w:val="28"/>
          <w:szCs w:val="28"/>
        </w:rPr>
        <w:t xml:space="preserve">, </w:t>
      </w:r>
      <w:proofErr w:type="spellStart"/>
      <w:r w:rsidR="002F4A0B" w:rsidRPr="001E440F">
        <w:rPr>
          <w:bCs/>
          <w:sz w:val="28"/>
          <w:szCs w:val="28"/>
        </w:rPr>
        <w:t>các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điểm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tiếp</w:t>
      </w:r>
      <w:proofErr w:type="spellEnd"/>
      <w:r w:rsidR="002F4A0B" w:rsidRPr="001E440F">
        <w:rPr>
          <w:bCs/>
          <w:sz w:val="28"/>
          <w:szCs w:val="28"/>
        </w:rPr>
        <w:t xml:space="preserve"> </w:t>
      </w:r>
      <w:proofErr w:type="spellStart"/>
      <w:r w:rsidR="002F4A0B" w:rsidRPr="001E440F">
        <w:rPr>
          <w:bCs/>
          <w:sz w:val="28"/>
          <w:szCs w:val="28"/>
        </w:rPr>
        <w:t>nhận</w:t>
      </w:r>
      <w:proofErr w:type="spellEnd"/>
      <w:r w:rsidR="002F4A0B">
        <w:rPr>
          <w:bCs/>
          <w:sz w:val="28"/>
          <w:szCs w:val="28"/>
        </w:rPr>
        <w:t>.</w:t>
      </w:r>
    </w:p>
    <w:p w14:paraId="490A1CD5" w14:textId="77777777" w:rsidR="002B1423" w:rsidRPr="00CC36E3" w:rsidRDefault="002B1423" w:rsidP="003D2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/>
          <w:sz w:val="28"/>
          <w:szCs w:val="28"/>
        </w:rPr>
      </w:pPr>
      <w:bookmarkStart w:id="1" w:name="_Hlk178253925"/>
      <w:proofErr w:type="spellStart"/>
      <w:r w:rsidRPr="00182102">
        <w:rPr>
          <w:b/>
          <w:bCs/>
          <w:sz w:val="28"/>
          <w:szCs w:val="28"/>
        </w:rPr>
        <w:t>Điều</w:t>
      </w:r>
      <w:proofErr w:type="spellEnd"/>
      <w:r w:rsidRPr="00182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Đối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tượng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áp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dụng</w:t>
      </w:r>
      <w:bookmarkEnd w:id="1"/>
      <w:proofErr w:type="spellEnd"/>
    </w:p>
    <w:p w14:paraId="68C84211" w14:textId="08504E1C" w:rsidR="00155689" w:rsidRDefault="003D29C7" w:rsidP="001556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spacing w:val="-2"/>
          <w:sz w:val="28"/>
          <w:szCs w:val="28"/>
        </w:rPr>
      </w:pPr>
      <w:bookmarkStart w:id="2" w:name="_Hlk189835475"/>
      <w:r>
        <w:rPr>
          <w:bCs/>
          <w:sz w:val="28"/>
          <w:szCs w:val="28"/>
        </w:rPr>
        <w:t xml:space="preserve">- </w:t>
      </w:r>
      <w:proofErr w:type="spellStart"/>
      <w:r w:rsidR="002E7241" w:rsidRPr="002E7241">
        <w:rPr>
          <w:spacing w:val="-2"/>
          <w:sz w:val="28"/>
          <w:szCs w:val="28"/>
        </w:rPr>
        <w:t>Cán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bộ</w:t>
      </w:r>
      <w:proofErr w:type="spellEnd"/>
      <w:r w:rsidR="002E7241" w:rsidRPr="002E7241">
        <w:rPr>
          <w:spacing w:val="-2"/>
          <w:sz w:val="28"/>
          <w:szCs w:val="28"/>
        </w:rPr>
        <w:t xml:space="preserve">, </w:t>
      </w:r>
      <w:proofErr w:type="spellStart"/>
      <w:r w:rsidR="002E7241" w:rsidRPr="002E7241">
        <w:rPr>
          <w:spacing w:val="-2"/>
          <w:sz w:val="28"/>
          <w:szCs w:val="28"/>
        </w:rPr>
        <w:t>công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chức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thực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hiện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nhiệm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proofErr w:type="spellStart"/>
      <w:r w:rsidR="002E7241" w:rsidRPr="002E7241">
        <w:rPr>
          <w:spacing w:val="-2"/>
          <w:sz w:val="28"/>
          <w:szCs w:val="28"/>
        </w:rPr>
        <w:t>vụ</w:t>
      </w:r>
      <w:proofErr w:type="spellEnd"/>
      <w:r w:rsidR="002E7241" w:rsidRPr="002E7241">
        <w:rPr>
          <w:spacing w:val="-2"/>
          <w:sz w:val="28"/>
          <w:szCs w:val="28"/>
        </w:rPr>
        <w:t xml:space="preserve"> </w:t>
      </w:r>
      <w:bookmarkStart w:id="3" w:name="_Hlk190099984"/>
      <w:bookmarkStart w:id="4" w:name="_Hlk190099836"/>
      <w:proofErr w:type="spellStart"/>
      <w:r w:rsidR="002F4A0B">
        <w:rPr>
          <w:spacing w:val="-2"/>
          <w:sz w:val="28"/>
          <w:szCs w:val="28"/>
        </w:rPr>
        <w:t>đầu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2F4A0B">
        <w:rPr>
          <w:spacing w:val="-2"/>
          <w:sz w:val="28"/>
          <w:szCs w:val="28"/>
        </w:rPr>
        <w:t>mối</w:t>
      </w:r>
      <w:proofErr w:type="spellEnd"/>
      <w:r w:rsidR="002F4A0B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kiểm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soát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thủ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tục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hành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chính</w:t>
      </w:r>
      <w:proofErr w:type="spellEnd"/>
      <w:r w:rsidR="00155689" w:rsidRPr="00155689">
        <w:rPr>
          <w:spacing w:val="-2"/>
          <w:sz w:val="28"/>
          <w:szCs w:val="28"/>
        </w:rPr>
        <w:t xml:space="preserve"> </w:t>
      </w:r>
      <w:proofErr w:type="spellStart"/>
      <w:r w:rsidR="00155689">
        <w:rPr>
          <w:spacing w:val="-2"/>
          <w:sz w:val="28"/>
          <w:szCs w:val="28"/>
        </w:rPr>
        <w:t>trên</w:t>
      </w:r>
      <w:proofErr w:type="spellEnd"/>
      <w:r w:rsidR="00155689">
        <w:rPr>
          <w:spacing w:val="-2"/>
          <w:sz w:val="28"/>
          <w:szCs w:val="28"/>
        </w:rPr>
        <w:t xml:space="preserve"> </w:t>
      </w:r>
      <w:proofErr w:type="spellStart"/>
      <w:r w:rsidR="00155689">
        <w:rPr>
          <w:spacing w:val="-2"/>
          <w:sz w:val="28"/>
          <w:szCs w:val="28"/>
        </w:rPr>
        <w:t>địa</w:t>
      </w:r>
      <w:proofErr w:type="spellEnd"/>
      <w:r w:rsidR="00155689">
        <w:rPr>
          <w:spacing w:val="-2"/>
          <w:sz w:val="28"/>
          <w:szCs w:val="28"/>
        </w:rPr>
        <w:t xml:space="preserve"> </w:t>
      </w:r>
      <w:proofErr w:type="spellStart"/>
      <w:r w:rsidR="00155689">
        <w:rPr>
          <w:spacing w:val="-2"/>
          <w:sz w:val="28"/>
          <w:szCs w:val="28"/>
        </w:rPr>
        <w:t>bàn</w:t>
      </w:r>
      <w:proofErr w:type="spellEnd"/>
      <w:r w:rsidR="00155689">
        <w:rPr>
          <w:spacing w:val="-2"/>
          <w:sz w:val="28"/>
          <w:szCs w:val="28"/>
        </w:rPr>
        <w:t xml:space="preserve"> Thành </w:t>
      </w:r>
      <w:proofErr w:type="spellStart"/>
      <w:r w:rsidR="00155689">
        <w:rPr>
          <w:spacing w:val="-2"/>
          <w:sz w:val="28"/>
          <w:szCs w:val="28"/>
        </w:rPr>
        <w:t>phố</w:t>
      </w:r>
      <w:proofErr w:type="spellEnd"/>
      <w:r w:rsidR="00155689">
        <w:rPr>
          <w:spacing w:val="-2"/>
          <w:sz w:val="28"/>
          <w:szCs w:val="28"/>
        </w:rPr>
        <w:t>.</w:t>
      </w:r>
    </w:p>
    <w:p w14:paraId="536680B0" w14:textId="4822E073" w:rsidR="002B1423" w:rsidRDefault="00155689" w:rsidP="001556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N</w:t>
      </w:r>
      <w:r w:rsidR="002120F5">
        <w:rPr>
          <w:spacing w:val="-2"/>
          <w:sz w:val="28"/>
          <w:szCs w:val="28"/>
        </w:rPr>
        <w:t>gười</w:t>
      </w:r>
      <w:proofErr w:type="spellEnd"/>
      <w:r w:rsidR="002120F5">
        <w:rPr>
          <w:spacing w:val="-2"/>
          <w:sz w:val="28"/>
          <w:szCs w:val="28"/>
        </w:rPr>
        <w:t xml:space="preserve"> </w:t>
      </w:r>
      <w:proofErr w:type="spellStart"/>
      <w:r w:rsidR="002120F5">
        <w:rPr>
          <w:spacing w:val="-2"/>
          <w:sz w:val="28"/>
          <w:szCs w:val="28"/>
        </w:rPr>
        <w:t>thực</w:t>
      </w:r>
      <w:proofErr w:type="spellEnd"/>
      <w:r w:rsidR="002120F5">
        <w:rPr>
          <w:spacing w:val="-2"/>
          <w:sz w:val="28"/>
          <w:szCs w:val="28"/>
        </w:rPr>
        <w:t xml:space="preserve"> </w:t>
      </w:r>
      <w:proofErr w:type="spellStart"/>
      <w:r w:rsidR="002120F5">
        <w:rPr>
          <w:spacing w:val="-2"/>
          <w:sz w:val="28"/>
          <w:szCs w:val="28"/>
        </w:rPr>
        <w:t>hiện</w:t>
      </w:r>
      <w:proofErr w:type="spellEnd"/>
      <w:r w:rsidR="002120F5">
        <w:rPr>
          <w:spacing w:val="-2"/>
          <w:sz w:val="28"/>
          <w:szCs w:val="28"/>
        </w:rPr>
        <w:t xml:space="preserve"> </w:t>
      </w:r>
      <w:proofErr w:type="spellStart"/>
      <w:r w:rsidR="002120F5">
        <w:rPr>
          <w:spacing w:val="-2"/>
          <w:sz w:val="28"/>
          <w:szCs w:val="28"/>
        </w:rPr>
        <w:t>nhiệm</w:t>
      </w:r>
      <w:proofErr w:type="spellEnd"/>
      <w:r w:rsidR="002120F5">
        <w:rPr>
          <w:spacing w:val="-2"/>
          <w:sz w:val="28"/>
          <w:szCs w:val="28"/>
        </w:rPr>
        <w:t xml:space="preserve"> </w:t>
      </w:r>
      <w:proofErr w:type="spellStart"/>
      <w:r w:rsidR="002120F5">
        <w:rPr>
          <w:spacing w:val="-2"/>
          <w:sz w:val="28"/>
          <w:szCs w:val="28"/>
        </w:rPr>
        <w:t>vụ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xử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lý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kiến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nghị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phản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ánh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197D4C">
        <w:rPr>
          <w:spacing w:val="-2"/>
          <w:sz w:val="28"/>
          <w:szCs w:val="28"/>
        </w:rPr>
        <w:t>trên</w:t>
      </w:r>
      <w:proofErr w:type="spellEnd"/>
      <w:r w:rsidR="00197D4C">
        <w:rPr>
          <w:spacing w:val="-2"/>
          <w:sz w:val="28"/>
          <w:szCs w:val="28"/>
        </w:rPr>
        <w:t xml:space="preserve"> </w:t>
      </w:r>
      <w:proofErr w:type="spellStart"/>
      <w:r w:rsidR="003A4F5E">
        <w:rPr>
          <w:spacing w:val="-2"/>
          <w:sz w:val="28"/>
          <w:szCs w:val="28"/>
        </w:rPr>
        <w:t>iH</w:t>
      </w:r>
      <w:r w:rsidR="00197D4C">
        <w:rPr>
          <w:spacing w:val="-2"/>
          <w:sz w:val="28"/>
          <w:szCs w:val="28"/>
        </w:rPr>
        <w:t>anoi</w:t>
      </w:r>
      <w:bookmarkEnd w:id="3"/>
      <w:bookmarkEnd w:id="4"/>
      <w:proofErr w:type="spellEnd"/>
      <w:r>
        <w:rPr>
          <w:spacing w:val="-2"/>
          <w:sz w:val="28"/>
          <w:szCs w:val="28"/>
        </w:rPr>
        <w:t xml:space="preserve"> </w:t>
      </w:r>
      <w:bookmarkStart w:id="5" w:name="_Hlk191542490"/>
      <w:r>
        <w:rPr>
          <w:spacing w:val="-2"/>
          <w:sz w:val="28"/>
          <w:szCs w:val="28"/>
        </w:rPr>
        <w:t>(</w:t>
      </w:r>
      <w:proofErr w:type="spellStart"/>
      <w:r>
        <w:rPr>
          <w:spacing w:val="-2"/>
          <w:sz w:val="28"/>
          <w:szCs w:val="28"/>
        </w:rPr>
        <w:t>m</w:t>
      </w:r>
      <w:r w:rsidR="00273286" w:rsidRPr="00273286">
        <w:rPr>
          <w:spacing w:val="-2"/>
          <w:sz w:val="28"/>
          <w:szCs w:val="28"/>
        </w:rPr>
        <w:t>ỗi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>
        <w:rPr>
          <w:spacing w:val="-2"/>
          <w:sz w:val="28"/>
          <w:szCs w:val="28"/>
        </w:rPr>
        <w:t>sở</w:t>
      </w:r>
      <w:proofErr w:type="spellEnd"/>
      <w:r w:rsidR="00273286">
        <w:rPr>
          <w:spacing w:val="-2"/>
          <w:sz w:val="28"/>
          <w:szCs w:val="28"/>
        </w:rPr>
        <w:t xml:space="preserve">, </w:t>
      </w:r>
      <w:proofErr w:type="spellStart"/>
      <w:r w:rsidR="00273286">
        <w:rPr>
          <w:spacing w:val="-2"/>
          <w:sz w:val="28"/>
          <w:szCs w:val="28"/>
        </w:rPr>
        <w:t>ngành</w:t>
      </w:r>
      <w:proofErr w:type="spellEnd"/>
      <w:r w:rsidR="00273286">
        <w:rPr>
          <w:spacing w:val="-2"/>
          <w:sz w:val="28"/>
          <w:szCs w:val="28"/>
        </w:rPr>
        <w:t xml:space="preserve">; </w:t>
      </w:r>
      <w:proofErr w:type="spellStart"/>
      <w:r w:rsidR="00273286">
        <w:rPr>
          <w:spacing w:val="-2"/>
          <w:sz w:val="28"/>
          <w:szCs w:val="28"/>
        </w:rPr>
        <w:t>quận</w:t>
      </w:r>
      <w:proofErr w:type="spellEnd"/>
      <w:r w:rsidR="00273286">
        <w:rPr>
          <w:spacing w:val="-2"/>
          <w:sz w:val="28"/>
          <w:szCs w:val="28"/>
        </w:rPr>
        <w:t xml:space="preserve">, </w:t>
      </w:r>
      <w:proofErr w:type="spellStart"/>
      <w:r w:rsidR="00273286">
        <w:rPr>
          <w:spacing w:val="-2"/>
          <w:sz w:val="28"/>
          <w:szCs w:val="28"/>
        </w:rPr>
        <w:t>huyện</w:t>
      </w:r>
      <w:proofErr w:type="spellEnd"/>
      <w:r w:rsidR="00273286">
        <w:rPr>
          <w:spacing w:val="-2"/>
          <w:sz w:val="28"/>
          <w:szCs w:val="28"/>
        </w:rPr>
        <w:t xml:space="preserve">, </w:t>
      </w:r>
      <w:proofErr w:type="spellStart"/>
      <w:r w:rsidR="00273286">
        <w:rPr>
          <w:spacing w:val="-2"/>
          <w:sz w:val="28"/>
          <w:szCs w:val="28"/>
        </w:rPr>
        <w:t>thị</w:t>
      </w:r>
      <w:proofErr w:type="spellEnd"/>
      <w:r w:rsidR="00273286">
        <w:rPr>
          <w:spacing w:val="-2"/>
          <w:sz w:val="28"/>
          <w:szCs w:val="28"/>
        </w:rPr>
        <w:t xml:space="preserve"> </w:t>
      </w:r>
      <w:proofErr w:type="spellStart"/>
      <w:r w:rsidR="00273286">
        <w:rPr>
          <w:spacing w:val="-2"/>
          <w:sz w:val="28"/>
          <w:szCs w:val="28"/>
        </w:rPr>
        <w:t>xã</w:t>
      </w:r>
      <w:proofErr w:type="spellEnd"/>
      <w:r w:rsidR="00273286">
        <w:rPr>
          <w:spacing w:val="-2"/>
          <w:sz w:val="28"/>
          <w:szCs w:val="28"/>
        </w:rPr>
        <w:t xml:space="preserve">; </w:t>
      </w:r>
      <w:proofErr w:type="spellStart"/>
      <w:r w:rsidR="00273286">
        <w:rPr>
          <w:spacing w:val="-2"/>
          <w:sz w:val="28"/>
          <w:szCs w:val="28"/>
        </w:rPr>
        <w:t>xã</w:t>
      </w:r>
      <w:proofErr w:type="spellEnd"/>
      <w:r w:rsidR="00273286">
        <w:rPr>
          <w:spacing w:val="-2"/>
          <w:sz w:val="28"/>
          <w:szCs w:val="28"/>
        </w:rPr>
        <w:t xml:space="preserve">, </w:t>
      </w:r>
      <w:proofErr w:type="spellStart"/>
      <w:r w:rsidR="00273286">
        <w:rPr>
          <w:spacing w:val="-2"/>
          <w:sz w:val="28"/>
          <w:szCs w:val="28"/>
        </w:rPr>
        <w:t>phường</w:t>
      </w:r>
      <w:proofErr w:type="spellEnd"/>
      <w:r w:rsidR="00273286">
        <w:rPr>
          <w:spacing w:val="-2"/>
          <w:sz w:val="28"/>
          <w:szCs w:val="28"/>
        </w:rPr>
        <w:t xml:space="preserve">, </w:t>
      </w:r>
      <w:proofErr w:type="spellStart"/>
      <w:r w:rsidR="00273286">
        <w:rPr>
          <w:spacing w:val="-2"/>
          <w:sz w:val="28"/>
          <w:szCs w:val="28"/>
        </w:rPr>
        <w:t>thị</w:t>
      </w:r>
      <w:proofErr w:type="spellEnd"/>
      <w:r w:rsidR="00273286">
        <w:rPr>
          <w:spacing w:val="-2"/>
          <w:sz w:val="28"/>
          <w:szCs w:val="28"/>
        </w:rPr>
        <w:t xml:space="preserve"> </w:t>
      </w:r>
      <w:proofErr w:type="spellStart"/>
      <w:r w:rsidR="00273286">
        <w:rPr>
          <w:spacing w:val="-2"/>
          <w:sz w:val="28"/>
          <w:szCs w:val="28"/>
        </w:rPr>
        <w:t>trấn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đề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xuất</w:t>
      </w:r>
      <w:proofErr w:type="spellEnd"/>
      <w:r w:rsidR="00273286" w:rsidRPr="00273286">
        <w:rPr>
          <w:spacing w:val="-2"/>
          <w:sz w:val="28"/>
          <w:szCs w:val="28"/>
        </w:rPr>
        <w:t xml:space="preserve"> 01 </w:t>
      </w:r>
      <w:proofErr w:type="spellStart"/>
      <w:r w:rsidR="00273286" w:rsidRPr="00273286">
        <w:rPr>
          <w:spacing w:val="-2"/>
          <w:sz w:val="28"/>
          <w:szCs w:val="28"/>
        </w:rPr>
        <w:t>người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được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hưởng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chế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độ</w:t>
      </w:r>
      <w:proofErr w:type="spellEnd"/>
      <w:r w:rsidR="00273286">
        <w:rPr>
          <w:spacing w:val="-2"/>
          <w:sz w:val="28"/>
          <w:szCs w:val="28"/>
        </w:rPr>
        <w:t xml:space="preserve"> </w:t>
      </w:r>
      <w:proofErr w:type="spellStart"/>
      <w:r w:rsidR="00273286">
        <w:rPr>
          <w:spacing w:val="-2"/>
          <w:sz w:val="28"/>
          <w:szCs w:val="28"/>
        </w:rPr>
        <w:t>và</w:t>
      </w:r>
      <w:proofErr w:type="spellEnd"/>
      <w:r w:rsidR="00273286">
        <w:rPr>
          <w:spacing w:val="-2"/>
          <w:sz w:val="28"/>
          <w:szCs w:val="28"/>
        </w:rPr>
        <w:t xml:space="preserve"> </w:t>
      </w:r>
      <w:r w:rsidR="00273286" w:rsidRPr="00273286">
        <w:rPr>
          <w:spacing w:val="-2"/>
          <w:sz w:val="28"/>
          <w:szCs w:val="28"/>
        </w:rPr>
        <w:t xml:space="preserve">do </w:t>
      </w:r>
      <w:proofErr w:type="spellStart"/>
      <w:r w:rsidR="00273286" w:rsidRPr="00273286">
        <w:rPr>
          <w:spacing w:val="-2"/>
          <w:sz w:val="28"/>
          <w:szCs w:val="28"/>
        </w:rPr>
        <w:t>người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đứng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đầu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đơn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vị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quyết</w:t>
      </w:r>
      <w:proofErr w:type="spellEnd"/>
      <w:r w:rsidR="00273286" w:rsidRPr="00273286">
        <w:rPr>
          <w:spacing w:val="-2"/>
          <w:sz w:val="28"/>
          <w:szCs w:val="28"/>
        </w:rPr>
        <w:t xml:space="preserve"> </w:t>
      </w:r>
      <w:proofErr w:type="spellStart"/>
      <w:r w:rsidR="00273286" w:rsidRPr="00273286">
        <w:rPr>
          <w:spacing w:val="-2"/>
          <w:sz w:val="28"/>
          <w:szCs w:val="28"/>
        </w:rPr>
        <w:t>định</w:t>
      </w:r>
      <w:proofErr w:type="spellEnd"/>
      <w:r>
        <w:rPr>
          <w:spacing w:val="-2"/>
          <w:sz w:val="28"/>
          <w:szCs w:val="28"/>
        </w:rPr>
        <w:t>)</w:t>
      </w:r>
      <w:r w:rsidR="00273286" w:rsidRPr="00273286">
        <w:rPr>
          <w:spacing w:val="-2"/>
          <w:sz w:val="28"/>
          <w:szCs w:val="28"/>
        </w:rPr>
        <w:t>.</w:t>
      </w:r>
      <w:bookmarkEnd w:id="5"/>
    </w:p>
    <w:p w14:paraId="54DE5191" w14:textId="27352727" w:rsidR="00273286" w:rsidRPr="00187E03" w:rsidRDefault="002120F5" w:rsidP="00E436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pacing w:val="-4"/>
          <w:sz w:val="28"/>
          <w:szCs w:val="28"/>
        </w:rPr>
      </w:pPr>
      <w:r w:rsidRPr="00187E03">
        <w:rPr>
          <w:bCs/>
          <w:spacing w:val="-4"/>
          <w:sz w:val="28"/>
          <w:szCs w:val="28"/>
        </w:rPr>
        <w:t xml:space="preserve">- </w:t>
      </w:r>
      <w:proofErr w:type="spellStart"/>
      <w:r w:rsidR="001E440F" w:rsidRPr="00187E03">
        <w:rPr>
          <w:bCs/>
          <w:spacing w:val="-4"/>
          <w:sz w:val="28"/>
          <w:szCs w:val="28"/>
        </w:rPr>
        <w:t>Cán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bộ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công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chức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viên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chức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người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lao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động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thuộc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biên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chế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của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Trung </w:t>
      </w:r>
      <w:proofErr w:type="spellStart"/>
      <w:r w:rsidR="001E440F" w:rsidRPr="00187E03">
        <w:rPr>
          <w:bCs/>
          <w:spacing w:val="-4"/>
          <w:sz w:val="28"/>
          <w:szCs w:val="28"/>
        </w:rPr>
        <w:t>tâm</w:t>
      </w:r>
      <w:proofErr w:type="spellEnd"/>
      <w:r w:rsidR="00155689" w:rsidRPr="00187E03">
        <w:rPr>
          <w:bCs/>
          <w:spacing w:val="-4"/>
          <w:sz w:val="28"/>
          <w:szCs w:val="28"/>
        </w:rPr>
        <w:t xml:space="preserve"> Phục </w:t>
      </w:r>
      <w:proofErr w:type="spellStart"/>
      <w:r w:rsidR="00155689" w:rsidRPr="00187E03">
        <w:rPr>
          <w:bCs/>
          <w:spacing w:val="-4"/>
          <w:sz w:val="28"/>
          <w:szCs w:val="28"/>
        </w:rPr>
        <w:t>vụ</w:t>
      </w:r>
      <w:proofErr w:type="spellEnd"/>
      <w:r w:rsidR="00155689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55689" w:rsidRPr="00187E03">
        <w:rPr>
          <w:bCs/>
          <w:spacing w:val="-4"/>
          <w:sz w:val="28"/>
          <w:szCs w:val="28"/>
        </w:rPr>
        <w:t>hành</w:t>
      </w:r>
      <w:proofErr w:type="spellEnd"/>
      <w:r w:rsidR="00155689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55689" w:rsidRPr="00187E03">
        <w:rPr>
          <w:bCs/>
          <w:spacing w:val="-4"/>
          <w:sz w:val="28"/>
          <w:szCs w:val="28"/>
        </w:rPr>
        <w:t>chính</w:t>
      </w:r>
      <w:proofErr w:type="spellEnd"/>
      <w:r w:rsidR="00155689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55689" w:rsidRPr="00187E03">
        <w:rPr>
          <w:bCs/>
          <w:spacing w:val="-4"/>
          <w:sz w:val="28"/>
          <w:szCs w:val="28"/>
        </w:rPr>
        <w:t>công</w:t>
      </w:r>
      <w:proofErr w:type="spellEnd"/>
      <w:r w:rsidR="00155689" w:rsidRPr="00187E03">
        <w:rPr>
          <w:bCs/>
          <w:spacing w:val="-4"/>
          <w:sz w:val="28"/>
          <w:szCs w:val="28"/>
        </w:rPr>
        <w:t xml:space="preserve"> Thành </w:t>
      </w:r>
      <w:proofErr w:type="spellStart"/>
      <w:r w:rsidR="00155689" w:rsidRPr="00187E03">
        <w:rPr>
          <w:bCs/>
          <w:spacing w:val="-4"/>
          <w:sz w:val="28"/>
          <w:szCs w:val="28"/>
        </w:rPr>
        <w:t>phố</w:t>
      </w:r>
      <w:proofErr w:type="spellEnd"/>
      <w:r w:rsidR="00155689" w:rsidRPr="00187E03">
        <w:rPr>
          <w:bCs/>
          <w:spacing w:val="-4"/>
          <w:sz w:val="28"/>
          <w:szCs w:val="28"/>
        </w:rPr>
        <w:t>;</w:t>
      </w:r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55689" w:rsidRPr="00187E03">
        <w:rPr>
          <w:bCs/>
          <w:spacing w:val="-4"/>
          <w:sz w:val="28"/>
          <w:szCs w:val="28"/>
        </w:rPr>
        <w:t>C</w:t>
      </w:r>
      <w:r w:rsidR="001E440F" w:rsidRPr="00187E03">
        <w:rPr>
          <w:bCs/>
          <w:spacing w:val="-4"/>
          <w:sz w:val="28"/>
          <w:szCs w:val="28"/>
        </w:rPr>
        <w:t>án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bộ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công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chức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viên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chức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người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lao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động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được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biệt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phái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hoặc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55689" w:rsidRPr="00187E03">
        <w:rPr>
          <w:bCs/>
          <w:spacing w:val="-4"/>
          <w:sz w:val="28"/>
          <w:szCs w:val="28"/>
        </w:rPr>
        <w:t>c</w:t>
      </w:r>
      <w:r w:rsidR="001E440F" w:rsidRPr="00187E03">
        <w:rPr>
          <w:bCs/>
          <w:spacing w:val="-4"/>
          <w:sz w:val="28"/>
          <w:szCs w:val="28"/>
        </w:rPr>
        <w:t>ử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đến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Trung </w:t>
      </w:r>
      <w:proofErr w:type="spellStart"/>
      <w:r w:rsidR="001E440F" w:rsidRPr="00187E03">
        <w:rPr>
          <w:bCs/>
          <w:spacing w:val="-4"/>
          <w:sz w:val="28"/>
          <w:szCs w:val="28"/>
        </w:rPr>
        <w:t>tâm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để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thực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hiện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nhiệm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vụ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cung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cấp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thông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tin, </w:t>
      </w:r>
      <w:proofErr w:type="spellStart"/>
      <w:r w:rsidR="001E440F" w:rsidRPr="00187E03">
        <w:rPr>
          <w:bCs/>
          <w:spacing w:val="-4"/>
          <w:sz w:val="28"/>
          <w:szCs w:val="28"/>
        </w:rPr>
        <w:t>hướng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dẫn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hỗ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trợ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tiếp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nhận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số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hoá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trả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kết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quả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giải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quyết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thủ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tục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hành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chính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tại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Trung </w:t>
      </w:r>
      <w:proofErr w:type="spellStart"/>
      <w:r w:rsidR="001E440F" w:rsidRPr="00187E03">
        <w:rPr>
          <w:bCs/>
          <w:spacing w:val="-4"/>
          <w:sz w:val="28"/>
          <w:szCs w:val="28"/>
        </w:rPr>
        <w:t>tâm</w:t>
      </w:r>
      <w:proofErr w:type="spellEnd"/>
      <w:r w:rsidR="00AB4BD4" w:rsidRPr="00187E03">
        <w:rPr>
          <w:bCs/>
          <w:spacing w:val="-4"/>
          <w:sz w:val="28"/>
          <w:szCs w:val="28"/>
        </w:rPr>
        <w:t xml:space="preserve"> Phục </w:t>
      </w:r>
      <w:proofErr w:type="spellStart"/>
      <w:r w:rsidR="00AB4BD4" w:rsidRPr="00187E03">
        <w:rPr>
          <w:bCs/>
          <w:spacing w:val="-4"/>
          <w:sz w:val="28"/>
          <w:szCs w:val="28"/>
        </w:rPr>
        <w:t>vụ</w:t>
      </w:r>
      <w:proofErr w:type="spellEnd"/>
      <w:r w:rsidR="00AB4BD4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AB4BD4" w:rsidRPr="00187E03">
        <w:rPr>
          <w:bCs/>
          <w:spacing w:val="-4"/>
          <w:sz w:val="28"/>
          <w:szCs w:val="28"/>
        </w:rPr>
        <w:t>hành</w:t>
      </w:r>
      <w:proofErr w:type="spellEnd"/>
      <w:r w:rsidR="00AB4BD4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AB4BD4" w:rsidRPr="00187E03">
        <w:rPr>
          <w:bCs/>
          <w:spacing w:val="-4"/>
          <w:sz w:val="28"/>
          <w:szCs w:val="28"/>
        </w:rPr>
        <w:t>chính</w:t>
      </w:r>
      <w:proofErr w:type="spellEnd"/>
      <w:r w:rsidR="00AB4BD4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AB4BD4" w:rsidRPr="00187E03">
        <w:rPr>
          <w:bCs/>
          <w:spacing w:val="-4"/>
          <w:sz w:val="28"/>
          <w:szCs w:val="28"/>
        </w:rPr>
        <w:t>công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các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r w:rsidR="00155689" w:rsidRPr="00187E03">
        <w:rPr>
          <w:bCs/>
          <w:spacing w:val="-4"/>
          <w:sz w:val="28"/>
          <w:szCs w:val="28"/>
        </w:rPr>
        <w:t>C</w:t>
      </w:r>
      <w:r w:rsidR="001E440F" w:rsidRPr="00187E03">
        <w:rPr>
          <w:bCs/>
          <w:spacing w:val="-4"/>
          <w:sz w:val="28"/>
          <w:szCs w:val="28"/>
        </w:rPr>
        <w:t xml:space="preserve">hi </w:t>
      </w:r>
      <w:proofErr w:type="spellStart"/>
      <w:r w:rsidR="001E440F" w:rsidRPr="00187E03">
        <w:rPr>
          <w:bCs/>
          <w:spacing w:val="-4"/>
          <w:sz w:val="28"/>
          <w:szCs w:val="28"/>
        </w:rPr>
        <w:t>nhánh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, </w:t>
      </w:r>
      <w:proofErr w:type="spellStart"/>
      <w:r w:rsidR="001E440F" w:rsidRPr="00187E03">
        <w:rPr>
          <w:bCs/>
          <w:spacing w:val="-4"/>
          <w:sz w:val="28"/>
          <w:szCs w:val="28"/>
        </w:rPr>
        <w:t>các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điểm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tiếp</w:t>
      </w:r>
      <w:proofErr w:type="spellEnd"/>
      <w:r w:rsidR="001E440F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1E440F" w:rsidRPr="00187E03">
        <w:rPr>
          <w:bCs/>
          <w:spacing w:val="-4"/>
          <w:sz w:val="28"/>
          <w:szCs w:val="28"/>
        </w:rPr>
        <w:t>nhận</w:t>
      </w:r>
      <w:proofErr w:type="spellEnd"/>
      <w:r w:rsidR="005A5A75" w:rsidRPr="00187E03">
        <w:rPr>
          <w:bCs/>
          <w:spacing w:val="-4"/>
          <w:sz w:val="28"/>
          <w:szCs w:val="28"/>
        </w:rPr>
        <w:t>,</w:t>
      </w:r>
      <w:r w:rsidR="00E43669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5A5A75" w:rsidRPr="00187E03">
        <w:rPr>
          <w:bCs/>
          <w:spacing w:val="-4"/>
          <w:sz w:val="28"/>
          <w:szCs w:val="28"/>
        </w:rPr>
        <w:t>trừ</w:t>
      </w:r>
      <w:proofErr w:type="spellEnd"/>
      <w:r w:rsidR="00273286" w:rsidRPr="00187E03">
        <w:rPr>
          <w:bCs/>
          <w:spacing w:val="-4"/>
          <w:sz w:val="28"/>
          <w:szCs w:val="28"/>
        </w:rPr>
        <w:t xml:space="preserve"> </w:t>
      </w:r>
      <w:proofErr w:type="spellStart"/>
      <w:r w:rsidR="005A5A75" w:rsidRPr="00187E03">
        <w:rPr>
          <w:bCs/>
          <w:spacing w:val="-4"/>
          <w:sz w:val="28"/>
          <w:szCs w:val="28"/>
        </w:rPr>
        <w:t>c</w:t>
      </w:r>
      <w:r w:rsidR="00273286" w:rsidRPr="00187E03">
        <w:rPr>
          <w:spacing w:val="-4"/>
          <w:sz w:val="28"/>
          <w:szCs w:val="28"/>
          <w:lang w:bidi="vi-VN"/>
        </w:rPr>
        <w:t>án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bộ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,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công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chức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,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viên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chức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bookmarkStart w:id="6" w:name="_Hlk191458825"/>
      <w:proofErr w:type="spellStart"/>
      <w:r w:rsidR="00273286" w:rsidRPr="00187E03">
        <w:rPr>
          <w:spacing w:val="-4"/>
          <w:sz w:val="28"/>
          <w:szCs w:val="28"/>
          <w:lang w:bidi="vi-VN"/>
        </w:rPr>
        <w:t>đảm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nhiệm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vị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trí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việc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làm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chuyên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trách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về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công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nghệ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</w:t>
      </w:r>
      <w:proofErr w:type="spellStart"/>
      <w:r w:rsidR="00273286" w:rsidRPr="00187E03">
        <w:rPr>
          <w:spacing w:val="-4"/>
          <w:sz w:val="28"/>
          <w:szCs w:val="28"/>
          <w:lang w:bidi="vi-VN"/>
        </w:rPr>
        <w:t>thông</w:t>
      </w:r>
      <w:proofErr w:type="spellEnd"/>
      <w:r w:rsidR="00273286" w:rsidRPr="00187E03">
        <w:rPr>
          <w:spacing w:val="-4"/>
          <w:sz w:val="28"/>
          <w:szCs w:val="28"/>
          <w:lang w:bidi="vi-VN"/>
        </w:rPr>
        <w:t xml:space="preserve"> tin</w:t>
      </w:r>
      <w:bookmarkEnd w:id="6"/>
      <w:r w:rsidR="005A5A75" w:rsidRPr="00187E03">
        <w:rPr>
          <w:spacing w:val="-4"/>
          <w:sz w:val="28"/>
          <w:szCs w:val="28"/>
          <w:lang w:bidi="vi-VN"/>
        </w:rPr>
        <w:t>.</w:t>
      </w:r>
    </w:p>
    <w:bookmarkEnd w:id="2"/>
    <w:p w14:paraId="1E63BBE0" w14:textId="77777777" w:rsidR="002B1423" w:rsidRDefault="002B1423" w:rsidP="003D2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/>
          <w:sz w:val="28"/>
          <w:szCs w:val="28"/>
        </w:rPr>
      </w:pPr>
      <w:proofErr w:type="spellStart"/>
      <w:r w:rsidRPr="00CE3A1B">
        <w:rPr>
          <w:b/>
          <w:sz w:val="28"/>
          <w:szCs w:val="28"/>
        </w:rPr>
        <w:t>Điều</w:t>
      </w:r>
      <w:proofErr w:type="spellEnd"/>
      <w:r w:rsidRPr="00CE3A1B">
        <w:rPr>
          <w:b/>
          <w:sz w:val="28"/>
          <w:szCs w:val="28"/>
        </w:rPr>
        <w:t xml:space="preserve"> 3. </w:t>
      </w:r>
      <w:proofErr w:type="spellStart"/>
      <w:r>
        <w:rPr>
          <w:b/>
          <w:sz w:val="28"/>
          <w:szCs w:val="28"/>
        </w:rPr>
        <w:t>Cơ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trợ</w:t>
      </w:r>
      <w:proofErr w:type="spellEnd"/>
      <w:r>
        <w:rPr>
          <w:b/>
          <w:sz w:val="28"/>
          <w:szCs w:val="28"/>
        </w:rPr>
        <w:t xml:space="preserve"> </w:t>
      </w:r>
    </w:p>
    <w:p w14:paraId="56D612D0" w14:textId="1F7BA978" w:rsidR="005A5A75" w:rsidRDefault="003D29C7" w:rsidP="009F71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5A5A75">
        <w:rPr>
          <w:bCs/>
          <w:sz w:val="28"/>
          <w:szCs w:val="28"/>
        </w:rPr>
        <w:t>Mức</w:t>
      </w:r>
      <w:proofErr w:type="spellEnd"/>
      <w:r w:rsidR="005A5A75">
        <w:rPr>
          <w:bCs/>
          <w:sz w:val="28"/>
          <w:szCs w:val="28"/>
        </w:rPr>
        <w:t xml:space="preserve"> </w:t>
      </w:r>
      <w:proofErr w:type="spellStart"/>
      <w:r w:rsidR="005A5A75">
        <w:rPr>
          <w:bCs/>
          <w:sz w:val="28"/>
          <w:szCs w:val="28"/>
        </w:rPr>
        <w:t>hỗ</w:t>
      </w:r>
      <w:proofErr w:type="spellEnd"/>
      <w:r w:rsidR="005A5A75">
        <w:rPr>
          <w:bCs/>
          <w:sz w:val="28"/>
          <w:szCs w:val="28"/>
        </w:rPr>
        <w:t xml:space="preserve"> </w:t>
      </w:r>
      <w:proofErr w:type="spellStart"/>
      <w:r w:rsidR="005A5A75">
        <w:rPr>
          <w:bCs/>
          <w:sz w:val="28"/>
          <w:szCs w:val="28"/>
        </w:rPr>
        <w:t>trợ</w:t>
      </w:r>
      <w:proofErr w:type="spellEnd"/>
      <w:r w:rsidR="005A5A75">
        <w:rPr>
          <w:bCs/>
          <w:sz w:val="28"/>
          <w:szCs w:val="28"/>
        </w:rPr>
        <w:t xml:space="preserve"> </w:t>
      </w:r>
      <w:proofErr w:type="spellStart"/>
      <w:r w:rsidR="005A5A75">
        <w:rPr>
          <w:bCs/>
          <w:sz w:val="28"/>
          <w:szCs w:val="28"/>
        </w:rPr>
        <w:t>cho</w:t>
      </w:r>
      <w:proofErr w:type="spellEnd"/>
      <w:r w:rsidR="005A5A75">
        <w:rPr>
          <w:bCs/>
          <w:sz w:val="28"/>
          <w:szCs w:val="28"/>
        </w:rPr>
        <w:t xml:space="preserve"> </w:t>
      </w:r>
      <w:proofErr w:type="spellStart"/>
      <w:r w:rsidR="005A5A75">
        <w:rPr>
          <w:bCs/>
          <w:sz w:val="28"/>
          <w:szCs w:val="28"/>
        </w:rPr>
        <w:t>c</w:t>
      </w:r>
      <w:r w:rsidR="005A5A75" w:rsidRPr="005A5A75">
        <w:rPr>
          <w:bCs/>
          <w:sz w:val="28"/>
          <w:szCs w:val="28"/>
        </w:rPr>
        <w:t>án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bộ</w:t>
      </w:r>
      <w:proofErr w:type="spellEnd"/>
      <w:r w:rsidR="005A5A75" w:rsidRPr="005A5A75">
        <w:rPr>
          <w:bCs/>
          <w:sz w:val="28"/>
          <w:szCs w:val="28"/>
        </w:rPr>
        <w:t xml:space="preserve">, </w:t>
      </w:r>
      <w:proofErr w:type="spellStart"/>
      <w:r w:rsidR="005A5A75" w:rsidRPr="005A5A75">
        <w:rPr>
          <w:bCs/>
          <w:sz w:val="28"/>
          <w:szCs w:val="28"/>
        </w:rPr>
        <w:t>công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chức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thực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hiện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nhiệm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vụ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đầu</w:t>
      </w:r>
      <w:proofErr w:type="spellEnd"/>
      <w:r w:rsidR="002F4A0B">
        <w:rPr>
          <w:bCs/>
          <w:sz w:val="28"/>
          <w:szCs w:val="28"/>
        </w:rPr>
        <w:t xml:space="preserve"> </w:t>
      </w:r>
      <w:proofErr w:type="spellStart"/>
      <w:r w:rsidR="002F4A0B">
        <w:rPr>
          <w:bCs/>
          <w:sz w:val="28"/>
          <w:szCs w:val="28"/>
        </w:rPr>
        <w:t>mối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kiểm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soát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thủ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tục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hành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chính</w:t>
      </w:r>
      <w:proofErr w:type="spellEnd"/>
      <w:r w:rsidR="00E43669">
        <w:rPr>
          <w:bCs/>
          <w:sz w:val="28"/>
          <w:szCs w:val="28"/>
        </w:rPr>
        <w:t xml:space="preserve">, </w:t>
      </w:r>
      <w:proofErr w:type="spellStart"/>
      <w:r w:rsidR="00E43669">
        <w:rPr>
          <w:bCs/>
          <w:sz w:val="28"/>
          <w:szCs w:val="28"/>
        </w:rPr>
        <w:t>n</w:t>
      </w:r>
      <w:r w:rsidR="00E43669" w:rsidRPr="00E43669">
        <w:rPr>
          <w:bCs/>
          <w:sz w:val="28"/>
          <w:szCs w:val="28"/>
        </w:rPr>
        <w:t>gười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thực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hiện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nhiệm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vụ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xử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lý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kiến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nghị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phản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ánh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trên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iHanoi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trên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địa</w:t>
      </w:r>
      <w:proofErr w:type="spellEnd"/>
      <w:r w:rsidR="005A5A75" w:rsidRPr="005A5A75">
        <w:rPr>
          <w:bCs/>
          <w:sz w:val="28"/>
          <w:szCs w:val="28"/>
        </w:rPr>
        <w:t xml:space="preserve"> </w:t>
      </w:r>
      <w:proofErr w:type="spellStart"/>
      <w:r w:rsidR="005A5A75" w:rsidRPr="005A5A75">
        <w:rPr>
          <w:bCs/>
          <w:sz w:val="28"/>
          <w:szCs w:val="28"/>
        </w:rPr>
        <w:t>bàn</w:t>
      </w:r>
      <w:proofErr w:type="spellEnd"/>
      <w:r w:rsidR="005A5A75" w:rsidRPr="005A5A75">
        <w:rPr>
          <w:bCs/>
          <w:sz w:val="28"/>
          <w:szCs w:val="28"/>
        </w:rPr>
        <w:t xml:space="preserve"> Thành </w:t>
      </w:r>
      <w:proofErr w:type="spellStart"/>
      <w:r w:rsidR="005A5A75" w:rsidRPr="005A5A75">
        <w:rPr>
          <w:bCs/>
          <w:sz w:val="28"/>
          <w:szCs w:val="28"/>
        </w:rPr>
        <w:t>phố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là</w:t>
      </w:r>
      <w:proofErr w:type="spellEnd"/>
      <w:r w:rsidR="00E43669">
        <w:rPr>
          <w:bCs/>
          <w:sz w:val="28"/>
          <w:szCs w:val="28"/>
        </w:rPr>
        <w:t xml:space="preserve"> 2.000.000 </w:t>
      </w:r>
      <w:proofErr w:type="spellStart"/>
      <w:r w:rsidR="00E43669">
        <w:rPr>
          <w:bCs/>
          <w:sz w:val="28"/>
          <w:szCs w:val="28"/>
        </w:rPr>
        <w:t>đồng</w:t>
      </w:r>
      <w:proofErr w:type="spellEnd"/>
      <w:r w:rsidR="00E43669">
        <w:rPr>
          <w:bCs/>
          <w:sz w:val="28"/>
          <w:szCs w:val="28"/>
        </w:rPr>
        <w:t>/</w:t>
      </w:r>
      <w:proofErr w:type="spellStart"/>
      <w:r w:rsidR="00E43669">
        <w:rPr>
          <w:bCs/>
          <w:sz w:val="28"/>
          <w:szCs w:val="28"/>
        </w:rPr>
        <w:t>người</w:t>
      </w:r>
      <w:proofErr w:type="spellEnd"/>
      <w:r w:rsidR="00E43669">
        <w:rPr>
          <w:bCs/>
          <w:sz w:val="28"/>
          <w:szCs w:val="28"/>
        </w:rPr>
        <w:t>/</w:t>
      </w:r>
      <w:proofErr w:type="spellStart"/>
      <w:r w:rsidR="00E43669">
        <w:rPr>
          <w:bCs/>
          <w:sz w:val="28"/>
          <w:szCs w:val="28"/>
        </w:rPr>
        <w:t>tháng</w:t>
      </w:r>
      <w:proofErr w:type="spellEnd"/>
      <w:r w:rsidR="00E43669">
        <w:rPr>
          <w:bCs/>
          <w:sz w:val="28"/>
          <w:szCs w:val="28"/>
        </w:rPr>
        <w:t>.</w:t>
      </w:r>
    </w:p>
    <w:p w14:paraId="10596DCE" w14:textId="264D68E3" w:rsidR="00E43669" w:rsidRDefault="005A5A75" w:rsidP="009F71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E43669">
        <w:rPr>
          <w:bCs/>
          <w:sz w:val="28"/>
          <w:szCs w:val="28"/>
        </w:rPr>
        <w:t>Mức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hỗ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trợ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cho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c</w:t>
      </w:r>
      <w:r w:rsidR="00E43669" w:rsidRPr="00E43669">
        <w:rPr>
          <w:bCs/>
          <w:sz w:val="28"/>
          <w:szCs w:val="28"/>
        </w:rPr>
        <w:t>án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bộ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công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chức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viên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chức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người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lao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động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thuộc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biên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chế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lastRenderedPageBreak/>
        <w:t>của</w:t>
      </w:r>
      <w:proofErr w:type="spellEnd"/>
      <w:r w:rsidR="00E43669" w:rsidRPr="00E43669">
        <w:rPr>
          <w:bCs/>
          <w:sz w:val="28"/>
          <w:szCs w:val="28"/>
        </w:rPr>
        <w:t xml:space="preserve"> Trung </w:t>
      </w:r>
      <w:proofErr w:type="spellStart"/>
      <w:r w:rsidR="00E43669" w:rsidRPr="00E43669">
        <w:rPr>
          <w:bCs/>
          <w:sz w:val="28"/>
          <w:szCs w:val="28"/>
        </w:rPr>
        <w:t>tâm</w:t>
      </w:r>
      <w:proofErr w:type="spellEnd"/>
      <w:r w:rsidR="00E43669">
        <w:rPr>
          <w:bCs/>
          <w:sz w:val="28"/>
          <w:szCs w:val="28"/>
        </w:rPr>
        <w:t xml:space="preserve">; </w:t>
      </w:r>
      <w:proofErr w:type="spellStart"/>
      <w:r w:rsidR="00E43669">
        <w:rPr>
          <w:bCs/>
          <w:sz w:val="28"/>
          <w:szCs w:val="28"/>
        </w:rPr>
        <w:t>c</w:t>
      </w:r>
      <w:r w:rsidR="00E43669" w:rsidRPr="00E43669">
        <w:rPr>
          <w:bCs/>
          <w:sz w:val="28"/>
          <w:szCs w:val="28"/>
        </w:rPr>
        <w:t>án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bộ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công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chức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viên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chức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người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lao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động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được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biệt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phái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hoặc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155689">
        <w:rPr>
          <w:bCs/>
          <w:sz w:val="28"/>
          <w:szCs w:val="28"/>
        </w:rPr>
        <w:t>c</w:t>
      </w:r>
      <w:r w:rsidR="00E43669" w:rsidRPr="00E43669">
        <w:rPr>
          <w:bCs/>
          <w:sz w:val="28"/>
          <w:szCs w:val="28"/>
        </w:rPr>
        <w:t>ử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đến</w:t>
      </w:r>
      <w:proofErr w:type="spellEnd"/>
      <w:r w:rsidR="00E43669" w:rsidRPr="00E43669">
        <w:rPr>
          <w:bCs/>
          <w:sz w:val="28"/>
          <w:szCs w:val="28"/>
        </w:rPr>
        <w:t xml:space="preserve"> Trung </w:t>
      </w:r>
      <w:proofErr w:type="spellStart"/>
      <w:r w:rsidR="00E43669" w:rsidRPr="00E43669">
        <w:rPr>
          <w:bCs/>
          <w:sz w:val="28"/>
          <w:szCs w:val="28"/>
        </w:rPr>
        <w:t>tâm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để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thực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hiện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nhiệm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vụ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cung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cấp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thông</w:t>
      </w:r>
      <w:proofErr w:type="spellEnd"/>
      <w:r w:rsidR="00E43669" w:rsidRPr="00E43669">
        <w:rPr>
          <w:bCs/>
          <w:sz w:val="28"/>
          <w:szCs w:val="28"/>
        </w:rPr>
        <w:t xml:space="preserve"> tin, </w:t>
      </w:r>
      <w:proofErr w:type="spellStart"/>
      <w:r w:rsidR="00E43669" w:rsidRPr="00E43669">
        <w:rPr>
          <w:bCs/>
          <w:sz w:val="28"/>
          <w:szCs w:val="28"/>
        </w:rPr>
        <w:t>hướng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dẫn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hỗ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trợ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tiếp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nhận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số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hoá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trả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kết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quả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giải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quyết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thủ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tục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hành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chính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tại</w:t>
      </w:r>
      <w:proofErr w:type="spellEnd"/>
      <w:r w:rsidR="00E43669" w:rsidRPr="00E43669">
        <w:rPr>
          <w:bCs/>
          <w:sz w:val="28"/>
          <w:szCs w:val="28"/>
        </w:rPr>
        <w:t xml:space="preserve"> Trung </w:t>
      </w:r>
      <w:proofErr w:type="spellStart"/>
      <w:r w:rsidR="00E43669" w:rsidRPr="00E43669">
        <w:rPr>
          <w:bCs/>
          <w:sz w:val="28"/>
          <w:szCs w:val="28"/>
        </w:rPr>
        <w:t>tâm</w:t>
      </w:r>
      <w:proofErr w:type="spellEnd"/>
      <w:r w:rsidR="00AB4BD4">
        <w:rPr>
          <w:bCs/>
          <w:sz w:val="28"/>
          <w:szCs w:val="28"/>
        </w:rPr>
        <w:t xml:space="preserve"> Phục </w:t>
      </w:r>
      <w:proofErr w:type="spellStart"/>
      <w:r w:rsidR="00AB4BD4">
        <w:rPr>
          <w:bCs/>
          <w:sz w:val="28"/>
          <w:szCs w:val="28"/>
        </w:rPr>
        <w:t>vụ</w:t>
      </w:r>
      <w:proofErr w:type="spellEnd"/>
      <w:r w:rsidR="00AB4BD4">
        <w:rPr>
          <w:bCs/>
          <w:sz w:val="28"/>
          <w:szCs w:val="28"/>
        </w:rPr>
        <w:t xml:space="preserve"> </w:t>
      </w:r>
      <w:proofErr w:type="spellStart"/>
      <w:r w:rsidR="00AB4BD4">
        <w:rPr>
          <w:bCs/>
          <w:sz w:val="28"/>
          <w:szCs w:val="28"/>
        </w:rPr>
        <w:t>hành</w:t>
      </w:r>
      <w:proofErr w:type="spellEnd"/>
      <w:r w:rsidR="00AB4BD4">
        <w:rPr>
          <w:bCs/>
          <w:sz w:val="28"/>
          <w:szCs w:val="28"/>
        </w:rPr>
        <w:t xml:space="preserve"> </w:t>
      </w:r>
      <w:proofErr w:type="spellStart"/>
      <w:r w:rsidR="00AB4BD4">
        <w:rPr>
          <w:bCs/>
          <w:sz w:val="28"/>
          <w:szCs w:val="28"/>
        </w:rPr>
        <w:t>chính</w:t>
      </w:r>
      <w:proofErr w:type="spellEnd"/>
      <w:r w:rsidR="00AB4BD4">
        <w:rPr>
          <w:bCs/>
          <w:sz w:val="28"/>
          <w:szCs w:val="28"/>
        </w:rPr>
        <w:t xml:space="preserve"> </w:t>
      </w:r>
      <w:proofErr w:type="spellStart"/>
      <w:r w:rsidR="00AB4BD4">
        <w:rPr>
          <w:bCs/>
          <w:sz w:val="28"/>
          <w:szCs w:val="28"/>
        </w:rPr>
        <w:t>công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các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r w:rsidR="00155689">
        <w:rPr>
          <w:bCs/>
          <w:sz w:val="28"/>
          <w:szCs w:val="28"/>
        </w:rPr>
        <w:t>C</w:t>
      </w:r>
      <w:r w:rsidR="00E43669" w:rsidRPr="00E43669">
        <w:rPr>
          <w:bCs/>
          <w:sz w:val="28"/>
          <w:szCs w:val="28"/>
        </w:rPr>
        <w:t xml:space="preserve">hi </w:t>
      </w:r>
      <w:proofErr w:type="spellStart"/>
      <w:r w:rsidR="00E43669" w:rsidRPr="00E43669">
        <w:rPr>
          <w:bCs/>
          <w:sz w:val="28"/>
          <w:szCs w:val="28"/>
        </w:rPr>
        <w:t>nhánh</w:t>
      </w:r>
      <w:proofErr w:type="spellEnd"/>
      <w:r w:rsidR="00E43669" w:rsidRPr="00E43669">
        <w:rPr>
          <w:bCs/>
          <w:sz w:val="28"/>
          <w:szCs w:val="28"/>
        </w:rPr>
        <w:t xml:space="preserve">, </w:t>
      </w:r>
      <w:proofErr w:type="spellStart"/>
      <w:r w:rsidR="00E43669" w:rsidRPr="00E43669">
        <w:rPr>
          <w:bCs/>
          <w:sz w:val="28"/>
          <w:szCs w:val="28"/>
        </w:rPr>
        <w:t>các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điểm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tiếp</w:t>
      </w:r>
      <w:proofErr w:type="spellEnd"/>
      <w:r w:rsidR="00E43669" w:rsidRPr="00E43669">
        <w:rPr>
          <w:bCs/>
          <w:sz w:val="28"/>
          <w:szCs w:val="28"/>
        </w:rPr>
        <w:t xml:space="preserve"> </w:t>
      </w:r>
      <w:proofErr w:type="spellStart"/>
      <w:r w:rsidR="00E43669" w:rsidRPr="00E43669">
        <w:rPr>
          <w:bCs/>
          <w:sz w:val="28"/>
          <w:szCs w:val="28"/>
        </w:rPr>
        <w:t>nhận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9F7179">
        <w:rPr>
          <w:bCs/>
          <w:sz w:val="28"/>
          <w:szCs w:val="28"/>
        </w:rPr>
        <w:t>là</w:t>
      </w:r>
      <w:proofErr w:type="spellEnd"/>
      <w:r w:rsidR="009F7179">
        <w:rPr>
          <w:bCs/>
          <w:sz w:val="28"/>
          <w:szCs w:val="28"/>
        </w:rPr>
        <w:t xml:space="preserve"> </w:t>
      </w:r>
      <w:r w:rsidR="003D29C7" w:rsidRPr="003D29C7">
        <w:rPr>
          <w:bCs/>
          <w:sz w:val="28"/>
          <w:szCs w:val="28"/>
        </w:rPr>
        <w:t>5</w:t>
      </w:r>
      <w:r w:rsidR="002B1423" w:rsidRPr="003D29C7">
        <w:rPr>
          <w:bCs/>
          <w:sz w:val="28"/>
          <w:szCs w:val="28"/>
        </w:rPr>
        <w:t xml:space="preserve">.000.000 </w:t>
      </w:r>
      <w:proofErr w:type="spellStart"/>
      <w:r w:rsidR="002B1423" w:rsidRPr="003D29C7">
        <w:rPr>
          <w:bCs/>
          <w:sz w:val="28"/>
          <w:szCs w:val="28"/>
        </w:rPr>
        <w:t>đồng</w:t>
      </w:r>
      <w:proofErr w:type="spellEnd"/>
      <w:r w:rsidR="002B1423" w:rsidRPr="003D29C7">
        <w:rPr>
          <w:bCs/>
          <w:sz w:val="28"/>
          <w:szCs w:val="28"/>
        </w:rPr>
        <w:t>/</w:t>
      </w:r>
      <w:proofErr w:type="spellStart"/>
      <w:r w:rsidR="002B1423" w:rsidRPr="003D29C7">
        <w:rPr>
          <w:bCs/>
          <w:sz w:val="28"/>
          <w:szCs w:val="28"/>
        </w:rPr>
        <w:t>người</w:t>
      </w:r>
      <w:proofErr w:type="spellEnd"/>
      <w:r w:rsidR="002B1423" w:rsidRPr="003D29C7">
        <w:rPr>
          <w:bCs/>
          <w:sz w:val="28"/>
          <w:szCs w:val="28"/>
        </w:rPr>
        <w:t>/</w:t>
      </w:r>
      <w:proofErr w:type="spellStart"/>
      <w:r w:rsidR="002B1423" w:rsidRPr="003D29C7">
        <w:rPr>
          <w:bCs/>
          <w:sz w:val="28"/>
          <w:szCs w:val="28"/>
        </w:rPr>
        <w:t>tháng</w:t>
      </w:r>
      <w:proofErr w:type="spellEnd"/>
      <w:r w:rsidR="00E43669">
        <w:rPr>
          <w:bCs/>
          <w:sz w:val="28"/>
          <w:szCs w:val="28"/>
        </w:rPr>
        <w:t>.</w:t>
      </w:r>
    </w:p>
    <w:p w14:paraId="26A11A3E" w14:textId="1A8C38C9" w:rsidR="002B1423" w:rsidRDefault="00E43669" w:rsidP="009F71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Các </w:t>
      </w:r>
      <w:proofErr w:type="spellStart"/>
      <w:r>
        <w:rPr>
          <w:bCs/>
          <w:sz w:val="28"/>
          <w:szCs w:val="28"/>
        </w:rPr>
        <w:t>khoản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được</w:t>
      </w:r>
      <w:proofErr w:type="spellEnd"/>
      <w:r w:rsidR="002B1423">
        <w:rPr>
          <w:bCs/>
          <w:sz w:val="28"/>
          <w:szCs w:val="28"/>
        </w:rPr>
        <w:t xml:space="preserve"> chi </w:t>
      </w:r>
      <w:proofErr w:type="spellStart"/>
      <w:r w:rsidR="002B1423">
        <w:rPr>
          <w:bCs/>
          <w:sz w:val="28"/>
          <w:szCs w:val="28"/>
        </w:rPr>
        <w:t>trả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cùng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với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kỳ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trả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lương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của</w:t>
      </w:r>
      <w:proofErr w:type="spellEnd"/>
      <w:r w:rsidR="002B1423">
        <w:rPr>
          <w:bCs/>
          <w:sz w:val="28"/>
          <w:szCs w:val="28"/>
        </w:rPr>
        <w:t xml:space="preserve"> </w:t>
      </w:r>
      <w:proofErr w:type="spellStart"/>
      <w:r w:rsidR="002B1423">
        <w:rPr>
          <w:bCs/>
          <w:sz w:val="28"/>
          <w:szCs w:val="28"/>
        </w:rPr>
        <w:t>c</w:t>
      </w:r>
      <w:r w:rsidR="002B1423" w:rsidRPr="00C82B3B">
        <w:rPr>
          <w:bCs/>
          <w:sz w:val="28"/>
          <w:szCs w:val="28"/>
        </w:rPr>
        <w:t>án</w:t>
      </w:r>
      <w:proofErr w:type="spellEnd"/>
      <w:r w:rsidR="002B1423" w:rsidRPr="00C82B3B">
        <w:rPr>
          <w:bCs/>
          <w:sz w:val="28"/>
          <w:szCs w:val="28"/>
        </w:rPr>
        <w:t xml:space="preserve"> </w:t>
      </w:r>
      <w:proofErr w:type="spellStart"/>
      <w:r w:rsidR="002B1423" w:rsidRPr="00C82B3B">
        <w:rPr>
          <w:bCs/>
          <w:sz w:val="28"/>
          <w:szCs w:val="28"/>
        </w:rPr>
        <w:t>bộ</w:t>
      </w:r>
      <w:proofErr w:type="spellEnd"/>
      <w:r w:rsidR="002B1423" w:rsidRPr="00C82B3B">
        <w:rPr>
          <w:bCs/>
          <w:sz w:val="28"/>
          <w:szCs w:val="28"/>
        </w:rPr>
        <w:t xml:space="preserve">, </w:t>
      </w:r>
      <w:proofErr w:type="spellStart"/>
      <w:r w:rsidR="002B1423" w:rsidRPr="00C82B3B">
        <w:rPr>
          <w:bCs/>
          <w:sz w:val="28"/>
          <w:szCs w:val="28"/>
        </w:rPr>
        <w:t>công</w:t>
      </w:r>
      <w:proofErr w:type="spellEnd"/>
      <w:r w:rsidR="002B1423" w:rsidRPr="00C82B3B">
        <w:rPr>
          <w:bCs/>
          <w:sz w:val="28"/>
          <w:szCs w:val="28"/>
        </w:rPr>
        <w:t xml:space="preserve"> </w:t>
      </w:r>
      <w:proofErr w:type="spellStart"/>
      <w:r w:rsidR="002B1423" w:rsidRPr="00C82B3B">
        <w:rPr>
          <w:bCs/>
          <w:sz w:val="28"/>
          <w:szCs w:val="28"/>
        </w:rPr>
        <w:t>chức</w:t>
      </w:r>
      <w:proofErr w:type="spellEnd"/>
      <w:r w:rsidR="002B1423" w:rsidRPr="00C82B3B">
        <w:rPr>
          <w:bCs/>
          <w:sz w:val="28"/>
          <w:szCs w:val="28"/>
        </w:rPr>
        <w:t xml:space="preserve">, </w:t>
      </w:r>
      <w:proofErr w:type="spellStart"/>
      <w:r w:rsidR="002B1423" w:rsidRPr="00C82B3B">
        <w:rPr>
          <w:bCs/>
          <w:sz w:val="28"/>
          <w:szCs w:val="28"/>
        </w:rPr>
        <w:t>viên</w:t>
      </w:r>
      <w:proofErr w:type="spellEnd"/>
      <w:r w:rsidR="002B1423" w:rsidRPr="00C82B3B">
        <w:rPr>
          <w:bCs/>
          <w:sz w:val="28"/>
          <w:szCs w:val="28"/>
        </w:rPr>
        <w:t xml:space="preserve"> </w:t>
      </w:r>
      <w:proofErr w:type="spellStart"/>
      <w:r w:rsidR="002B1423" w:rsidRPr="00C82B3B">
        <w:rPr>
          <w:bCs/>
          <w:sz w:val="28"/>
          <w:szCs w:val="28"/>
        </w:rPr>
        <w:t>chức</w:t>
      </w:r>
      <w:proofErr w:type="spellEnd"/>
      <w:r w:rsidR="002B1423" w:rsidRPr="00C82B3B">
        <w:rPr>
          <w:bCs/>
          <w:sz w:val="28"/>
          <w:szCs w:val="28"/>
        </w:rPr>
        <w:t xml:space="preserve">, </w:t>
      </w:r>
      <w:proofErr w:type="spellStart"/>
      <w:r w:rsidR="002B1423" w:rsidRPr="00C82B3B">
        <w:rPr>
          <w:bCs/>
          <w:sz w:val="28"/>
          <w:szCs w:val="28"/>
        </w:rPr>
        <w:t>người</w:t>
      </w:r>
      <w:proofErr w:type="spellEnd"/>
      <w:r w:rsidR="002B1423" w:rsidRPr="00C82B3B">
        <w:rPr>
          <w:bCs/>
          <w:sz w:val="28"/>
          <w:szCs w:val="28"/>
        </w:rPr>
        <w:t xml:space="preserve"> </w:t>
      </w:r>
      <w:proofErr w:type="spellStart"/>
      <w:r w:rsidR="002B1423" w:rsidRPr="00C82B3B">
        <w:rPr>
          <w:bCs/>
          <w:sz w:val="28"/>
          <w:szCs w:val="28"/>
        </w:rPr>
        <w:t>lao</w:t>
      </w:r>
      <w:proofErr w:type="spellEnd"/>
      <w:r w:rsidR="002B1423" w:rsidRPr="00C82B3B">
        <w:rPr>
          <w:bCs/>
          <w:sz w:val="28"/>
          <w:szCs w:val="28"/>
        </w:rPr>
        <w:t xml:space="preserve"> </w:t>
      </w:r>
      <w:proofErr w:type="spellStart"/>
      <w:r w:rsidR="002B1423" w:rsidRPr="00C82B3B">
        <w:rPr>
          <w:bCs/>
          <w:sz w:val="28"/>
          <w:szCs w:val="28"/>
        </w:rPr>
        <w:t>động</w:t>
      </w:r>
      <w:proofErr w:type="spellEnd"/>
      <w:r w:rsidR="002B1423">
        <w:rPr>
          <w:bCs/>
          <w:sz w:val="28"/>
          <w:szCs w:val="28"/>
        </w:rPr>
        <w:t xml:space="preserve">. </w:t>
      </w:r>
    </w:p>
    <w:p w14:paraId="2AE82198" w14:textId="537440CB" w:rsidR="00822615" w:rsidRDefault="00822615" w:rsidP="008226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A4F5E">
        <w:rPr>
          <w:bCs/>
          <w:sz w:val="28"/>
          <w:szCs w:val="28"/>
        </w:rPr>
        <w:t xml:space="preserve">Trường </w:t>
      </w:r>
      <w:proofErr w:type="spellStart"/>
      <w:r w:rsidRPr="003A4F5E">
        <w:rPr>
          <w:bCs/>
          <w:sz w:val="28"/>
          <w:szCs w:val="28"/>
        </w:rPr>
        <w:t>hợp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cán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bộ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công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chức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viên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chức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người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lao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động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được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nêu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tại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Điều</w:t>
      </w:r>
      <w:proofErr w:type="spellEnd"/>
      <w:r w:rsidRPr="003A4F5E">
        <w:rPr>
          <w:bCs/>
          <w:sz w:val="28"/>
          <w:szCs w:val="28"/>
        </w:rPr>
        <w:t xml:space="preserve"> 02 </w:t>
      </w:r>
      <w:proofErr w:type="spellStart"/>
      <w:r w:rsidRPr="003A4F5E">
        <w:rPr>
          <w:bCs/>
          <w:sz w:val="28"/>
          <w:szCs w:val="28"/>
        </w:rPr>
        <w:t>của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Phụ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lục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này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làm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kiêm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nhiệm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các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nhiệm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vụ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cung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cấp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thông</w:t>
      </w:r>
      <w:proofErr w:type="spellEnd"/>
      <w:r w:rsidR="00187E03">
        <w:rPr>
          <w:bCs/>
          <w:sz w:val="28"/>
          <w:szCs w:val="28"/>
        </w:rPr>
        <w:t xml:space="preserve"> tin,</w:t>
      </w:r>
      <w:r w:rsidRPr="003A4F5E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hướng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dẫn</w:t>
      </w:r>
      <w:proofErr w:type="spellEnd"/>
      <w:r w:rsidR="00187E03">
        <w:rPr>
          <w:bCs/>
          <w:sz w:val="28"/>
          <w:szCs w:val="28"/>
        </w:rPr>
        <w:t xml:space="preserve">, </w:t>
      </w:r>
      <w:proofErr w:type="spellStart"/>
      <w:r w:rsidR="00187E03">
        <w:rPr>
          <w:bCs/>
          <w:sz w:val="28"/>
          <w:szCs w:val="28"/>
        </w:rPr>
        <w:t>hỗ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trợ</w:t>
      </w:r>
      <w:proofErr w:type="spellEnd"/>
      <w:r w:rsidR="00187E03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tiếp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nhận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="00187E03">
        <w:rPr>
          <w:bCs/>
          <w:sz w:val="28"/>
          <w:szCs w:val="28"/>
        </w:rPr>
        <w:t>số</w:t>
      </w:r>
      <w:proofErr w:type="spellEnd"/>
      <w:r w:rsidR="00187E03">
        <w:rPr>
          <w:bCs/>
          <w:sz w:val="28"/>
          <w:szCs w:val="28"/>
        </w:rPr>
        <w:t xml:space="preserve"> </w:t>
      </w:r>
      <w:proofErr w:type="spellStart"/>
      <w:r w:rsidR="00187E03">
        <w:rPr>
          <w:bCs/>
          <w:sz w:val="28"/>
          <w:szCs w:val="28"/>
        </w:rPr>
        <w:t>hóa</w:t>
      </w:r>
      <w:proofErr w:type="spellEnd"/>
      <w:r w:rsidR="00187E03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trả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kết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quả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thủ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tục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hành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chính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kiểm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soát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thủ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tục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hành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chính</w:t>
      </w:r>
      <w:proofErr w:type="spellEnd"/>
      <w:r w:rsidRPr="003A4F5E">
        <w:rPr>
          <w:bCs/>
          <w:sz w:val="28"/>
          <w:szCs w:val="28"/>
        </w:rPr>
        <w:t xml:space="preserve">, </w:t>
      </w:r>
      <w:proofErr w:type="spellStart"/>
      <w:r w:rsidRPr="003A4F5E">
        <w:rPr>
          <w:bCs/>
          <w:sz w:val="28"/>
          <w:szCs w:val="28"/>
        </w:rPr>
        <w:t>xử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lý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kiến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nghị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phản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ánh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trên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iHanoi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thì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chỉ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được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hưởng</w:t>
      </w:r>
      <w:proofErr w:type="spellEnd"/>
      <w:r w:rsidRPr="003A4F5E">
        <w:rPr>
          <w:bCs/>
          <w:sz w:val="28"/>
          <w:szCs w:val="28"/>
        </w:rPr>
        <w:t xml:space="preserve"> 01 </w:t>
      </w:r>
      <w:proofErr w:type="spellStart"/>
      <w:r w:rsidRPr="003A4F5E">
        <w:rPr>
          <w:bCs/>
          <w:sz w:val="28"/>
          <w:szCs w:val="28"/>
        </w:rPr>
        <w:t>lần</w:t>
      </w:r>
      <w:proofErr w:type="spellEnd"/>
      <w:r w:rsidR="003B4125">
        <w:rPr>
          <w:bCs/>
          <w:sz w:val="28"/>
          <w:szCs w:val="28"/>
        </w:rPr>
        <w:t xml:space="preserve"> </w:t>
      </w:r>
      <w:proofErr w:type="spellStart"/>
      <w:r w:rsidR="003B4125">
        <w:rPr>
          <w:bCs/>
          <w:sz w:val="28"/>
          <w:szCs w:val="28"/>
        </w:rPr>
        <w:t>với</w:t>
      </w:r>
      <w:proofErr w:type="spellEnd"/>
      <w:r w:rsidR="003B4125">
        <w:rPr>
          <w:bCs/>
          <w:sz w:val="28"/>
          <w:szCs w:val="28"/>
        </w:rPr>
        <w:t xml:space="preserve"> </w:t>
      </w:r>
      <w:proofErr w:type="spellStart"/>
      <w:r w:rsidR="003B4125">
        <w:rPr>
          <w:bCs/>
          <w:sz w:val="28"/>
          <w:szCs w:val="28"/>
        </w:rPr>
        <w:t>mức</w:t>
      </w:r>
      <w:proofErr w:type="spellEnd"/>
      <w:r w:rsidR="003B4125">
        <w:rPr>
          <w:bCs/>
          <w:sz w:val="28"/>
          <w:szCs w:val="28"/>
        </w:rPr>
        <w:t xml:space="preserve"> </w:t>
      </w:r>
      <w:proofErr w:type="spellStart"/>
      <w:r w:rsidR="003B4125">
        <w:rPr>
          <w:bCs/>
          <w:sz w:val="28"/>
          <w:szCs w:val="28"/>
        </w:rPr>
        <w:t>cao</w:t>
      </w:r>
      <w:proofErr w:type="spellEnd"/>
      <w:r w:rsidR="003B4125">
        <w:rPr>
          <w:bCs/>
          <w:sz w:val="28"/>
          <w:szCs w:val="28"/>
        </w:rPr>
        <w:t xml:space="preserve"> </w:t>
      </w:r>
      <w:proofErr w:type="spellStart"/>
      <w:r w:rsidR="003B4125">
        <w:rPr>
          <w:bCs/>
          <w:sz w:val="28"/>
          <w:szCs w:val="28"/>
        </w:rPr>
        <w:t>nhất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đối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với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khoản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hỗ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trợ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được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quy</w:t>
      </w:r>
      <w:proofErr w:type="spellEnd"/>
      <w:r w:rsidRPr="003A4F5E">
        <w:rPr>
          <w:bCs/>
          <w:sz w:val="28"/>
          <w:szCs w:val="28"/>
        </w:rPr>
        <w:t xml:space="preserve"> </w:t>
      </w:r>
      <w:proofErr w:type="spellStart"/>
      <w:r w:rsidRPr="003A4F5E">
        <w:rPr>
          <w:bCs/>
          <w:sz w:val="28"/>
          <w:szCs w:val="28"/>
        </w:rPr>
        <w:t>định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tại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Nghị</w:t>
      </w:r>
      <w:proofErr w:type="spellEnd"/>
      <w:r w:rsidR="00E43669">
        <w:rPr>
          <w:bCs/>
          <w:sz w:val="28"/>
          <w:szCs w:val="28"/>
        </w:rPr>
        <w:t xml:space="preserve"> </w:t>
      </w:r>
      <w:proofErr w:type="spellStart"/>
      <w:r w:rsidR="00E43669">
        <w:rPr>
          <w:bCs/>
          <w:sz w:val="28"/>
          <w:szCs w:val="28"/>
        </w:rPr>
        <w:t>quyết</w:t>
      </w:r>
      <w:proofErr w:type="spellEnd"/>
      <w:r w:rsidR="003B4125">
        <w:rPr>
          <w:bCs/>
          <w:sz w:val="28"/>
          <w:szCs w:val="28"/>
        </w:rPr>
        <w:t xml:space="preserve"> </w:t>
      </w:r>
      <w:proofErr w:type="spellStart"/>
      <w:r w:rsidR="003B4125">
        <w:rPr>
          <w:bCs/>
          <w:sz w:val="28"/>
          <w:szCs w:val="28"/>
        </w:rPr>
        <w:t>này</w:t>
      </w:r>
      <w:proofErr w:type="spellEnd"/>
      <w:r w:rsidRPr="003A4F5E">
        <w:rPr>
          <w:bCs/>
          <w:sz w:val="28"/>
          <w:szCs w:val="28"/>
        </w:rPr>
        <w:t>.</w:t>
      </w:r>
      <w:r w:rsidR="00E43669">
        <w:rPr>
          <w:bCs/>
          <w:sz w:val="28"/>
          <w:szCs w:val="28"/>
        </w:rPr>
        <w:t>/.</w:t>
      </w:r>
    </w:p>
    <w:p w14:paraId="0C9DCC5C" w14:textId="77C278F1" w:rsidR="00822615" w:rsidRPr="003C32A1" w:rsidRDefault="003B4125" w:rsidP="003D29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20"/>
        <w:jc w:val="both"/>
        <w:rPr>
          <w:b/>
          <w:sz w:val="28"/>
          <w:szCs w:val="28"/>
        </w:rPr>
      </w:pPr>
      <w:r w:rsidRPr="003D29C7">
        <w:rPr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810F" wp14:editId="4CE5DE81">
                <wp:simplePos x="0" y="0"/>
                <wp:positionH relativeFrom="column">
                  <wp:posOffset>2057578</wp:posOffset>
                </wp:positionH>
                <wp:positionV relativeFrom="paragraph">
                  <wp:posOffset>230819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FC8F7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18.15pt" to="33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BCC6406" w14:textId="63810428" w:rsidR="002B1423" w:rsidRDefault="002B1423" w:rsidP="002B14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</w:p>
    <w:p w14:paraId="3B25E244" w14:textId="5D2B8EB4" w:rsidR="002B1423" w:rsidRDefault="002B1423" w:rsidP="002B1423">
      <w:pPr>
        <w:spacing w:line="276" w:lineRule="auto"/>
      </w:pPr>
    </w:p>
    <w:p w14:paraId="53D5A21E" w14:textId="4F76E489" w:rsidR="002B1423" w:rsidRDefault="002B1423"/>
    <w:sectPr w:rsidR="002B1423" w:rsidSect="003D29C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23"/>
    <w:rsid w:val="00011F9F"/>
    <w:rsid w:val="00081BA2"/>
    <w:rsid w:val="000D7684"/>
    <w:rsid w:val="00155689"/>
    <w:rsid w:val="00160B86"/>
    <w:rsid w:val="0016741D"/>
    <w:rsid w:val="00187E03"/>
    <w:rsid w:val="00197D4C"/>
    <w:rsid w:val="001E440F"/>
    <w:rsid w:val="002120F5"/>
    <w:rsid w:val="00273286"/>
    <w:rsid w:val="002A601B"/>
    <w:rsid w:val="002B1423"/>
    <w:rsid w:val="002E0670"/>
    <w:rsid w:val="002E7241"/>
    <w:rsid w:val="002F4A0B"/>
    <w:rsid w:val="003A4F5E"/>
    <w:rsid w:val="003B4125"/>
    <w:rsid w:val="003D29C7"/>
    <w:rsid w:val="004813C4"/>
    <w:rsid w:val="004B6F2E"/>
    <w:rsid w:val="0054419D"/>
    <w:rsid w:val="005A5A75"/>
    <w:rsid w:val="00724452"/>
    <w:rsid w:val="00741A17"/>
    <w:rsid w:val="007778E1"/>
    <w:rsid w:val="008163AA"/>
    <w:rsid w:val="00822615"/>
    <w:rsid w:val="008272BA"/>
    <w:rsid w:val="008820E9"/>
    <w:rsid w:val="008936E7"/>
    <w:rsid w:val="008F75EC"/>
    <w:rsid w:val="009B761A"/>
    <w:rsid w:val="009F7179"/>
    <w:rsid w:val="00A74FD2"/>
    <w:rsid w:val="00AB4BD4"/>
    <w:rsid w:val="00AC1896"/>
    <w:rsid w:val="00AD77E3"/>
    <w:rsid w:val="00B2493C"/>
    <w:rsid w:val="00B40B83"/>
    <w:rsid w:val="00B74F1E"/>
    <w:rsid w:val="00C56CAA"/>
    <w:rsid w:val="00C6609D"/>
    <w:rsid w:val="00CB22EB"/>
    <w:rsid w:val="00CE2DDD"/>
    <w:rsid w:val="00D0549E"/>
    <w:rsid w:val="00D70E1C"/>
    <w:rsid w:val="00DB13D0"/>
    <w:rsid w:val="00DD0C2D"/>
    <w:rsid w:val="00E43669"/>
    <w:rsid w:val="00F1143F"/>
    <w:rsid w:val="00F32505"/>
    <w:rsid w:val="00F47FDA"/>
    <w:rsid w:val="00F51AD6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DB0A8B"/>
  <w15:chartTrackingRefBased/>
  <w15:docId w15:val="{25D9EF00-2FDE-4FD9-9F76-486D2FB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42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4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4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4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4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4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4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4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4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4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4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1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41682-E519-4507-8ADD-4D022663D81D}"/>
</file>

<file path=customXml/itemProps2.xml><?xml version="1.0" encoding="utf-8"?>
<ds:datastoreItem xmlns:ds="http://schemas.openxmlformats.org/officeDocument/2006/customXml" ds:itemID="{4F6C4EE4-2AEF-4571-B99B-AFA265B99ACD}"/>
</file>

<file path=customXml/itemProps3.xml><?xml version="1.0" encoding="utf-8"?>
<ds:datastoreItem xmlns:ds="http://schemas.openxmlformats.org/officeDocument/2006/customXml" ds:itemID="{AA167DD6-AA2B-42E0-A3AE-E74B671FA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84989447359</dc:creator>
  <cp:keywords/>
  <dc:description/>
  <cp:lastModifiedBy>84989447359</cp:lastModifiedBy>
  <cp:revision>3</cp:revision>
  <dcterms:created xsi:type="dcterms:W3CDTF">2025-03-04T03:14:00Z</dcterms:created>
  <dcterms:modified xsi:type="dcterms:W3CDTF">2025-03-04T07:32:00Z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