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97" w:type="dxa"/>
        <w:jc w:val="center"/>
        <w:tblLook w:val="01E0" w:firstRow="1" w:lastRow="1" w:firstColumn="1" w:lastColumn="1" w:noHBand="0" w:noVBand="0"/>
      </w:tblPr>
      <w:tblGrid>
        <w:gridCol w:w="3402"/>
        <w:gridCol w:w="6095"/>
      </w:tblGrid>
      <w:tr w:rsidR="007B2621" w:rsidRPr="00D0226C" w14:paraId="3F1E1F9B" w14:textId="77777777" w:rsidTr="0032134B">
        <w:trPr>
          <w:trHeight w:val="1246"/>
          <w:jc w:val="center"/>
        </w:trPr>
        <w:tc>
          <w:tcPr>
            <w:tcW w:w="3402" w:type="dxa"/>
          </w:tcPr>
          <w:p w14:paraId="4DEF37B0" w14:textId="72A1D72D" w:rsidR="0032134B" w:rsidRPr="00D0226C" w:rsidRDefault="00352F51" w:rsidP="001853BC">
            <w:pPr>
              <w:spacing w:before="0"/>
              <w:ind w:right="-6"/>
              <w:jc w:val="center"/>
              <w:rPr>
                <w:b/>
                <w:sz w:val="26"/>
                <w:szCs w:val="26"/>
                <w:lang w:val="nl-NL"/>
              </w:rPr>
            </w:pPr>
            <w:r>
              <w:rPr>
                <w:b/>
                <w:sz w:val="26"/>
                <w:szCs w:val="26"/>
                <w:lang w:val="nl-NL"/>
              </w:rPr>
              <w:t>HỘI ĐỒNG</w:t>
            </w:r>
            <w:r w:rsidR="0032134B" w:rsidRPr="00D0226C">
              <w:rPr>
                <w:b/>
                <w:sz w:val="26"/>
                <w:szCs w:val="26"/>
                <w:lang w:val="nl-NL"/>
              </w:rPr>
              <w:t xml:space="preserve"> NHÂN DÂN</w:t>
            </w:r>
          </w:p>
          <w:p w14:paraId="2A7DD4DA" w14:textId="76078B73" w:rsidR="007B2621" w:rsidRPr="00D0226C" w:rsidRDefault="0032134B" w:rsidP="001853BC">
            <w:pPr>
              <w:spacing w:before="0"/>
              <w:ind w:right="-6"/>
              <w:jc w:val="center"/>
              <w:rPr>
                <w:b/>
                <w:sz w:val="26"/>
                <w:szCs w:val="26"/>
                <w:lang w:val="nl-NL"/>
              </w:rPr>
            </w:pPr>
            <w:r w:rsidRPr="00D0226C">
              <w:rPr>
                <w:b/>
                <w:sz w:val="26"/>
                <w:szCs w:val="26"/>
                <w:lang w:val="nl-NL"/>
              </w:rPr>
              <w:t>THÀNH PHỐ HÀ NỘI</w:t>
            </w:r>
          </w:p>
          <w:p w14:paraId="6B5CB5D0" w14:textId="2C9075A7" w:rsidR="00FD5B14" w:rsidRPr="00D0226C" w:rsidRDefault="0032134B" w:rsidP="00352F51">
            <w:pPr>
              <w:spacing w:before="240"/>
              <w:ind w:right="-6"/>
              <w:jc w:val="center"/>
              <w:rPr>
                <w:lang w:val="nl-NL"/>
              </w:rPr>
            </w:pPr>
            <w:r w:rsidRPr="00D0226C">
              <w:rPr>
                <w:noProof/>
              </w:rPr>
              <mc:AlternateContent>
                <mc:Choice Requires="wps">
                  <w:drawing>
                    <wp:anchor distT="0" distB="0" distL="114300" distR="114300" simplePos="0" relativeHeight="251663360" behindDoc="0" locked="0" layoutInCell="1" allowOverlap="1" wp14:anchorId="01AF4C4A" wp14:editId="1449F22F">
                      <wp:simplePos x="0" y="0"/>
                      <wp:positionH relativeFrom="column">
                        <wp:posOffset>652145</wp:posOffset>
                      </wp:positionH>
                      <wp:positionV relativeFrom="paragraph">
                        <wp:posOffset>66040</wp:posOffset>
                      </wp:positionV>
                      <wp:extent cx="694690" cy="0"/>
                      <wp:effectExtent l="0" t="0" r="29210" b="19050"/>
                      <wp:wrapNone/>
                      <wp:docPr id="682814255"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1CDB4F" id="_x0000_t32" coordsize="21600,21600" o:spt="32" o:oned="t" path="m,l21600,21600e" filled="f">
                      <v:path arrowok="t" fillok="f" o:connecttype="none"/>
                      <o:lock v:ext="edit" shapetype="t"/>
                    </v:shapetype>
                    <v:shape id="Straight Arrow Connector 2" o:spid="_x0000_s1026" type="#_x0000_t32" style="position:absolute;margin-left:51.35pt;margin-top:5.2pt;width:54.7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"/>
                  </w:pict>
                </mc:Fallback>
              </mc:AlternateContent>
            </w:r>
            <w:r w:rsidR="00FD5B14" w:rsidRPr="00D0226C">
              <w:rPr>
                <w:lang w:val="nl-NL"/>
              </w:rPr>
              <w:t>Số</w:t>
            </w:r>
            <w:r w:rsidR="00352F51">
              <w:rPr>
                <w:lang w:val="nl-NL"/>
              </w:rPr>
              <w:t xml:space="preserve">:     </w:t>
            </w:r>
            <w:r w:rsidR="00214B91" w:rsidRPr="00D0226C">
              <w:rPr>
                <w:lang w:val="nl-NL"/>
              </w:rPr>
              <w:t xml:space="preserve">     /</w:t>
            </w:r>
            <w:r w:rsidR="00352F51">
              <w:rPr>
                <w:lang w:val="nl-NL"/>
              </w:rPr>
              <w:t>NQ</w:t>
            </w:r>
            <w:r w:rsidR="00FD5B14" w:rsidRPr="00D0226C">
              <w:rPr>
                <w:lang w:val="nl-NL"/>
              </w:rPr>
              <w:t>-</w:t>
            </w:r>
            <w:r w:rsidR="00352F51">
              <w:rPr>
                <w:lang w:val="nl-NL"/>
              </w:rPr>
              <w:t>HĐ</w:t>
            </w:r>
            <w:r w:rsidRPr="00D0226C">
              <w:rPr>
                <w:lang w:val="nl-NL"/>
              </w:rPr>
              <w:t>ND</w:t>
            </w:r>
          </w:p>
        </w:tc>
        <w:tc>
          <w:tcPr>
            <w:tcW w:w="6095" w:type="dxa"/>
          </w:tcPr>
          <w:p w14:paraId="5EB7DED4" w14:textId="77777777" w:rsidR="007B2621" w:rsidRPr="00D0226C" w:rsidRDefault="007B2621" w:rsidP="001853BC">
            <w:pPr>
              <w:spacing w:before="0"/>
              <w:jc w:val="center"/>
              <w:rPr>
                <w:b/>
                <w:sz w:val="26"/>
                <w:szCs w:val="26"/>
              </w:rPr>
            </w:pPr>
            <w:r w:rsidRPr="00D0226C">
              <w:rPr>
                <w:b/>
                <w:sz w:val="26"/>
                <w:szCs w:val="26"/>
              </w:rPr>
              <w:t>CỘNG HÒA XÃ HỘI CHỦ NGHĨA VIỆT NAM</w:t>
            </w:r>
          </w:p>
          <w:p w14:paraId="4EEC4501" w14:textId="77777777" w:rsidR="007B2621" w:rsidRPr="00D0226C" w:rsidRDefault="007B2621" w:rsidP="001853BC">
            <w:pPr>
              <w:spacing w:before="0"/>
              <w:jc w:val="center"/>
              <w:rPr>
                <w:b/>
              </w:rPr>
            </w:pPr>
            <w:r w:rsidRPr="00D0226C">
              <w:rPr>
                <w:b/>
              </w:rPr>
              <w:t>Độc lập - Tự do - Hạnh phúc</w:t>
            </w:r>
          </w:p>
          <w:p w14:paraId="592016F8" w14:textId="6990A492" w:rsidR="007B2621" w:rsidRPr="00D0226C" w:rsidRDefault="007B2621" w:rsidP="00946454">
            <w:pPr>
              <w:spacing w:before="240"/>
              <w:jc w:val="center"/>
              <w:rPr>
                <w:i/>
              </w:rPr>
            </w:pPr>
            <w:r w:rsidRPr="00D0226C">
              <w:rPr>
                <w:noProof/>
              </w:rPr>
              <mc:AlternateContent>
                <mc:Choice Requires="wps">
                  <w:drawing>
                    <wp:anchor distT="0" distB="0" distL="114300" distR="114300" simplePos="0" relativeHeight="251664384" behindDoc="0" locked="0" layoutInCell="1" allowOverlap="1" wp14:anchorId="694F0D90" wp14:editId="18C848F2">
                      <wp:simplePos x="0" y="0"/>
                      <wp:positionH relativeFrom="column">
                        <wp:posOffset>787400</wp:posOffset>
                      </wp:positionH>
                      <wp:positionV relativeFrom="paragraph">
                        <wp:posOffset>26035</wp:posOffset>
                      </wp:positionV>
                      <wp:extent cx="2165350" cy="0"/>
                      <wp:effectExtent l="6350" t="6985" r="9525" b="12065"/>
                      <wp:wrapNone/>
                      <wp:docPr id="68788639"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5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2FFBF857" id="Straight Arrow Connector 1" o:spid="_x0000_s1026" type="#_x0000_t32" style="position:absolute;margin-left:62pt;margin-top:2.05pt;width:170.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"/>
                  </w:pict>
                </mc:Fallback>
              </mc:AlternateContent>
            </w:r>
            <w:r w:rsidRPr="00D0226C">
              <w:rPr>
                <w:i/>
              </w:rPr>
              <w:t xml:space="preserve">Hà Nội, ngày </w:t>
            </w:r>
            <w:r w:rsidR="00FD5B14" w:rsidRPr="00D0226C">
              <w:rPr>
                <w:i/>
              </w:rPr>
              <w:t xml:space="preserve">      </w:t>
            </w:r>
            <w:r w:rsidRPr="00D0226C">
              <w:rPr>
                <w:i/>
              </w:rPr>
              <w:t xml:space="preserve"> tháng </w:t>
            </w:r>
            <w:r w:rsidR="00946454">
              <w:rPr>
                <w:i/>
              </w:rPr>
              <w:t xml:space="preserve">    </w:t>
            </w:r>
            <w:r w:rsidRPr="00D0226C">
              <w:rPr>
                <w:i/>
              </w:rPr>
              <w:t xml:space="preserve"> năm 202</w:t>
            </w:r>
            <w:r w:rsidR="00E13A2E" w:rsidRPr="00D0226C">
              <w:rPr>
                <w:i/>
              </w:rPr>
              <w:t>5</w:t>
            </w:r>
          </w:p>
        </w:tc>
      </w:tr>
    </w:tbl>
    <w:p w14:paraId="7A344A30" w14:textId="57AE9788" w:rsidR="00855021" w:rsidRDefault="00855021" w:rsidP="00855021">
      <w:pPr>
        <w:spacing w:before="0"/>
        <w:jc w:val="center"/>
        <w:rPr>
          <w:b/>
          <w:bCs/>
        </w:rPr>
      </w:pPr>
    </w:p>
    <w:p w14:paraId="262C22D9" w14:textId="1E08F79B" w:rsidR="007B2621" w:rsidRPr="00D0226C" w:rsidRDefault="00855021" w:rsidP="00855021">
      <w:pPr>
        <w:spacing w:before="0" w:after="60"/>
        <w:jc w:val="center"/>
        <w:rPr>
          <w:b/>
          <w:bCs/>
        </w:rPr>
      </w:pPr>
      <w:r>
        <w:rPr>
          <w:b/>
          <w:bCs/>
        </w:rPr>
        <w:t>NGHỊ QUYẾT</w:t>
      </w:r>
    </w:p>
    <w:p w14:paraId="5A6E947A" w14:textId="77777777" w:rsidR="00855021" w:rsidRDefault="00855021" w:rsidP="001853BC">
      <w:pPr>
        <w:spacing w:before="0"/>
        <w:jc w:val="center"/>
        <w:rPr>
          <w:b/>
          <w:bCs/>
        </w:rPr>
      </w:pPr>
      <w:r>
        <w:rPr>
          <w:b/>
          <w:bCs/>
        </w:rPr>
        <w:t>B</w:t>
      </w:r>
      <w:r w:rsidR="009B2D28" w:rsidRPr="00D0226C">
        <w:rPr>
          <w:b/>
          <w:bCs/>
        </w:rPr>
        <w:t xml:space="preserve">an hành </w:t>
      </w:r>
      <w:r w:rsidR="006E1E03" w:rsidRPr="00D0226C">
        <w:rPr>
          <w:b/>
          <w:bCs/>
        </w:rPr>
        <w:t>D</w:t>
      </w:r>
      <w:r w:rsidR="009B2D28" w:rsidRPr="00D0226C">
        <w:rPr>
          <w:b/>
          <w:bCs/>
        </w:rPr>
        <w:t>anh mục dịch vụ sự nghiệp công</w:t>
      </w:r>
      <w:r>
        <w:rPr>
          <w:b/>
          <w:bCs/>
        </w:rPr>
        <w:t xml:space="preserve"> </w:t>
      </w:r>
      <w:r w:rsidR="009B2D28" w:rsidRPr="00D0226C">
        <w:rPr>
          <w:b/>
          <w:bCs/>
        </w:rPr>
        <w:t>sử dụng</w:t>
      </w:r>
    </w:p>
    <w:p w14:paraId="21C9967F" w14:textId="4C6F070E" w:rsidR="007B2621" w:rsidRPr="00D0226C" w:rsidRDefault="009B2D28" w:rsidP="001853BC">
      <w:pPr>
        <w:spacing w:before="0"/>
        <w:jc w:val="center"/>
        <w:rPr>
          <w:b/>
          <w:bCs/>
        </w:rPr>
      </w:pPr>
      <w:r w:rsidRPr="00D0226C">
        <w:rPr>
          <w:b/>
          <w:bCs/>
        </w:rPr>
        <w:t>ngân sách nhà nước lĩnh vực tài chính thành phố Hà Nội</w:t>
      </w:r>
    </w:p>
    <w:p w14:paraId="475895E3" w14:textId="5182B530" w:rsidR="00030876" w:rsidRPr="00855021" w:rsidRDefault="00214B91" w:rsidP="00855021">
      <w:pPr>
        <w:widowControl w:val="0"/>
        <w:autoSpaceDE w:val="0"/>
        <w:autoSpaceDN w:val="0"/>
        <w:adjustRightInd w:val="0"/>
        <w:spacing w:before="600"/>
        <w:jc w:val="center"/>
        <w:rPr>
          <w:b/>
        </w:rPr>
      </w:pPr>
      <w:r w:rsidRPr="00855021">
        <w:rPr>
          <w:b/>
          <w:bCs/>
          <w:noProof/>
        </w:rPr>
        <mc:AlternateContent>
          <mc:Choice Requires="wps">
            <w:drawing>
              <wp:anchor distT="0" distB="0" distL="114300" distR="114300" simplePos="0" relativeHeight="251666432" behindDoc="0" locked="0" layoutInCell="1" allowOverlap="1" wp14:anchorId="71E4DD05" wp14:editId="5BFB0C27">
                <wp:simplePos x="0" y="0"/>
                <wp:positionH relativeFrom="column">
                  <wp:posOffset>2082166</wp:posOffset>
                </wp:positionH>
                <wp:positionV relativeFrom="paragraph">
                  <wp:posOffset>48895</wp:posOffset>
                </wp:positionV>
                <wp:extent cx="1600200" cy="0"/>
                <wp:effectExtent l="0" t="0" r="19050" b="19050"/>
                <wp:wrapNone/>
                <wp:docPr id="1088254368" name="Straight Connector 1"/>
                <wp:cNvGraphicFramePr/>
                <a:graphic xmlns:a="http://schemas.openxmlformats.org/drawingml/2006/main">
                  <a:graphicData uri="http://schemas.microsoft.com/office/word/2010/wordprocessingShape">
                    <wps:wsp>
                      <wps:cNvCnPr/>
                      <wps:spPr>
                        <a:xfrm>
                          <a:off x="0" y="0"/>
                          <a:ext cx="1600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line w14:anchorId="486BEFA0" id="Straight Connector 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3.95pt,3.85pt" to="289.9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" strokecolor="black [3200]" strokeweight=".5pt">
                <v:stroke joinstyle="miter"/>
              </v:line>
            </w:pict>
          </mc:Fallback>
        </mc:AlternateContent>
      </w:r>
      <w:r w:rsidR="00855021" w:rsidRPr="00855021">
        <w:rPr>
          <w:b/>
        </w:rPr>
        <w:t>HỘI ĐỒNG NHÂN DÂN THÀNH PHỐ HÀ NỘI</w:t>
      </w:r>
    </w:p>
    <w:p w14:paraId="1E6DC11E" w14:textId="2EA77205" w:rsidR="00855021" w:rsidRPr="00855021" w:rsidRDefault="00855021" w:rsidP="00855021">
      <w:pPr>
        <w:widowControl w:val="0"/>
        <w:autoSpaceDE w:val="0"/>
        <w:autoSpaceDN w:val="0"/>
        <w:adjustRightInd w:val="0"/>
        <w:spacing w:before="0"/>
        <w:jc w:val="center"/>
        <w:rPr>
          <w:b/>
        </w:rPr>
      </w:pPr>
      <w:r w:rsidRPr="00855021">
        <w:rPr>
          <w:b/>
        </w:rPr>
        <w:t>KHÓA XVI, KỲ HỌP THỨ 23</w:t>
      </w:r>
    </w:p>
    <w:p w14:paraId="79A4557E" w14:textId="77777777" w:rsidR="00214B91" w:rsidRPr="00D0226C" w:rsidRDefault="00214B91" w:rsidP="007F2D98">
      <w:pPr>
        <w:widowControl w:val="0"/>
        <w:autoSpaceDE w:val="0"/>
        <w:autoSpaceDN w:val="0"/>
        <w:adjustRightInd w:val="0"/>
        <w:spacing w:before="0"/>
        <w:ind w:firstLine="567"/>
        <w:jc w:val="both"/>
      </w:pPr>
    </w:p>
    <w:p w14:paraId="2910342E" w14:textId="6FE4A005" w:rsidR="00855021" w:rsidRPr="00855021" w:rsidRDefault="00855021" w:rsidP="005A5BEB">
      <w:pPr>
        <w:widowControl w:val="0"/>
        <w:autoSpaceDE w:val="0"/>
        <w:autoSpaceDN w:val="0"/>
        <w:adjustRightInd w:val="0"/>
        <w:spacing w:line="340" w:lineRule="exact"/>
        <w:ind w:firstLine="709"/>
        <w:jc w:val="both"/>
        <w:rPr>
          <w:i/>
        </w:rPr>
      </w:pPr>
      <w:r w:rsidRPr="00767EC9">
        <w:rPr>
          <w:i/>
        </w:rPr>
        <w:t xml:space="preserve">Căn cứ Luật Tổ chức chính quyền địa phương ngày 19 tháng </w:t>
      </w:r>
      <w:r w:rsidR="005A5BEB" w:rsidRPr="00767EC9">
        <w:rPr>
          <w:i/>
        </w:rPr>
        <w:t>02</w:t>
      </w:r>
      <w:r w:rsidRPr="00767EC9">
        <w:rPr>
          <w:i/>
        </w:rPr>
        <w:t xml:space="preserve"> năm </w:t>
      </w:r>
      <w:r w:rsidR="005A5BEB" w:rsidRPr="00767EC9">
        <w:rPr>
          <w:i/>
        </w:rPr>
        <w:t>2025;</w:t>
      </w:r>
    </w:p>
    <w:p w14:paraId="419F93D6" w14:textId="2747CF16" w:rsidR="005A5BEB" w:rsidRPr="005A5BEB" w:rsidRDefault="005A5BEB" w:rsidP="005A5BEB">
      <w:pPr>
        <w:widowControl w:val="0"/>
        <w:autoSpaceDE w:val="0"/>
        <w:autoSpaceDN w:val="0"/>
        <w:adjustRightInd w:val="0"/>
        <w:spacing w:line="340" w:lineRule="exact"/>
        <w:ind w:firstLine="709"/>
        <w:jc w:val="both"/>
        <w:rPr>
          <w:i/>
        </w:rPr>
      </w:pPr>
      <w:r w:rsidRPr="00767EC9">
        <w:rPr>
          <w:i/>
        </w:rPr>
        <w:t>Căn cứ Luật Thủ đô ngày 28 tháng 6 năm 2024;</w:t>
      </w:r>
    </w:p>
    <w:p w14:paraId="6DAE7F2E" w14:textId="7A5F9FA4" w:rsidR="00855021" w:rsidRDefault="00855021" w:rsidP="005A5BEB">
      <w:pPr>
        <w:widowControl w:val="0"/>
        <w:autoSpaceDE w:val="0"/>
        <w:autoSpaceDN w:val="0"/>
        <w:adjustRightInd w:val="0"/>
        <w:spacing w:line="340" w:lineRule="exact"/>
        <w:ind w:firstLine="709"/>
        <w:jc w:val="both"/>
        <w:rPr>
          <w:i/>
        </w:rPr>
      </w:pPr>
      <w:r w:rsidRPr="00855021">
        <w:rPr>
          <w:i/>
        </w:rPr>
        <w:t>Căn cứ Luật Ngân sách nhà nướ</w:t>
      </w:r>
      <w:r>
        <w:rPr>
          <w:i/>
        </w:rPr>
        <w:t xml:space="preserve">c ngày 25 tháng 6 năm </w:t>
      </w:r>
      <w:r w:rsidR="005A5BEB">
        <w:rPr>
          <w:i/>
        </w:rPr>
        <w:t>2015;</w:t>
      </w:r>
    </w:p>
    <w:p w14:paraId="5A5209EF" w14:textId="180D12BA" w:rsidR="00855021" w:rsidRPr="00855021" w:rsidRDefault="00855021" w:rsidP="005A5BEB">
      <w:pPr>
        <w:widowControl w:val="0"/>
        <w:autoSpaceDE w:val="0"/>
        <w:autoSpaceDN w:val="0"/>
        <w:adjustRightInd w:val="0"/>
        <w:spacing w:line="340" w:lineRule="exact"/>
        <w:ind w:firstLine="709"/>
        <w:jc w:val="both"/>
        <w:rPr>
          <w:i/>
        </w:rPr>
      </w:pPr>
      <w:r w:rsidRPr="00855021">
        <w:rPr>
          <w:i/>
        </w:rPr>
        <w:t>Căn cứ Nghị định số</w:t>
      </w:r>
      <w:r>
        <w:rPr>
          <w:i/>
        </w:rPr>
        <w:t xml:space="preserve"> 163/2016/NĐ-CP ngày 21 tháng 12 năm </w:t>
      </w:r>
      <w:r w:rsidRPr="00855021">
        <w:rPr>
          <w:i/>
        </w:rPr>
        <w:t xml:space="preserve">2016 của Chính phủ quy định chi tiết thi hành một số điều của Luật Ngân sách nhà nước 2015; </w:t>
      </w:r>
    </w:p>
    <w:p w14:paraId="18540A57" w14:textId="76418234" w:rsidR="00855021" w:rsidRPr="00855021" w:rsidRDefault="00855021" w:rsidP="005A5BEB">
      <w:pPr>
        <w:widowControl w:val="0"/>
        <w:autoSpaceDE w:val="0"/>
        <w:autoSpaceDN w:val="0"/>
        <w:adjustRightInd w:val="0"/>
        <w:spacing w:line="340" w:lineRule="exact"/>
        <w:ind w:firstLine="709"/>
        <w:jc w:val="both"/>
        <w:rPr>
          <w:i/>
        </w:rPr>
      </w:pPr>
      <w:r w:rsidRPr="00855021">
        <w:rPr>
          <w:i/>
        </w:rPr>
        <w:t>Căn cứ Nghị định số</w:t>
      </w:r>
      <w:r>
        <w:rPr>
          <w:i/>
        </w:rPr>
        <w:t xml:space="preserve"> 32/2019/NĐ-CP ngày 10 thán</w:t>
      </w:r>
      <w:bookmarkStart w:id="0" w:name="_GoBack"/>
      <w:bookmarkEnd w:id="0"/>
      <w:r>
        <w:rPr>
          <w:i/>
        </w:rPr>
        <w:t xml:space="preserve">g 4 năm </w:t>
      </w:r>
      <w:r w:rsidRPr="00855021">
        <w:rPr>
          <w:i/>
        </w:rPr>
        <w:t>2019 của Chính phủ quy định giao nhiệm vụ, đặt hàng hoặc đấu thầu cung cấp sản phẩm, dịch vụ công sử dụng ngân sách nhà nước từ nguồn kinh phí chi thường xuyên;</w:t>
      </w:r>
    </w:p>
    <w:p w14:paraId="6B1D7063" w14:textId="6CD1ADFD" w:rsidR="00855021" w:rsidRPr="00855021" w:rsidRDefault="00855021" w:rsidP="005A5BEB">
      <w:pPr>
        <w:widowControl w:val="0"/>
        <w:autoSpaceDE w:val="0"/>
        <w:autoSpaceDN w:val="0"/>
        <w:adjustRightInd w:val="0"/>
        <w:spacing w:line="340" w:lineRule="exact"/>
        <w:ind w:firstLine="709"/>
        <w:jc w:val="both"/>
        <w:rPr>
          <w:i/>
        </w:rPr>
      </w:pPr>
      <w:r w:rsidRPr="00855021">
        <w:rPr>
          <w:i/>
        </w:rPr>
        <w:t>Căn cứ Nghị định số</w:t>
      </w:r>
      <w:r>
        <w:rPr>
          <w:i/>
        </w:rPr>
        <w:t xml:space="preserve"> 60/2021/NĐ-CP ngày 21 tháng 6 năm  </w:t>
      </w:r>
      <w:r w:rsidRPr="00855021">
        <w:rPr>
          <w:i/>
        </w:rPr>
        <w:t>2021 của Chính phủ quy định cơ chế tự chủ tài chính của đơn vị sự nghiệp công lập;</w:t>
      </w:r>
    </w:p>
    <w:p w14:paraId="5980BFB3" w14:textId="09776D13" w:rsidR="00855021" w:rsidRPr="00855021" w:rsidRDefault="00855021" w:rsidP="005A5BEB">
      <w:pPr>
        <w:widowControl w:val="0"/>
        <w:autoSpaceDE w:val="0"/>
        <w:autoSpaceDN w:val="0"/>
        <w:adjustRightInd w:val="0"/>
        <w:spacing w:line="340" w:lineRule="exact"/>
        <w:ind w:firstLine="709"/>
        <w:jc w:val="both"/>
        <w:rPr>
          <w:i/>
        </w:rPr>
      </w:pPr>
      <w:r w:rsidRPr="00855021">
        <w:rPr>
          <w:i/>
        </w:rPr>
        <w:t>Căn cứ Nghị quyết số</w:t>
      </w:r>
      <w:r>
        <w:rPr>
          <w:i/>
        </w:rPr>
        <w:t xml:space="preserve"> 19-NQ/TW ngày 25 tháng 10 năm </w:t>
      </w:r>
      <w:r w:rsidRPr="00855021">
        <w:rPr>
          <w:i/>
        </w:rPr>
        <w:t>2017 của Ban chấp hành Trung ương khoá XII về tiếp tục đổi mới hệ thống tổ chức và quản lý, nâng cao chất lượng và hiệu quả hoạt động của các đơn vị sự nghiệp công lập;</w:t>
      </w:r>
    </w:p>
    <w:p w14:paraId="67C1C951" w14:textId="24C57EA9" w:rsidR="00855021" w:rsidRPr="00855021" w:rsidRDefault="00855021" w:rsidP="005A5BEB">
      <w:pPr>
        <w:widowControl w:val="0"/>
        <w:autoSpaceDE w:val="0"/>
        <w:autoSpaceDN w:val="0"/>
        <w:adjustRightInd w:val="0"/>
        <w:spacing w:line="340" w:lineRule="exact"/>
        <w:ind w:firstLine="709"/>
        <w:jc w:val="both"/>
        <w:rPr>
          <w:i/>
        </w:rPr>
      </w:pPr>
      <w:r>
        <w:rPr>
          <w:i/>
        </w:rPr>
        <w:t xml:space="preserve">Xét </w:t>
      </w:r>
      <w:r w:rsidR="00C07721">
        <w:rPr>
          <w:i/>
        </w:rPr>
        <w:t>Tờ trình số ………/TTr-UBND ngày … tháng 3 năm 2025</w:t>
      </w:r>
      <w:r>
        <w:rPr>
          <w:i/>
        </w:rPr>
        <w:t xml:space="preserve"> của Ủy ban nhân dân </w:t>
      </w:r>
      <w:r w:rsidR="00C07721">
        <w:rPr>
          <w:i/>
        </w:rPr>
        <w:t xml:space="preserve">thành phố Hà Nội về việc đề nghị ban hành </w:t>
      </w:r>
      <w:r w:rsidR="00C07721" w:rsidRPr="00C07721">
        <w:rPr>
          <w:i/>
        </w:rPr>
        <w:t>Danh mục dịch vụ sự nghiệp công</w:t>
      </w:r>
      <w:r w:rsidR="00C07721">
        <w:rPr>
          <w:i/>
        </w:rPr>
        <w:t xml:space="preserve"> </w:t>
      </w:r>
      <w:r w:rsidR="00C07721" w:rsidRPr="00C07721">
        <w:rPr>
          <w:i/>
        </w:rPr>
        <w:t>sử dụng ngân sách nhà nước lĩnh vực tài chính thành phố Hà Nội</w:t>
      </w:r>
      <w:r w:rsidR="001737BB">
        <w:rPr>
          <w:i/>
        </w:rPr>
        <w:t>; Báo cáo thẩm tra số ………/BC-KTNS ngày … tháng … năm 2025 của Ban Kinh tế - Ngân sách Hội đồng nhân Thành phố; Báo cáo tiếp thu, giải trình số ………/BC-UBND ngày … tháng … năm 2025 của Ủy ban nhân dân Thành phố; ý</w:t>
      </w:r>
      <w:r w:rsidR="001737BB" w:rsidRPr="001737BB">
        <w:rPr>
          <w:i/>
        </w:rPr>
        <w:t xml:space="preserve"> kiến thảo luận và kết quả biểu quyết của đại bi</w:t>
      </w:r>
      <w:r w:rsidR="001737BB">
        <w:rPr>
          <w:i/>
        </w:rPr>
        <w:t>ể</w:t>
      </w:r>
      <w:r w:rsidR="001737BB" w:rsidRPr="001737BB">
        <w:rPr>
          <w:i/>
        </w:rPr>
        <w:t>u Hội đồ</w:t>
      </w:r>
      <w:r w:rsidR="001737BB">
        <w:rPr>
          <w:i/>
        </w:rPr>
        <w:t>ng nhân dân Thành phố</w:t>
      </w:r>
      <w:r w:rsidR="001737BB" w:rsidRPr="001737BB">
        <w:rPr>
          <w:i/>
        </w:rPr>
        <w:t xml:space="preserve"> tại kỳ họp</w:t>
      </w:r>
      <w:r w:rsidR="001737BB">
        <w:rPr>
          <w:i/>
        </w:rPr>
        <w:t>.</w:t>
      </w:r>
    </w:p>
    <w:p w14:paraId="31F8F526" w14:textId="29A7130F" w:rsidR="00855021" w:rsidRPr="002244E3" w:rsidRDefault="002244E3" w:rsidP="005A5BEB">
      <w:pPr>
        <w:widowControl w:val="0"/>
        <w:autoSpaceDE w:val="0"/>
        <w:autoSpaceDN w:val="0"/>
        <w:adjustRightInd w:val="0"/>
        <w:spacing w:line="340" w:lineRule="exact"/>
        <w:jc w:val="center"/>
        <w:rPr>
          <w:b/>
        </w:rPr>
      </w:pPr>
      <w:r w:rsidRPr="002244E3">
        <w:rPr>
          <w:b/>
        </w:rPr>
        <w:t>QUYẾT NGHỊ:</w:t>
      </w:r>
    </w:p>
    <w:p w14:paraId="160D705F" w14:textId="58ABC903" w:rsidR="001737BB" w:rsidRDefault="002244E3" w:rsidP="005A5BEB">
      <w:pPr>
        <w:widowControl w:val="0"/>
        <w:autoSpaceDE w:val="0"/>
        <w:autoSpaceDN w:val="0"/>
        <w:adjustRightInd w:val="0"/>
        <w:spacing w:line="340" w:lineRule="exact"/>
        <w:ind w:firstLine="709"/>
        <w:jc w:val="both"/>
      </w:pPr>
      <w:r w:rsidRPr="002244E3">
        <w:rPr>
          <w:b/>
        </w:rPr>
        <w:t>Điều 1.</w:t>
      </w:r>
      <w:r>
        <w:t xml:space="preserve"> </w:t>
      </w:r>
      <w:r w:rsidRPr="00D0226C">
        <w:t>Ban hành Danh mục dịch vụ sự nghiệp công sử dụng ngân sách nhà nước lĩnh vực tài chính thành phố Hà Nộ</w:t>
      </w:r>
      <w:r>
        <w:t>i với 01 dịch vụ:</w:t>
      </w:r>
    </w:p>
    <w:p w14:paraId="514B5826" w14:textId="0655AC69" w:rsidR="002244E3" w:rsidRDefault="002244E3" w:rsidP="005A5BEB">
      <w:pPr>
        <w:widowControl w:val="0"/>
        <w:autoSpaceDE w:val="0"/>
        <w:autoSpaceDN w:val="0"/>
        <w:adjustRightInd w:val="0"/>
        <w:spacing w:line="340" w:lineRule="exact"/>
        <w:ind w:firstLine="709"/>
        <w:jc w:val="both"/>
      </w:pPr>
      <w:r w:rsidRPr="00D0226C">
        <w:t xml:space="preserve">(1) Dịch vụ tập huấn cán </w:t>
      </w:r>
      <w:r>
        <w:t>bộ, công chức, viên chức lĩnh vực</w:t>
      </w:r>
      <w:r w:rsidRPr="00227B04">
        <w:t xml:space="preserve"> </w:t>
      </w:r>
      <w:r>
        <w:t>t</w:t>
      </w:r>
      <w:r w:rsidRPr="00D0226C">
        <w:t xml:space="preserve">ài chính </w:t>
      </w:r>
      <w:r>
        <w:t>thành phố Hà Nội</w:t>
      </w:r>
      <w:r w:rsidRPr="00D0226C">
        <w:t>.</w:t>
      </w:r>
    </w:p>
    <w:p w14:paraId="1FC3D91E" w14:textId="395C4DEB" w:rsidR="002244E3" w:rsidRDefault="002244E3" w:rsidP="005A5BEB">
      <w:pPr>
        <w:widowControl w:val="0"/>
        <w:autoSpaceDE w:val="0"/>
        <w:autoSpaceDN w:val="0"/>
        <w:adjustRightInd w:val="0"/>
        <w:spacing w:line="340" w:lineRule="exact"/>
        <w:ind w:firstLine="709"/>
        <w:jc w:val="both"/>
        <w:rPr>
          <w:b/>
        </w:rPr>
      </w:pPr>
      <w:r w:rsidRPr="002244E3">
        <w:rPr>
          <w:b/>
        </w:rPr>
        <w:lastRenderedPageBreak/>
        <w:t xml:space="preserve">Điều 2. </w:t>
      </w:r>
      <w:r>
        <w:rPr>
          <w:b/>
        </w:rPr>
        <w:t>Tổ chức thực hiện.</w:t>
      </w:r>
    </w:p>
    <w:p w14:paraId="2CC954DE" w14:textId="03EF7D3B" w:rsidR="002244E3" w:rsidRPr="002244E3" w:rsidRDefault="002244E3" w:rsidP="005A5BEB">
      <w:pPr>
        <w:pStyle w:val="ListParagraph"/>
        <w:widowControl w:val="0"/>
        <w:numPr>
          <w:ilvl w:val="0"/>
          <w:numId w:val="7"/>
        </w:numPr>
        <w:autoSpaceDE w:val="0"/>
        <w:autoSpaceDN w:val="0"/>
        <w:adjustRightInd w:val="0"/>
        <w:spacing w:before="120" w:after="0" w:line="340" w:lineRule="exact"/>
        <w:ind w:left="0" w:firstLine="709"/>
        <w:jc w:val="both"/>
        <w:rPr>
          <w:rFonts w:ascii="Times New Roman" w:hAnsi="Times New Roman"/>
          <w:sz w:val="28"/>
          <w:szCs w:val="28"/>
        </w:rPr>
      </w:pPr>
      <w:r w:rsidRPr="002244E3">
        <w:rPr>
          <w:rFonts w:ascii="Times New Roman" w:hAnsi="Times New Roman"/>
          <w:sz w:val="28"/>
          <w:szCs w:val="28"/>
        </w:rPr>
        <w:t>Giao Ủy ban nhân dân Thành phố tổ chức thực hiện Nghị quyết theo quy định; chỉ đạo rà soát, ban hành định mức kinh tế - kỹ thuật, đơn giá, giá dịch vụ sự nghiệp công sử dụng ngân sách nhà nước trong lĩnh vực tài chính; tổ chức triển khai các dịch vụ sự nghiệp công sử dụng ngân sách nhà nước trong lĩnh vực tài chính đảm bảo không trùng lặp hạng mục, nội dung công việc, tiết kiệm hiệu quả, đúng quy định.</w:t>
      </w:r>
    </w:p>
    <w:p w14:paraId="7B3116D6" w14:textId="199B47DA" w:rsidR="002244E3" w:rsidRDefault="002244E3" w:rsidP="005A5BEB">
      <w:pPr>
        <w:widowControl w:val="0"/>
        <w:autoSpaceDE w:val="0"/>
        <w:autoSpaceDN w:val="0"/>
        <w:adjustRightInd w:val="0"/>
        <w:spacing w:line="340" w:lineRule="exact"/>
        <w:ind w:firstLine="709"/>
        <w:jc w:val="both"/>
      </w:pPr>
      <w:r>
        <w:t xml:space="preserve">Trong quá trình thực hiện </w:t>
      </w:r>
      <w:r w:rsidR="00CC5CAB">
        <w:t>N</w:t>
      </w:r>
      <w:r>
        <w:t>ghị quyết, nếu cần sửa đổi bổ sung, Ủy ban nhân dân Thành phố kịp thời báo cáo Hội đông nhân dân Thành phố để giải quyết theo thẩm quyền.</w:t>
      </w:r>
    </w:p>
    <w:p w14:paraId="7B75F718" w14:textId="4AE72E92" w:rsidR="002244E3" w:rsidRPr="002244E3" w:rsidRDefault="002244E3" w:rsidP="005A5BEB">
      <w:pPr>
        <w:pStyle w:val="ListParagraph"/>
        <w:widowControl w:val="0"/>
        <w:numPr>
          <w:ilvl w:val="0"/>
          <w:numId w:val="7"/>
        </w:numPr>
        <w:autoSpaceDE w:val="0"/>
        <w:autoSpaceDN w:val="0"/>
        <w:adjustRightInd w:val="0"/>
        <w:spacing w:before="120" w:after="0" w:line="340" w:lineRule="exact"/>
        <w:ind w:left="0" w:firstLine="709"/>
        <w:jc w:val="both"/>
        <w:rPr>
          <w:rFonts w:ascii="Times New Roman" w:hAnsi="Times New Roman"/>
          <w:sz w:val="28"/>
          <w:szCs w:val="28"/>
        </w:rPr>
      </w:pPr>
      <w:r w:rsidRPr="002244E3">
        <w:rPr>
          <w:rFonts w:ascii="Times New Roman" w:hAnsi="Times New Roman"/>
          <w:sz w:val="28"/>
          <w:szCs w:val="28"/>
        </w:rPr>
        <w:t>Giao Thường trực Hội đồng nhân dân Thành phố, các Ban của Hội đồng nhân dân Thành phố, các tổ đại biểu Hội đồng nhân dân Thành phố và đại biểu Hội đồng nhân dân Thành phố giám sát việc thực hiện Nghị quyết.</w:t>
      </w:r>
    </w:p>
    <w:p w14:paraId="3B9E14C9" w14:textId="7EF5D34F" w:rsidR="002244E3" w:rsidRPr="002244E3" w:rsidRDefault="002244E3" w:rsidP="005A5BEB">
      <w:pPr>
        <w:pStyle w:val="ListParagraph"/>
        <w:widowControl w:val="0"/>
        <w:numPr>
          <w:ilvl w:val="0"/>
          <w:numId w:val="7"/>
        </w:numPr>
        <w:autoSpaceDE w:val="0"/>
        <w:autoSpaceDN w:val="0"/>
        <w:adjustRightInd w:val="0"/>
        <w:spacing w:before="120" w:after="0" w:line="340" w:lineRule="exact"/>
        <w:ind w:left="0" w:firstLine="709"/>
        <w:jc w:val="both"/>
        <w:rPr>
          <w:rFonts w:ascii="Times New Roman" w:hAnsi="Times New Roman"/>
          <w:sz w:val="28"/>
          <w:szCs w:val="28"/>
        </w:rPr>
      </w:pPr>
      <w:r w:rsidRPr="002244E3">
        <w:rPr>
          <w:rFonts w:ascii="Times New Roman" w:hAnsi="Times New Roman"/>
          <w:sz w:val="28"/>
          <w:szCs w:val="28"/>
        </w:rPr>
        <w:t xml:space="preserve">Đề nghị </w:t>
      </w:r>
      <w:r w:rsidR="001B2FEB">
        <w:rPr>
          <w:rFonts w:ascii="Times New Roman" w:hAnsi="Times New Roman"/>
          <w:sz w:val="28"/>
          <w:szCs w:val="28"/>
        </w:rPr>
        <w:t>Ủy</w:t>
      </w:r>
      <w:r w:rsidRPr="002244E3">
        <w:rPr>
          <w:rFonts w:ascii="Times New Roman" w:hAnsi="Times New Roman"/>
          <w:sz w:val="28"/>
          <w:szCs w:val="28"/>
        </w:rPr>
        <w:t xml:space="preserve"> ban Mặt trận Tổ quốc Việt Nam thành phố Hà Nội và các tổ chứ</w:t>
      </w:r>
      <w:r w:rsidR="001B2FEB">
        <w:rPr>
          <w:rFonts w:ascii="Times New Roman" w:hAnsi="Times New Roman"/>
          <w:sz w:val="28"/>
          <w:szCs w:val="28"/>
        </w:rPr>
        <w:t>c chí</w:t>
      </w:r>
      <w:r w:rsidRPr="002244E3">
        <w:rPr>
          <w:rFonts w:ascii="Times New Roman" w:hAnsi="Times New Roman"/>
          <w:sz w:val="28"/>
          <w:szCs w:val="28"/>
        </w:rPr>
        <w:t>nh trị - xã hội phối hợp tuyên truyền và tham gia giám sát việc thực hiện Nghị quyết.</w:t>
      </w:r>
    </w:p>
    <w:p w14:paraId="6AA1CD37" w14:textId="56BAD19E" w:rsidR="002244E3" w:rsidRPr="002244E3" w:rsidRDefault="002244E3" w:rsidP="005A5BEB">
      <w:pPr>
        <w:pStyle w:val="ListParagraph"/>
        <w:widowControl w:val="0"/>
        <w:numPr>
          <w:ilvl w:val="0"/>
          <w:numId w:val="7"/>
        </w:numPr>
        <w:autoSpaceDE w:val="0"/>
        <w:autoSpaceDN w:val="0"/>
        <w:adjustRightInd w:val="0"/>
        <w:spacing w:before="120" w:after="0" w:line="340" w:lineRule="exact"/>
        <w:ind w:left="0" w:firstLine="709"/>
        <w:jc w:val="both"/>
        <w:rPr>
          <w:rFonts w:ascii="Times New Roman" w:hAnsi="Times New Roman"/>
          <w:sz w:val="28"/>
          <w:szCs w:val="28"/>
        </w:rPr>
      </w:pPr>
      <w:r w:rsidRPr="002244E3">
        <w:rPr>
          <w:rFonts w:ascii="Times New Roman" w:hAnsi="Times New Roman"/>
          <w:sz w:val="28"/>
          <w:szCs w:val="28"/>
        </w:rPr>
        <w:t>Trường hợp các văn bản pháp luật quy định viện dẫn tại Nghị quyết này được sửa đổi, bổ sung, hoặc thay thế bằng văn bản pháp luật khác thì áp dụng quy định tại văn bản sửa đối, bố sung hoặc thay thế.</w:t>
      </w:r>
    </w:p>
    <w:p w14:paraId="2525F42F" w14:textId="473AA015" w:rsidR="002244E3" w:rsidRPr="002244E3" w:rsidRDefault="002244E3" w:rsidP="005A5BEB">
      <w:pPr>
        <w:widowControl w:val="0"/>
        <w:autoSpaceDE w:val="0"/>
        <w:autoSpaceDN w:val="0"/>
        <w:adjustRightInd w:val="0"/>
        <w:spacing w:line="340" w:lineRule="exact"/>
        <w:ind w:firstLine="709"/>
        <w:jc w:val="both"/>
        <w:rPr>
          <w:b/>
        </w:rPr>
      </w:pPr>
      <w:r>
        <w:t xml:space="preserve">Nghị quyết này được Hội đồng nhân dân thành phố Hà Nội khóa XVI, kỳ họp thứ </w:t>
      </w:r>
      <w:r w:rsidR="001B2FEB">
        <w:t>23</w:t>
      </w:r>
      <w:r>
        <w:t xml:space="preserve"> thông qua ngày </w:t>
      </w:r>
      <w:r w:rsidR="001B2FEB">
        <w:t>…</w:t>
      </w:r>
      <w:r>
        <w:t xml:space="preserve"> tháng </w:t>
      </w:r>
      <w:r w:rsidR="001B2FEB">
        <w:t>…</w:t>
      </w:r>
      <w:r>
        <w:t xml:space="preserve"> năm 202</w:t>
      </w:r>
      <w:r w:rsidR="001B2FEB">
        <w:t>5</w:t>
      </w:r>
      <w:r>
        <w:t xml:space="preserve"> và có hiệu lực thi hành kể từ ngày ký./.</w:t>
      </w:r>
    </w:p>
    <w:p w14:paraId="25D21093" w14:textId="77777777" w:rsidR="001740C6" w:rsidRPr="00D0226C" w:rsidRDefault="001740C6" w:rsidP="001740C6">
      <w:pPr>
        <w:pStyle w:val="NormalWeb"/>
        <w:spacing w:before="120" w:beforeAutospacing="0" w:after="0" w:afterAutospacing="0"/>
        <w:ind w:firstLine="709"/>
        <w:jc w:val="both"/>
        <w:rPr>
          <w:sz w:val="28"/>
          <w:szCs w:val="28"/>
        </w:rPr>
      </w:pPr>
    </w:p>
    <w:tbl>
      <w:tblPr>
        <w:tblW w:w="8964" w:type="dxa"/>
        <w:tblInd w:w="108" w:type="dxa"/>
        <w:tblLayout w:type="fixed"/>
        <w:tblLook w:val="0000" w:firstRow="0" w:lastRow="0" w:firstColumn="0" w:lastColumn="0" w:noHBand="0" w:noVBand="0"/>
      </w:tblPr>
      <w:tblGrid>
        <w:gridCol w:w="4995"/>
        <w:gridCol w:w="3969"/>
      </w:tblGrid>
      <w:tr w:rsidR="00F4037A" w:rsidRPr="00D0226C" w14:paraId="765F2614" w14:textId="77777777" w:rsidTr="00C72B84">
        <w:trPr>
          <w:trHeight w:val="1509"/>
        </w:trPr>
        <w:tc>
          <w:tcPr>
            <w:tcW w:w="4995" w:type="dxa"/>
            <w:shd w:val="clear" w:color="auto" w:fill="auto"/>
          </w:tcPr>
          <w:p w14:paraId="2FA9327F" w14:textId="77777777" w:rsidR="00F4037A" w:rsidRPr="00D0226C" w:rsidRDefault="00F4037A" w:rsidP="007B51F3">
            <w:pPr>
              <w:spacing w:before="0"/>
              <w:jc w:val="both"/>
              <w:rPr>
                <w:bCs/>
                <w:iCs/>
                <w:sz w:val="24"/>
                <w:szCs w:val="24"/>
                <w:lang w:val="vi-VN"/>
              </w:rPr>
            </w:pPr>
            <w:r w:rsidRPr="00D0226C">
              <w:rPr>
                <w:b/>
                <w:bCs/>
                <w:i/>
                <w:iCs/>
                <w:sz w:val="24"/>
                <w:szCs w:val="24"/>
                <w:lang w:val="vi-VN"/>
              </w:rPr>
              <w:t>Nơi nhận:</w:t>
            </w:r>
          </w:p>
          <w:p w14:paraId="7B8C3AEF" w14:textId="4A33834A" w:rsidR="00C72B84" w:rsidRPr="00C72B84" w:rsidRDefault="0066649B" w:rsidP="00C72B84">
            <w:pPr>
              <w:pStyle w:val="Default"/>
              <w:jc w:val="both"/>
              <w:rPr>
                <w:sz w:val="22"/>
                <w:szCs w:val="22"/>
              </w:rPr>
            </w:pPr>
            <w:r w:rsidRPr="00C72B84">
              <w:rPr>
                <w:sz w:val="22"/>
                <w:szCs w:val="22"/>
              </w:rPr>
              <w:t>-</w:t>
            </w:r>
            <w:r w:rsidR="00C72B84" w:rsidRPr="00C72B84">
              <w:rPr>
                <w:sz w:val="22"/>
                <w:szCs w:val="22"/>
              </w:rPr>
              <w:t xml:space="preserve"> Ủy ban thường vụ Quốc hội;</w:t>
            </w:r>
          </w:p>
          <w:p w14:paraId="583CC988" w14:textId="77777777" w:rsidR="00C72B84" w:rsidRPr="00C72B84" w:rsidRDefault="00C72B84" w:rsidP="008E2725">
            <w:pPr>
              <w:pStyle w:val="Default"/>
              <w:jc w:val="both"/>
              <w:rPr>
                <w:sz w:val="22"/>
                <w:szCs w:val="22"/>
              </w:rPr>
            </w:pPr>
            <w:r w:rsidRPr="00C72B84">
              <w:rPr>
                <w:sz w:val="22"/>
                <w:szCs w:val="22"/>
              </w:rPr>
              <w:t>- Chính phủ;</w:t>
            </w:r>
          </w:p>
          <w:p w14:paraId="71D24093" w14:textId="77777777" w:rsidR="00C72B84" w:rsidRPr="00C72B84" w:rsidRDefault="00C72B84" w:rsidP="008E2725">
            <w:pPr>
              <w:pStyle w:val="Default"/>
              <w:jc w:val="both"/>
              <w:rPr>
                <w:sz w:val="22"/>
                <w:szCs w:val="22"/>
              </w:rPr>
            </w:pPr>
            <w:r w:rsidRPr="00C72B84">
              <w:rPr>
                <w:sz w:val="22"/>
                <w:szCs w:val="22"/>
              </w:rPr>
              <w:t>- Ban Công tác đại biểu - UBTVQH;</w:t>
            </w:r>
          </w:p>
          <w:p w14:paraId="4F934611" w14:textId="77777777" w:rsidR="00C72B84" w:rsidRPr="00C72B84" w:rsidRDefault="00C72B84" w:rsidP="008E2725">
            <w:pPr>
              <w:pStyle w:val="Default"/>
              <w:jc w:val="both"/>
              <w:rPr>
                <w:sz w:val="22"/>
                <w:szCs w:val="22"/>
              </w:rPr>
            </w:pPr>
            <w:r w:rsidRPr="00C72B84">
              <w:rPr>
                <w:sz w:val="22"/>
                <w:szCs w:val="22"/>
              </w:rPr>
              <w:t>- Văn phòng Quốc hội;</w:t>
            </w:r>
          </w:p>
          <w:p w14:paraId="38D9FDF4" w14:textId="77777777" w:rsidR="00C72B84" w:rsidRPr="00C72B84" w:rsidRDefault="00C72B84" w:rsidP="008E2725">
            <w:pPr>
              <w:pStyle w:val="Default"/>
              <w:jc w:val="both"/>
              <w:rPr>
                <w:sz w:val="22"/>
                <w:szCs w:val="22"/>
              </w:rPr>
            </w:pPr>
            <w:r w:rsidRPr="00C72B84">
              <w:rPr>
                <w:sz w:val="22"/>
                <w:szCs w:val="22"/>
              </w:rPr>
              <w:t>- Văn phòng Chính phủ;</w:t>
            </w:r>
          </w:p>
          <w:p w14:paraId="59FD4949" w14:textId="77777777" w:rsidR="00C72B84" w:rsidRPr="00C72B84" w:rsidRDefault="00C72B84" w:rsidP="008E2725">
            <w:pPr>
              <w:pStyle w:val="Default"/>
              <w:jc w:val="both"/>
              <w:rPr>
                <w:sz w:val="22"/>
                <w:szCs w:val="22"/>
              </w:rPr>
            </w:pPr>
            <w:r w:rsidRPr="00C72B84">
              <w:rPr>
                <w:sz w:val="22"/>
                <w:szCs w:val="22"/>
              </w:rPr>
              <w:t>- Bộ Tài chính;</w:t>
            </w:r>
          </w:p>
          <w:p w14:paraId="02627482" w14:textId="77777777" w:rsidR="00C72B84" w:rsidRPr="00C72B84" w:rsidRDefault="00C72B84" w:rsidP="008E2725">
            <w:pPr>
              <w:pStyle w:val="Default"/>
              <w:jc w:val="both"/>
              <w:rPr>
                <w:sz w:val="22"/>
                <w:szCs w:val="22"/>
              </w:rPr>
            </w:pPr>
            <w:r w:rsidRPr="00C72B84">
              <w:rPr>
                <w:sz w:val="22"/>
                <w:szCs w:val="22"/>
              </w:rPr>
              <w:t>- Thường trực Thành ủy;</w:t>
            </w:r>
          </w:p>
          <w:p w14:paraId="4E4CDC11" w14:textId="77777777" w:rsidR="00C72B84" w:rsidRPr="00C72B84" w:rsidRDefault="00C72B84" w:rsidP="008E2725">
            <w:pPr>
              <w:pStyle w:val="Default"/>
              <w:jc w:val="both"/>
              <w:rPr>
                <w:sz w:val="22"/>
                <w:szCs w:val="22"/>
              </w:rPr>
            </w:pPr>
            <w:r w:rsidRPr="00C72B84">
              <w:rPr>
                <w:sz w:val="22"/>
                <w:szCs w:val="22"/>
              </w:rPr>
              <w:t>- Đoàn Đại biểu Quốc hội Thành phố;</w:t>
            </w:r>
          </w:p>
          <w:p w14:paraId="78E17DF7" w14:textId="77777777" w:rsidR="00C72B84" w:rsidRPr="00C72B84" w:rsidRDefault="00C72B84" w:rsidP="008E2725">
            <w:pPr>
              <w:pStyle w:val="Default"/>
              <w:jc w:val="both"/>
              <w:rPr>
                <w:sz w:val="22"/>
                <w:szCs w:val="22"/>
              </w:rPr>
            </w:pPr>
            <w:r w:rsidRPr="00C72B84">
              <w:rPr>
                <w:sz w:val="22"/>
                <w:szCs w:val="22"/>
              </w:rPr>
              <w:t>- Thường trực HĐND, UBND, UBMTTQTP;</w:t>
            </w:r>
          </w:p>
          <w:p w14:paraId="48A21D80" w14:textId="77777777" w:rsidR="00C72B84" w:rsidRPr="00C72B84" w:rsidRDefault="00C72B84" w:rsidP="008E2725">
            <w:pPr>
              <w:pStyle w:val="Default"/>
              <w:jc w:val="both"/>
              <w:rPr>
                <w:sz w:val="22"/>
                <w:szCs w:val="22"/>
              </w:rPr>
            </w:pPr>
            <w:r w:rsidRPr="00C72B84">
              <w:rPr>
                <w:sz w:val="22"/>
                <w:szCs w:val="22"/>
              </w:rPr>
              <w:t>- Đại biểu HĐND Thành phố;</w:t>
            </w:r>
          </w:p>
          <w:p w14:paraId="79F678EA" w14:textId="77777777" w:rsidR="00C72B84" w:rsidRPr="00C72B84" w:rsidRDefault="00C72B84" w:rsidP="008E2725">
            <w:pPr>
              <w:pStyle w:val="Default"/>
              <w:jc w:val="both"/>
              <w:rPr>
                <w:sz w:val="22"/>
                <w:szCs w:val="22"/>
              </w:rPr>
            </w:pPr>
            <w:r w:rsidRPr="00C72B84">
              <w:rPr>
                <w:sz w:val="22"/>
                <w:szCs w:val="22"/>
              </w:rPr>
              <w:t>- Các Ban Đảng của Thành ủy;</w:t>
            </w:r>
          </w:p>
          <w:p w14:paraId="5767311B" w14:textId="77777777" w:rsidR="00C72B84" w:rsidRDefault="00C72B84" w:rsidP="008E2725">
            <w:pPr>
              <w:pStyle w:val="Default"/>
              <w:jc w:val="both"/>
              <w:rPr>
                <w:sz w:val="22"/>
                <w:szCs w:val="22"/>
              </w:rPr>
            </w:pPr>
            <w:r w:rsidRPr="00C72B84">
              <w:rPr>
                <w:sz w:val="22"/>
                <w:szCs w:val="22"/>
              </w:rPr>
              <w:t>- Các VP: Thành uỷ, Đoàn ĐBQH và HĐNDTP,</w:t>
            </w:r>
          </w:p>
          <w:p w14:paraId="47E9620E" w14:textId="5E1BB2E9" w:rsidR="00C72B84" w:rsidRPr="00C72B84" w:rsidRDefault="00C72B84" w:rsidP="008E2725">
            <w:pPr>
              <w:pStyle w:val="Default"/>
              <w:jc w:val="both"/>
              <w:rPr>
                <w:sz w:val="22"/>
                <w:szCs w:val="22"/>
              </w:rPr>
            </w:pPr>
            <w:r>
              <w:rPr>
                <w:sz w:val="22"/>
                <w:szCs w:val="22"/>
              </w:rPr>
              <w:t xml:space="preserve"> </w:t>
            </w:r>
            <w:r w:rsidRPr="00C72B84">
              <w:rPr>
                <w:sz w:val="22"/>
                <w:szCs w:val="22"/>
              </w:rPr>
              <w:t xml:space="preserve"> UBNDTP;</w:t>
            </w:r>
          </w:p>
          <w:p w14:paraId="547E6425" w14:textId="77777777" w:rsidR="00C72B84" w:rsidRPr="00C72B84" w:rsidRDefault="00C72B84" w:rsidP="008E2725">
            <w:pPr>
              <w:pStyle w:val="Default"/>
              <w:jc w:val="both"/>
              <w:rPr>
                <w:sz w:val="22"/>
                <w:szCs w:val="22"/>
              </w:rPr>
            </w:pPr>
            <w:r w:rsidRPr="00C72B84">
              <w:rPr>
                <w:sz w:val="22"/>
                <w:szCs w:val="22"/>
              </w:rPr>
              <w:t>- Các sở, ban, ngành, Thành phố;</w:t>
            </w:r>
          </w:p>
          <w:p w14:paraId="0BA95181" w14:textId="519263B9" w:rsidR="00C72B84" w:rsidRPr="00C72B84" w:rsidRDefault="00C72B84" w:rsidP="008E2725">
            <w:pPr>
              <w:pStyle w:val="Default"/>
              <w:jc w:val="both"/>
              <w:rPr>
                <w:sz w:val="22"/>
                <w:szCs w:val="22"/>
              </w:rPr>
            </w:pPr>
            <w:r w:rsidRPr="00C72B84">
              <w:rPr>
                <w:sz w:val="22"/>
                <w:szCs w:val="22"/>
              </w:rPr>
              <w:t xml:space="preserve">- Thường trực HĐND, UBND </w:t>
            </w:r>
            <w:r w:rsidR="00B86BF4">
              <w:rPr>
                <w:sz w:val="22"/>
                <w:szCs w:val="22"/>
              </w:rPr>
              <w:t xml:space="preserve">các </w:t>
            </w:r>
            <w:r w:rsidRPr="00C72B84">
              <w:rPr>
                <w:sz w:val="22"/>
                <w:szCs w:val="22"/>
              </w:rPr>
              <w:t>quận, huyện, thị xã;</w:t>
            </w:r>
          </w:p>
          <w:p w14:paraId="095306D9" w14:textId="5261C402" w:rsidR="005F1855" w:rsidRPr="00C72B84" w:rsidRDefault="00C72B84" w:rsidP="008E2725">
            <w:pPr>
              <w:pStyle w:val="Default"/>
              <w:jc w:val="both"/>
              <w:rPr>
                <w:sz w:val="22"/>
                <w:szCs w:val="22"/>
              </w:rPr>
            </w:pPr>
            <w:r w:rsidRPr="00C72B84">
              <w:rPr>
                <w:sz w:val="22"/>
                <w:szCs w:val="22"/>
              </w:rPr>
              <w:t>- Trung tâm Thông tin điện tử Thành phố</w:t>
            </w:r>
            <w:r w:rsidR="005A1C9E" w:rsidRPr="00C72B84">
              <w:rPr>
                <w:sz w:val="22"/>
                <w:szCs w:val="22"/>
              </w:rPr>
              <w:t>;</w:t>
            </w:r>
          </w:p>
          <w:p w14:paraId="43BFACB3" w14:textId="7962B532" w:rsidR="00F4037A" w:rsidRPr="00D0226C" w:rsidRDefault="008E2725" w:rsidP="00C72B84">
            <w:pPr>
              <w:spacing w:before="0"/>
              <w:jc w:val="both"/>
              <w:rPr>
                <w:sz w:val="24"/>
                <w:szCs w:val="24"/>
                <w:lang w:val="vi-VN"/>
              </w:rPr>
            </w:pPr>
            <w:r w:rsidRPr="00C72B84">
              <w:rPr>
                <w:sz w:val="22"/>
                <w:szCs w:val="22"/>
              </w:rPr>
              <w:t xml:space="preserve">- Lưu: </w:t>
            </w:r>
            <w:r w:rsidR="00F4037A" w:rsidRPr="00C72B84">
              <w:rPr>
                <w:sz w:val="22"/>
                <w:szCs w:val="22"/>
                <w:lang w:val="vi-VN"/>
              </w:rPr>
              <w:t>VT.</w:t>
            </w:r>
          </w:p>
        </w:tc>
        <w:tc>
          <w:tcPr>
            <w:tcW w:w="3969" w:type="dxa"/>
            <w:shd w:val="clear" w:color="auto" w:fill="auto"/>
          </w:tcPr>
          <w:p w14:paraId="47ECAE31" w14:textId="2FC6547B" w:rsidR="001126AA" w:rsidRPr="00D0226C" w:rsidRDefault="001126AA" w:rsidP="00611F6A">
            <w:pPr>
              <w:pStyle w:val="Heading1"/>
              <w:spacing w:before="0" w:beforeAutospacing="0" w:after="0" w:afterAutospacing="0"/>
              <w:jc w:val="center"/>
              <w:rPr>
                <w:sz w:val="26"/>
                <w:szCs w:val="26"/>
              </w:rPr>
            </w:pPr>
            <w:r w:rsidRPr="00D0226C">
              <w:rPr>
                <w:sz w:val="26"/>
                <w:szCs w:val="26"/>
              </w:rPr>
              <w:t>CHỦ TỊCH</w:t>
            </w:r>
          </w:p>
          <w:p w14:paraId="639C7E30" w14:textId="77777777" w:rsidR="00F4037A" w:rsidRPr="00D0226C" w:rsidRDefault="00F4037A" w:rsidP="00611F6A">
            <w:pPr>
              <w:pStyle w:val="Heading1"/>
              <w:spacing w:before="0" w:beforeAutospacing="0" w:after="0" w:afterAutospacing="0"/>
              <w:jc w:val="center"/>
              <w:rPr>
                <w:sz w:val="24"/>
              </w:rPr>
            </w:pPr>
          </w:p>
          <w:p w14:paraId="05A1F313" w14:textId="77777777" w:rsidR="00F4037A" w:rsidRPr="00D0226C" w:rsidRDefault="00F4037A" w:rsidP="00611F6A">
            <w:pPr>
              <w:pStyle w:val="Heading1"/>
              <w:spacing w:before="0" w:beforeAutospacing="0" w:after="0" w:afterAutospacing="0"/>
              <w:jc w:val="center"/>
              <w:rPr>
                <w:sz w:val="26"/>
                <w:szCs w:val="28"/>
              </w:rPr>
            </w:pPr>
          </w:p>
          <w:p w14:paraId="30F6C824" w14:textId="75985316" w:rsidR="00F4037A" w:rsidRPr="00D0226C" w:rsidRDefault="00F4037A" w:rsidP="00611F6A">
            <w:pPr>
              <w:jc w:val="center"/>
              <w:rPr>
                <w:b/>
                <w:bCs/>
              </w:rPr>
            </w:pPr>
          </w:p>
          <w:p w14:paraId="6FB86661" w14:textId="77777777" w:rsidR="009439E4" w:rsidRPr="00D0226C" w:rsidRDefault="009439E4" w:rsidP="00611F6A">
            <w:pPr>
              <w:jc w:val="center"/>
              <w:rPr>
                <w:b/>
                <w:bCs/>
              </w:rPr>
            </w:pPr>
          </w:p>
          <w:p w14:paraId="0668D550" w14:textId="77777777" w:rsidR="00F4037A" w:rsidRPr="00D0226C" w:rsidRDefault="00F4037A" w:rsidP="00611F6A">
            <w:pPr>
              <w:jc w:val="center"/>
              <w:rPr>
                <w:b/>
                <w:bCs/>
              </w:rPr>
            </w:pPr>
          </w:p>
          <w:p w14:paraId="7ECC156E" w14:textId="1F26774A" w:rsidR="00F4037A" w:rsidRPr="00D0226C" w:rsidRDefault="00067418" w:rsidP="009670F6">
            <w:pPr>
              <w:spacing w:before="0"/>
              <w:jc w:val="center"/>
            </w:pPr>
            <w:r>
              <w:rPr>
                <w:b/>
                <w:bCs/>
              </w:rPr>
              <w:t xml:space="preserve">Nguyễn </w:t>
            </w:r>
            <w:r w:rsidR="009670F6">
              <w:rPr>
                <w:b/>
                <w:bCs/>
              </w:rPr>
              <w:t>Ngọc Tuấn</w:t>
            </w:r>
            <w:r w:rsidR="00F4037A" w:rsidRPr="00D0226C">
              <w:rPr>
                <w:b/>
                <w:bCs/>
              </w:rPr>
              <w:t xml:space="preserve"> </w:t>
            </w:r>
          </w:p>
        </w:tc>
      </w:tr>
    </w:tbl>
    <w:p w14:paraId="131BE191" w14:textId="77777777" w:rsidR="00F4037A" w:rsidRPr="00D0226C" w:rsidRDefault="00F4037A" w:rsidP="00C8485E">
      <w:pPr>
        <w:pStyle w:val="NormalWeb"/>
        <w:spacing w:before="120" w:beforeAutospacing="0" w:after="0" w:afterAutospacing="0"/>
        <w:ind w:firstLine="567"/>
        <w:jc w:val="both"/>
        <w:rPr>
          <w:sz w:val="28"/>
          <w:szCs w:val="28"/>
        </w:rPr>
      </w:pPr>
    </w:p>
    <w:sectPr w:rsidR="00F4037A" w:rsidRPr="00D0226C" w:rsidSect="00BD6D82">
      <w:headerReference w:type="default" r:id="rId8"/>
      <w:pgSz w:w="11906" w:h="16838" w:code="9"/>
      <w:pgMar w:top="1134" w:right="1134" w:bottom="1134" w:left="1701" w:header="680" w:footer="68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B12DC0" w14:textId="77777777" w:rsidR="00BE1870" w:rsidRDefault="00BE1870" w:rsidP="00671A06">
      <w:pPr>
        <w:spacing w:before="0"/>
      </w:pPr>
      <w:r>
        <w:separator/>
      </w:r>
    </w:p>
  </w:endnote>
  <w:endnote w:type="continuationSeparator" w:id="0">
    <w:p w14:paraId="54A4DC60" w14:textId="77777777" w:rsidR="00BE1870" w:rsidRDefault="00BE1870" w:rsidP="00671A0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189C71" w14:textId="77777777" w:rsidR="00BE1870" w:rsidRDefault="00BE1870" w:rsidP="00671A06">
      <w:pPr>
        <w:spacing w:before="0"/>
      </w:pPr>
      <w:r>
        <w:separator/>
      </w:r>
    </w:p>
  </w:footnote>
  <w:footnote w:type="continuationSeparator" w:id="0">
    <w:p w14:paraId="0EF2EEBB" w14:textId="77777777" w:rsidR="00BE1870" w:rsidRDefault="00BE1870" w:rsidP="00671A06">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250858"/>
      <w:docPartObj>
        <w:docPartGallery w:val="Page Numbers (Top of Page)"/>
        <w:docPartUnique/>
      </w:docPartObj>
    </w:sdtPr>
    <w:sdtEndPr>
      <w:rPr>
        <w:noProof/>
        <w:sz w:val="24"/>
        <w:szCs w:val="24"/>
      </w:rPr>
    </w:sdtEndPr>
    <w:sdtContent>
      <w:p w14:paraId="0DB19FB3" w14:textId="142DAD98" w:rsidR="00671A06" w:rsidRPr="007C69FF" w:rsidRDefault="00671A06" w:rsidP="007C69FF">
        <w:pPr>
          <w:pStyle w:val="Header"/>
          <w:jc w:val="center"/>
          <w:rPr>
            <w:sz w:val="24"/>
            <w:szCs w:val="24"/>
          </w:rPr>
        </w:pPr>
        <w:r w:rsidRPr="00671A06">
          <w:rPr>
            <w:sz w:val="24"/>
            <w:szCs w:val="24"/>
          </w:rPr>
          <w:fldChar w:fldCharType="begin"/>
        </w:r>
        <w:r w:rsidRPr="00671A06">
          <w:rPr>
            <w:sz w:val="24"/>
            <w:szCs w:val="24"/>
          </w:rPr>
          <w:instrText xml:space="preserve"> PAGE   \* MERGEFORMAT </w:instrText>
        </w:r>
        <w:r w:rsidRPr="00671A06">
          <w:rPr>
            <w:sz w:val="24"/>
            <w:szCs w:val="24"/>
          </w:rPr>
          <w:fldChar w:fldCharType="separate"/>
        </w:r>
        <w:r w:rsidR="00767EC9">
          <w:rPr>
            <w:noProof/>
            <w:sz w:val="24"/>
            <w:szCs w:val="24"/>
          </w:rPr>
          <w:t>2</w:t>
        </w:r>
        <w:r w:rsidRPr="00671A06">
          <w:rPr>
            <w:noProof/>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8F3E8C"/>
    <w:multiLevelType w:val="hybridMultilevel"/>
    <w:tmpl w:val="F5EE561C"/>
    <w:lvl w:ilvl="0" w:tplc="78ACC8D4">
      <w:start w:val="1"/>
      <w:numFmt w:val="upperRoman"/>
      <w:suff w:val="space"/>
      <w:lvlText w:val="%1."/>
      <w:lvlJc w:val="righ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nsid w:val="22722765"/>
    <w:multiLevelType w:val="hybridMultilevel"/>
    <w:tmpl w:val="F9ACF8E2"/>
    <w:lvl w:ilvl="0" w:tplc="2AC8B77E">
      <w:start w:val="1"/>
      <w:numFmt w:val="decimal"/>
      <w:suff w:val="space"/>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nsid w:val="2BCC6062"/>
    <w:multiLevelType w:val="hybridMultilevel"/>
    <w:tmpl w:val="AEC8A19A"/>
    <w:lvl w:ilvl="0" w:tplc="E91EC038">
      <w:start w:val="1"/>
      <w:numFmt w:val="decimal"/>
      <w:suff w:val="space"/>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nsid w:val="57454393"/>
    <w:multiLevelType w:val="hybridMultilevel"/>
    <w:tmpl w:val="F9ACF8E2"/>
    <w:lvl w:ilvl="0" w:tplc="2AC8B77E">
      <w:start w:val="1"/>
      <w:numFmt w:val="decimal"/>
      <w:suff w:val="space"/>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nsid w:val="57D83BBF"/>
    <w:multiLevelType w:val="hybridMultilevel"/>
    <w:tmpl w:val="BD10B0A0"/>
    <w:lvl w:ilvl="0" w:tplc="81BC823A">
      <w:start w:val="1"/>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nsid w:val="6D8B3353"/>
    <w:multiLevelType w:val="hybridMultilevel"/>
    <w:tmpl w:val="8CDA0B18"/>
    <w:lvl w:ilvl="0" w:tplc="EC946C30">
      <w:start w:val="1"/>
      <w:numFmt w:val="bullet"/>
      <w:suff w:val="space"/>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nsid w:val="7E46109D"/>
    <w:multiLevelType w:val="hybridMultilevel"/>
    <w:tmpl w:val="DE7E2AA0"/>
    <w:lvl w:ilvl="0" w:tplc="61CE83EC">
      <w:numFmt w:val="bullet"/>
      <w:suff w:val="space"/>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6"/>
  </w:num>
  <w:num w:numId="3">
    <w:abstractNumId w:val="4"/>
  </w:num>
  <w:num w:numId="4">
    <w:abstractNumId w:val="5"/>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92F"/>
    <w:rsid w:val="000002E7"/>
    <w:rsid w:val="00001908"/>
    <w:rsid w:val="00003B2C"/>
    <w:rsid w:val="00015F25"/>
    <w:rsid w:val="00020C74"/>
    <w:rsid w:val="000259B1"/>
    <w:rsid w:val="00030876"/>
    <w:rsid w:val="00030F3A"/>
    <w:rsid w:val="00031D7B"/>
    <w:rsid w:val="00032E76"/>
    <w:rsid w:val="00034046"/>
    <w:rsid w:val="00034EE0"/>
    <w:rsid w:val="00035736"/>
    <w:rsid w:val="000375ED"/>
    <w:rsid w:val="00043FE2"/>
    <w:rsid w:val="00046981"/>
    <w:rsid w:val="00046F5D"/>
    <w:rsid w:val="0005083B"/>
    <w:rsid w:val="00053596"/>
    <w:rsid w:val="000653A5"/>
    <w:rsid w:val="00067418"/>
    <w:rsid w:val="00071C9C"/>
    <w:rsid w:val="00085494"/>
    <w:rsid w:val="0009211A"/>
    <w:rsid w:val="00094818"/>
    <w:rsid w:val="000950CE"/>
    <w:rsid w:val="000963FE"/>
    <w:rsid w:val="000A1683"/>
    <w:rsid w:val="000A1A73"/>
    <w:rsid w:val="000A2463"/>
    <w:rsid w:val="000A28EA"/>
    <w:rsid w:val="000A3A1B"/>
    <w:rsid w:val="000B1C3C"/>
    <w:rsid w:val="000B331C"/>
    <w:rsid w:val="000B35D5"/>
    <w:rsid w:val="000B471A"/>
    <w:rsid w:val="000C4E18"/>
    <w:rsid w:val="000C5DB5"/>
    <w:rsid w:val="000D1B8A"/>
    <w:rsid w:val="000D4F8E"/>
    <w:rsid w:val="000E068C"/>
    <w:rsid w:val="000E33CE"/>
    <w:rsid w:val="000E5ABA"/>
    <w:rsid w:val="000F1B43"/>
    <w:rsid w:val="000F36EA"/>
    <w:rsid w:val="000F3BFA"/>
    <w:rsid w:val="000F7645"/>
    <w:rsid w:val="001002F8"/>
    <w:rsid w:val="00111AF4"/>
    <w:rsid w:val="001126AA"/>
    <w:rsid w:val="00114985"/>
    <w:rsid w:val="001232AB"/>
    <w:rsid w:val="0012563C"/>
    <w:rsid w:val="00134EF5"/>
    <w:rsid w:val="0013628A"/>
    <w:rsid w:val="001373E8"/>
    <w:rsid w:val="00140EB0"/>
    <w:rsid w:val="00146738"/>
    <w:rsid w:val="001550F5"/>
    <w:rsid w:val="00156DE0"/>
    <w:rsid w:val="00160F11"/>
    <w:rsid w:val="00162744"/>
    <w:rsid w:val="0016351D"/>
    <w:rsid w:val="001737BB"/>
    <w:rsid w:val="001740C6"/>
    <w:rsid w:val="0017424D"/>
    <w:rsid w:val="0017723B"/>
    <w:rsid w:val="00180926"/>
    <w:rsid w:val="00183A9D"/>
    <w:rsid w:val="00183F98"/>
    <w:rsid w:val="001853BC"/>
    <w:rsid w:val="00187262"/>
    <w:rsid w:val="001907F5"/>
    <w:rsid w:val="00190DCE"/>
    <w:rsid w:val="00196D10"/>
    <w:rsid w:val="00197918"/>
    <w:rsid w:val="001A0DD0"/>
    <w:rsid w:val="001A18FA"/>
    <w:rsid w:val="001A25FC"/>
    <w:rsid w:val="001B2FEB"/>
    <w:rsid w:val="001B32D8"/>
    <w:rsid w:val="001B434F"/>
    <w:rsid w:val="001B4B0C"/>
    <w:rsid w:val="001B6C57"/>
    <w:rsid w:val="001C04AD"/>
    <w:rsid w:val="001C0A02"/>
    <w:rsid w:val="001C23F8"/>
    <w:rsid w:val="001C40FE"/>
    <w:rsid w:val="001C41E4"/>
    <w:rsid w:val="001C6452"/>
    <w:rsid w:val="001D6BFD"/>
    <w:rsid w:val="001E0379"/>
    <w:rsid w:val="001E0CE4"/>
    <w:rsid w:val="001E22FA"/>
    <w:rsid w:val="001E2C46"/>
    <w:rsid w:val="001E3639"/>
    <w:rsid w:val="001E47B6"/>
    <w:rsid w:val="001F0752"/>
    <w:rsid w:val="001F33E5"/>
    <w:rsid w:val="001F3B99"/>
    <w:rsid w:val="0020041F"/>
    <w:rsid w:val="002027AD"/>
    <w:rsid w:val="002028AD"/>
    <w:rsid w:val="00204616"/>
    <w:rsid w:val="002102EA"/>
    <w:rsid w:val="0021105B"/>
    <w:rsid w:val="00213E0C"/>
    <w:rsid w:val="00214B91"/>
    <w:rsid w:val="00216A23"/>
    <w:rsid w:val="002244E3"/>
    <w:rsid w:val="002250F1"/>
    <w:rsid w:val="00227C4D"/>
    <w:rsid w:val="00230FE9"/>
    <w:rsid w:val="00234011"/>
    <w:rsid w:val="0023484B"/>
    <w:rsid w:val="00236213"/>
    <w:rsid w:val="00241B05"/>
    <w:rsid w:val="0024200A"/>
    <w:rsid w:val="00242A0A"/>
    <w:rsid w:val="0024367A"/>
    <w:rsid w:val="00246505"/>
    <w:rsid w:val="0024718D"/>
    <w:rsid w:val="00247D4C"/>
    <w:rsid w:val="0026705A"/>
    <w:rsid w:val="0026716D"/>
    <w:rsid w:val="00271C43"/>
    <w:rsid w:val="0028160D"/>
    <w:rsid w:val="00283025"/>
    <w:rsid w:val="002832F9"/>
    <w:rsid w:val="00284AD0"/>
    <w:rsid w:val="0029331F"/>
    <w:rsid w:val="002A16D6"/>
    <w:rsid w:val="002B09CC"/>
    <w:rsid w:val="002B3439"/>
    <w:rsid w:val="002B5D1A"/>
    <w:rsid w:val="002B6510"/>
    <w:rsid w:val="002B660D"/>
    <w:rsid w:val="002B6ACD"/>
    <w:rsid w:val="002B6EAA"/>
    <w:rsid w:val="002B7DF6"/>
    <w:rsid w:val="002C2F4A"/>
    <w:rsid w:val="002C38B3"/>
    <w:rsid w:val="002C404B"/>
    <w:rsid w:val="002C59C2"/>
    <w:rsid w:val="002C5CDA"/>
    <w:rsid w:val="002C5FB0"/>
    <w:rsid w:val="002C7F4F"/>
    <w:rsid w:val="002D1070"/>
    <w:rsid w:val="002E31DA"/>
    <w:rsid w:val="002F014B"/>
    <w:rsid w:val="002F60B2"/>
    <w:rsid w:val="003015A3"/>
    <w:rsid w:val="00307D04"/>
    <w:rsid w:val="00312327"/>
    <w:rsid w:val="00313C1E"/>
    <w:rsid w:val="00313ED9"/>
    <w:rsid w:val="003172CD"/>
    <w:rsid w:val="0032076F"/>
    <w:rsid w:val="0032134B"/>
    <w:rsid w:val="00322933"/>
    <w:rsid w:val="00326D2C"/>
    <w:rsid w:val="003275AA"/>
    <w:rsid w:val="00327FA6"/>
    <w:rsid w:val="00332ECC"/>
    <w:rsid w:val="003417A2"/>
    <w:rsid w:val="00342467"/>
    <w:rsid w:val="003428E2"/>
    <w:rsid w:val="00346C02"/>
    <w:rsid w:val="0034735B"/>
    <w:rsid w:val="00350509"/>
    <w:rsid w:val="00351AAA"/>
    <w:rsid w:val="00352F51"/>
    <w:rsid w:val="00355BF9"/>
    <w:rsid w:val="0035615F"/>
    <w:rsid w:val="00356F34"/>
    <w:rsid w:val="00360146"/>
    <w:rsid w:val="003606AD"/>
    <w:rsid w:val="00361863"/>
    <w:rsid w:val="00361CF8"/>
    <w:rsid w:val="00362E75"/>
    <w:rsid w:val="00364D7B"/>
    <w:rsid w:val="003652BE"/>
    <w:rsid w:val="00365C67"/>
    <w:rsid w:val="0037320B"/>
    <w:rsid w:val="003740C8"/>
    <w:rsid w:val="00374996"/>
    <w:rsid w:val="00375EE4"/>
    <w:rsid w:val="00381811"/>
    <w:rsid w:val="003822E8"/>
    <w:rsid w:val="003826BE"/>
    <w:rsid w:val="00382B12"/>
    <w:rsid w:val="00383922"/>
    <w:rsid w:val="003911AB"/>
    <w:rsid w:val="0039235D"/>
    <w:rsid w:val="00392440"/>
    <w:rsid w:val="0039314E"/>
    <w:rsid w:val="00395135"/>
    <w:rsid w:val="00396ABA"/>
    <w:rsid w:val="003975A0"/>
    <w:rsid w:val="003A36A8"/>
    <w:rsid w:val="003A3E89"/>
    <w:rsid w:val="003B51E4"/>
    <w:rsid w:val="003B5A70"/>
    <w:rsid w:val="003C1146"/>
    <w:rsid w:val="003C570E"/>
    <w:rsid w:val="003D28CE"/>
    <w:rsid w:val="003D3775"/>
    <w:rsid w:val="003D56A6"/>
    <w:rsid w:val="003D64D0"/>
    <w:rsid w:val="003D6D91"/>
    <w:rsid w:val="003F0005"/>
    <w:rsid w:val="003F071C"/>
    <w:rsid w:val="003F14A8"/>
    <w:rsid w:val="003F31B2"/>
    <w:rsid w:val="003F4606"/>
    <w:rsid w:val="003F4AA9"/>
    <w:rsid w:val="003F5288"/>
    <w:rsid w:val="003F5A10"/>
    <w:rsid w:val="003F742E"/>
    <w:rsid w:val="003F7AD8"/>
    <w:rsid w:val="00406A9A"/>
    <w:rsid w:val="004112ED"/>
    <w:rsid w:val="004126B8"/>
    <w:rsid w:val="00412803"/>
    <w:rsid w:val="00420F5D"/>
    <w:rsid w:val="00421FCB"/>
    <w:rsid w:val="004227ED"/>
    <w:rsid w:val="00423A62"/>
    <w:rsid w:val="00423FC0"/>
    <w:rsid w:val="00425457"/>
    <w:rsid w:val="00425F0A"/>
    <w:rsid w:val="004337E7"/>
    <w:rsid w:val="004351CC"/>
    <w:rsid w:val="00436A6E"/>
    <w:rsid w:val="00440919"/>
    <w:rsid w:val="00445561"/>
    <w:rsid w:val="00446A84"/>
    <w:rsid w:val="004508CA"/>
    <w:rsid w:val="004568D1"/>
    <w:rsid w:val="004571A4"/>
    <w:rsid w:val="0045770E"/>
    <w:rsid w:val="00457F51"/>
    <w:rsid w:val="00457F83"/>
    <w:rsid w:val="00461B6E"/>
    <w:rsid w:val="00462A20"/>
    <w:rsid w:val="004651D2"/>
    <w:rsid w:val="00465FA9"/>
    <w:rsid w:val="00466D28"/>
    <w:rsid w:val="00470D09"/>
    <w:rsid w:val="00470EBE"/>
    <w:rsid w:val="00471ADE"/>
    <w:rsid w:val="004734D2"/>
    <w:rsid w:val="00474FCA"/>
    <w:rsid w:val="004774BF"/>
    <w:rsid w:val="004776A6"/>
    <w:rsid w:val="004804D0"/>
    <w:rsid w:val="0048256B"/>
    <w:rsid w:val="0048321D"/>
    <w:rsid w:val="004855A1"/>
    <w:rsid w:val="004900B7"/>
    <w:rsid w:val="00496ECD"/>
    <w:rsid w:val="004A061D"/>
    <w:rsid w:val="004A1ED1"/>
    <w:rsid w:val="004A5419"/>
    <w:rsid w:val="004A5639"/>
    <w:rsid w:val="004A685F"/>
    <w:rsid w:val="004A7A02"/>
    <w:rsid w:val="004B241C"/>
    <w:rsid w:val="004C09C8"/>
    <w:rsid w:val="004C0AE7"/>
    <w:rsid w:val="004C12B2"/>
    <w:rsid w:val="004C19D0"/>
    <w:rsid w:val="004C2724"/>
    <w:rsid w:val="004C2FF1"/>
    <w:rsid w:val="004D4824"/>
    <w:rsid w:val="004D6378"/>
    <w:rsid w:val="004D6F56"/>
    <w:rsid w:val="004D73FB"/>
    <w:rsid w:val="004E051B"/>
    <w:rsid w:val="004E3C35"/>
    <w:rsid w:val="004E3F75"/>
    <w:rsid w:val="004E4255"/>
    <w:rsid w:val="004F5C20"/>
    <w:rsid w:val="00500CCF"/>
    <w:rsid w:val="00502207"/>
    <w:rsid w:val="005056ED"/>
    <w:rsid w:val="0051092F"/>
    <w:rsid w:val="00511629"/>
    <w:rsid w:val="0051186C"/>
    <w:rsid w:val="00520647"/>
    <w:rsid w:val="00531E50"/>
    <w:rsid w:val="005338F0"/>
    <w:rsid w:val="00534496"/>
    <w:rsid w:val="00535766"/>
    <w:rsid w:val="00536101"/>
    <w:rsid w:val="005376B3"/>
    <w:rsid w:val="005419B9"/>
    <w:rsid w:val="005421FC"/>
    <w:rsid w:val="00547A01"/>
    <w:rsid w:val="00553E60"/>
    <w:rsid w:val="00562468"/>
    <w:rsid w:val="005658CE"/>
    <w:rsid w:val="00565B30"/>
    <w:rsid w:val="0056684F"/>
    <w:rsid w:val="00567820"/>
    <w:rsid w:val="00567A7B"/>
    <w:rsid w:val="00570FEB"/>
    <w:rsid w:val="00573975"/>
    <w:rsid w:val="00575035"/>
    <w:rsid w:val="00581508"/>
    <w:rsid w:val="00586375"/>
    <w:rsid w:val="00586394"/>
    <w:rsid w:val="005906B5"/>
    <w:rsid w:val="005922B6"/>
    <w:rsid w:val="00595A62"/>
    <w:rsid w:val="005A0161"/>
    <w:rsid w:val="005A1C9E"/>
    <w:rsid w:val="005A5BEB"/>
    <w:rsid w:val="005A7226"/>
    <w:rsid w:val="005B0392"/>
    <w:rsid w:val="005B0B67"/>
    <w:rsid w:val="005B64FA"/>
    <w:rsid w:val="005B763B"/>
    <w:rsid w:val="005C1A80"/>
    <w:rsid w:val="005C2C04"/>
    <w:rsid w:val="005C3386"/>
    <w:rsid w:val="005C418F"/>
    <w:rsid w:val="005C4C6D"/>
    <w:rsid w:val="005C5D91"/>
    <w:rsid w:val="005C6B97"/>
    <w:rsid w:val="005D1D28"/>
    <w:rsid w:val="005D1DDA"/>
    <w:rsid w:val="005D204C"/>
    <w:rsid w:val="005D2F05"/>
    <w:rsid w:val="005D5C12"/>
    <w:rsid w:val="005E2A1D"/>
    <w:rsid w:val="005E32E8"/>
    <w:rsid w:val="005F08B1"/>
    <w:rsid w:val="005F1855"/>
    <w:rsid w:val="005F1A76"/>
    <w:rsid w:val="005F1DC2"/>
    <w:rsid w:val="005F413A"/>
    <w:rsid w:val="005F51C0"/>
    <w:rsid w:val="005F7D60"/>
    <w:rsid w:val="00600B1D"/>
    <w:rsid w:val="00603B47"/>
    <w:rsid w:val="00603D99"/>
    <w:rsid w:val="006040C5"/>
    <w:rsid w:val="0062201B"/>
    <w:rsid w:val="00622869"/>
    <w:rsid w:val="006229A2"/>
    <w:rsid w:val="006320AC"/>
    <w:rsid w:val="00632A8B"/>
    <w:rsid w:val="0063369D"/>
    <w:rsid w:val="006338AA"/>
    <w:rsid w:val="0063451E"/>
    <w:rsid w:val="00641B16"/>
    <w:rsid w:val="00641DDC"/>
    <w:rsid w:val="006443F2"/>
    <w:rsid w:val="00651B23"/>
    <w:rsid w:val="00652020"/>
    <w:rsid w:val="00655092"/>
    <w:rsid w:val="00655AD7"/>
    <w:rsid w:val="0065691C"/>
    <w:rsid w:val="00657071"/>
    <w:rsid w:val="00661DBF"/>
    <w:rsid w:val="00662C54"/>
    <w:rsid w:val="006634F5"/>
    <w:rsid w:val="0066370D"/>
    <w:rsid w:val="006645ED"/>
    <w:rsid w:val="0066649B"/>
    <w:rsid w:val="006677DF"/>
    <w:rsid w:val="00671A06"/>
    <w:rsid w:val="00672141"/>
    <w:rsid w:val="006723DA"/>
    <w:rsid w:val="00672AC2"/>
    <w:rsid w:val="006763C5"/>
    <w:rsid w:val="00677A07"/>
    <w:rsid w:val="0068173D"/>
    <w:rsid w:val="006820FF"/>
    <w:rsid w:val="006838B6"/>
    <w:rsid w:val="00684F10"/>
    <w:rsid w:val="006856E2"/>
    <w:rsid w:val="00686D3D"/>
    <w:rsid w:val="00695A83"/>
    <w:rsid w:val="00697469"/>
    <w:rsid w:val="006A1E0F"/>
    <w:rsid w:val="006A6351"/>
    <w:rsid w:val="006A6833"/>
    <w:rsid w:val="006B17BA"/>
    <w:rsid w:val="006B4C2F"/>
    <w:rsid w:val="006B5293"/>
    <w:rsid w:val="006B5BF4"/>
    <w:rsid w:val="006B6B81"/>
    <w:rsid w:val="006C4FED"/>
    <w:rsid w:val="006D5F13"/>
    <w:rsid w:val="006D6E9F"/>
    <w:rsid w:val="006E1E03"/>
    <w:rsid w:val="006E1FEA"/>
    <w:rsid w:val="006E2B50"/>
    <w:rsid w:val="006E5F30"/>
    <w:rsid w:val="006E6F6C"/>
    <w:rsid w:val="006F0DAC"/>
    <w:rsid w:val="006F1364"/>
    <w:rsid w:val="006F3008"/>
    <w:rsid w:val="006F42B0"/>
    <w:rsid w:val="006F4BBD"/>
    <w:rsid w:val="006F50C8"/>
    <w:rsid w:val="00706E9A"/>
    <w:rsid w:val="007070FF"/>
    <w:rsid w:val="007123B9"/>
    <w:rsid w:val="0071349D"/>
    <w:rsid w:val="00713BCC"/>
    <w:rsid w:val="007153A1"/>
    <w:rsid w:val="0072241D"/>
    <w:rsid w:val="00722963"/>
    <w:rsid w:val="00724262"/>
    <w:rsid w:val="00726B43"/>
    <w:rsid w:val="00726CD5"/>
    <w:rsid w:val="007328B0"/>
    <w:rsid w:val="0073345A"/>
    <w:rsid w:val="007344AF"/>
    <w:rsid w:val="007405C4"/>
    <w:rsid w:val="00742472"/>
    <w:rsid w:val="007463B6"/>
    <w:rsid w:val="00747153"/>
    <w:rsid w:val="007538B0"/>
    <w:rsid w:val="00753B91"/>
    <w:rsid w:val="00754D55"/>
    <w:rsid w:val="0075549A"/>
    <w:rsid w:val="00757AB4"/>
    <w:rsid w:val="00763F44"/>
    <w:rsid w:val="00766516"/>
    <w:rsid w:val="00766851"/>
    <w:rsid w:val="00766D22"/>
    <w:rsid w:val="00767EC9"/>
    <w:rsid w:val="007715E9"/>
    <w:rsid w:val="00771EF8"/>
    <w:rsid w:val="0077518A"/>
    <w:rsid w:val="00777173"/>
    <w:rsid w:val="00781211"/>
    <w:rsid w:val="007816C4"/>
    <w:rsid w:val="007825E6"/>
    <w:rsid w:val="00784E4A"/>
    <w:rsid w:val="007875C1"/>
    <w:rsid w:val="007876B9"/>
    <w:rsid w:val="00787DF2"/>
    <w:rsid w:val="00791D50"/>
    <w:rsid w:val="00792358"/>
    <w:rsid w:val="0079248D"/>
    <w:rsid w:val="007945C7"/>
    <w:rsid w:val="007A054D"/>
    <w:rsid w:val="007A2D9D"/>
    <w:rsid w:val="007A2E8F"/>
    <w:rsid w:val="007B2621"/>
    <w:rsid w:val="007B3756"/>
    <w:rsid w:val="007B3CE0"/>
    <w:rsid w:val="007B4D5B"/>
    <w:rsid w:val="007B51F3"/>
    <w:rsid w:val="007B5C7F"/>
    <w:rsid w:val="007C53E4"/>
    <w:rsid w:val="007C69FF"/>
    <w:rsid w:val="007C7EC2"/>
    <w:rsid w:val="007D28DB"/>
    <w:rsid w:val="007D3AB4"/>
    <w:rsid w:val="007D4407"/>
    <w:rsid w:val="007D4E99"/>
    <w:rsid w:val="007D5AC3"/>
    <w:rsid w:val="007D7176"/>
    <w:rsid w:val="007E3C11"/>
    <w:rsid w:val="007E5F0C"/>
    <w:rsid w:val="007E65FE"/>
    <w:rsid w:val="007F2D98"/>
    <w:rsid w:val="007F4407"/>
    <w:rsid w:val="007F6E56"/>
    <w:rsid w:val="0080116E"/>
    <w:rsid w:val="008039E1"/>
    <w:rsid w:val="00804191"/>
    <w:rsid w:val="00806650"/>
    <w:rsid w:val="00810F13"/>
    <w:rsid w:val="00811EFE"/>
    <w:rsid w:val="0081289C"/>
    <w:rsid w:val="00813722"/>
    <w:rsid w:val="00814EF3"/>
    <w:rsid w:val="00815204"/>
    <w:rsid w:val="00815D20"/>
    <w:rsid w:val="00815F80"/>
    <w:rsid w:val="00816035"/>
    <w:rsid w:val="00822B33"/>
    <w:rsid w:val="008277BA"/>
    <w:rsid w:val="008377B5"/>
    <w:rsid w:val="008409FB"/>
    <w:rsid w:val="00842D9B"/>
    <w:rsid w:val="008454A0"/>
    <w:rsid w:val="008456D3"/>
    <w:rsid w:val="008464A4"/>
    <w:rsid w:val="008505C0"/>
    <w:rsid w:val="0085206C"/>
    <w:rsid w:val="008527D2"/>
    <w:rsid w:val="00855021"/>
    <w:rsid w:val="00857858"/>
    <w:rsid w:val="00873C06"/>
    <w:rsid w:val="00874BF5"/>
    <w:rsid w:val="00875AF9"/>
    <w:rsid w:val="00877CBE"/>
    <w:rsid w:val="008832A7"/>
    <w:rsid w:val="0089034D"/>
    <w:rsid w:val="008927F8"/>
    <w:rsid w:val="008979F5"/>
    <w:rsid w:val="008A377B"/>
    <w:rsid w:val="008C282C"/>
    <w:rsid w:val="008C55E2"/>
    <w:rsid w:val="008C6259"/>
    <w:rsid w:val="008C65CF"/>
    <w:rsid w:val="008D0E64"/>
    <w:rsid w:val="008D2815"/>
    <w:rsid w:val="008D519F"/>
    <w:rsid w:val="008E016C"/>
    <w:rsid w:val="008E2725"/>
    <w:rsid w:val="008E33A7"/>
    <w:rsid w:val="008E3467"/>
    <w:rsid w:val="008E38C6"/>
    <w:rsid w:val="008E4407"/>
    <w:rsid w:val="008F4468"/>
    <w:rsid w:val="008F4AE4"/>
    <w:rsid w:val="008F5CA6"/>
    <w:rsid w:val="00900133"/>
    <w:rsid w:val="00905F51"/>
    <w:rsid w:val="00906DB6"/>
    <w:rsid w:val="009073E0"/>
    <w:rsid w:val="009148C4"/>
    <w:rsid w:val="009170C3"/>
    <w:rsid w:val="0092016D"/>
    <w:rsid w:val="00920C61"/>
    <w:rsid w:val="00927541"/>
    <w:rsid w:val="009277C9"/>
    <w:rsid w:val="00933E89"/>
    <w:rsid w:val="00934360"/>
    <w:rsid w:val="00941103"/>
    <w:rsid w:val="00942A3F"/>
    <w:rsid w:val="009439E4"/>
    <w:rsid w:val="0094496C"/>
    <w:rsid w:val="00945ADF"/>
    <w:rsid w:val="0094620D"/>
    <w:rsid w:val="00946454"/>
    <w:rsid w:val="009518C0"/>
    <w:rsid w:val="00951AC8"/>
    <w:rsid w:val="00955A96"/>
    <w:rsid w:val="0096112E"/>
    <w:rsid w:val="009644E3"/>
    <w:rsid w:val="009661E4"/>
    <w:rsid w:val="009670F6"/>
    <w:rsid w:val="0096751F"/>
    <w:rsid w:val="00967830"/>
    <w:rsid w:val="00972339"/>
    <w:rsid w:val="00973F85"/>
    <w:rsid w:val="00974A9D"/>
    <w:rsid w:val="009752D9"/>
    <w:rsid w:val="00975480"/>
    <w:rsid w:val="00980CA4"/>
    <w:rsid w:val="009828C9"/>
    <w:rsid w:val="00983669"/>
    <w:rsid w:val="00983689"/>
    <w:rsid w:val="00984B49"/>
    <w:rsid w:val="0098501B"/>
    <w:rsid w:val="009872FB"/>
    <w:rsid w:val="00991545"/>
    <w:rsid w:val="009928B2"/>
    <w:rsid w:val="009A056F"/>
    <w:rsid w:val="009A068D"/>
    <w:rsid w:val="009A0CDD"/>
    <w:rsid w:val="009A0D68"/>
    <w:rsid w:val="009B2438"/>
    <w:rsid w:val="009B2D28"/>
    <w:rsid w:val="009B3739"/>
    <w:rsid w:val="009B573A"/>
    <w:rsid w:val="009C0DD4"/>
    <w:rsid w:val="009C1409"/>
    <w:rsid w:val="009C2215"/>
    <w:rsid w:val="009C2B82"/>
    <w:rsid w:val="009D0397"/>
    <w:rsid w:val="009D1EE0"/>
    <w:rsid w:val="009D3663"/>
    <w:rsid w:val="009D7E1D"/>
    <w:rsid w:val="009E5C29"/>
    <w:rsid w:val="009E618F"/>
    <w:rsid w:val="009F0293"/>
    <w:rsid w:val="009F4AF3"/>
    <w:rsid w:val="009F74EB"/>
    <w:rsid w:val="00A01360"/>
    <w:rsid w:val="00A04A32"/>
    <w:rsid w:val="00A05B66"/>
    <w:rsid w:val="00A14BC3"/>
    <w:rsid w:val="00A15D8E"/>
    <w:rsid w:val="00A161DB"/>
    <w:rsid w:val="00A17641"/>
    <w:rsid w:val="00A2216C"/>
    <w:rsid w:val="00A231E2"/>
    <w:rsid w:val="00A24394"/>
    <w:rsid w:val="00A24ACB"/>
    <w:rsid w:val="00A25BC9"/>
    <w:rsid w:val="00A31E2E"/>
    <w:rsid w:val="00A33605"/>
    <w:rsid w:val="00A33D07"/>
    <w:rsid w:val="00A37817"/>
    <w:rsid w:val="00A37ACA"/>
    <w:rsid w:val="00A4070F"/>
    <w:rsid w:val="00A439D8"/>
    <w:rsid w:val="00A45045"/>
    <w:rsid w:val="00A4592F"/>
    <w:rsid w:val="00A51EBA"/>
    <w:rsid w:val="00A52F8C"/>
    <w:rsid w:val="00A53FDB"/>
    <w:rsid w:val="00A565B0"/>
    <w:rsid w:val="00A57178"/>
    <w:rsid w:val="00A61736"/>
    <w:rsid w:val="00A62C4F"/>
    <w:rsid w:val="00A66B01"/>
    <w:rsid w:val="00A71819"/>
    <w:rsid w:val="00A734EA"/>
    <w:rsid w:val="00A741B4"/>
    <w:rsid w:val="00A76636"/>
    <w:rsid w:val="00A77327"/>
    <w:rsid w:val="00A77713"/>
    <w:rsid w:val="00A80C2C"/>
    <w:rsid w:val="00A8528F"/>
    <w:rsid w:val="00A86E52"/>
    <w:rsid w:val="00A8774A"/>
    <w:rsid w:val="00A91CE5"/>
    <w:rsid w:val="00AA0239"/>
    <w:rsid w:val="00AA3C16"/>
    <w:rsid w:val="00AA61FE"/>
    <w:rsid w:val="00AA6B9C"/>
    <w:rsid w:val="00AB2838"/>
    <w:rsid w:val="00AB60EF"/>
    <w:rsid w:val="00AD0142"/>
    <w:rsid w:val="00AD3F0A"/>
    <w:rsid w:val="00AD44B2"/>
    <w:rsid w:val="00AD4BF9"/>
    <w:rsid w:val="00AE4BCE"/>
    <w:rsid w:val="00AF185F"/>
    <w:rsid w:val="00AF2B73"/>
    <w:rsid w:val="00AF4F12"/>
    <w:rsid w:val="00AF5E47"/>
    <w:rsid w:val="00AF79F8"/>
    <w:rsid w:val="00B0260E"/>
    <w:rsid w:val="00B0544B"/>
    <w:rsid w:val="00B06CA4"/>
    <w:rsid w:val="00B072AF"/>
    <w:rsid w:val="00B10745"/>
    <w:rsid w:val="00B109A7"/>
    <w:rsid w:val="00B17BF1"/>
    <w:rsid w:val="00B24DD8"/>
    <w:rsid w:val="00B30125"/>
    <w:rsid w:val="00B3182D"/>
    <w:rsid w:val="00B321E0"/>
    <w:rsid w:val="00B329FE"/>
    <w:rsid w:val="00B34B5F"/>
    <w:rsid w:val="00B36CB8"/>
    <w:rsid w:val="00B41E58"/>
    <w:rsid w:val="00B42DFE"/>
    <w:rsid w:val="00B4359B"/>
    <w:rsid w:val="00B46994"/>
    <w:rsid w:val="00B4771C"/>
    <w:rsid w:val="00B503D2"/>
    <w:rsid w:val="00B51BCD"/>
    <w:rsid w:val="00B525DA"/>
    <w:rsid w:val="00B559E3"/>
    <w:rsid w:val="00B6188A"/>
    <w:rsid w:val="00B6236E"/>
    <w:rsid w:val="00B62627"/>
    <w:rsid w:val="00B649A6"/>
    <w:rsid w:val="00B652C8"/>
    <w:rsid w:val="00B67016"/>
    <w:rsid w:val="00B6740D"/>
    <w:rsid w:val="00B715EB"/>
    <w:rsid w:val="00B7462F"/>
    <w:rsid w:val="00B75395"/>
    <w:rsid w:val="00B76A1F"/>
    <w:rsid w:val="00B8103C"/>
    <w:rsid w:val="00B81456"/>
    <w:rsid w:val="00B82DC4"/>
    <w:rsid w:val="00B86A81"/>
    <w:rsid w:val="00B86BF4"/>
    <w:rsid w:val="00B93A72"/>
    <w:rsid w:val="00B93FAC"/>
    <w:rsid w:val="00B96478"/>
    <w:rsid w:val="00BA44E0"/>
    <w:rsid w:val="00BB07E4"/>
    <w:rsid w:val="00BB2FB2"/>
    <w:rsid w:val="00BB3D0E"/>
    <w:rsid w:val="00BC061A"/>
    <w:rsid w:val="00BC16EB"/>
    <w:rsid w:val="00BC222B"/>
    <w:rsid w:val="00BC439C"/>
    <w:rsid w:val="00BC753D"/>
    <w:rsid w:val="00BC7DDA"/>
    <w:rsid w:val="00BD45F0"/>
    <w:rsid w:val="00BD665E"/>
    <w:rsid w:val="00BD6D82"/>
    <w:rsid w:val="00BD6E1E"/>
    <w:rsid w:val="00BE1870"/>
    <w:rsid w:val="00BE3CBE"/>
    <w:rsid w:val="00BE4583"/>
    <w:rsid w:val="00BE4EA2"/>
    <w:rsid w:val="00BE7AF4"/>
    <w:rsid w:val="00BF258D"/>
    <w:rsid w:val="00C01521"/>
    <w:rsid w:val="00C03023"/>
    <w:rsid w:val="00C031D9"/>
    <w:rsid w:val="00C06354"/>
    <w:rsid w:val="00C07721"/>
    <w:rsid w:val="00C07862"/>
    <w:rsid w:val="00C15EE7"/>
    <w:rsid w:val="00C1632C"/>
    <w:rsid w:val="00C20601"/>
    <w:rsid w:val="00C24F59"/>
    <w:rsid w:val="00C2773D"/>
    <w:rsid w:val="00C3025B"/>
    <w:rsid w:val="00C31C71"/>
    <w:rsid w:val="00C322EA"/>
    <w:rsid w:val="00C327F9"/>
    <w:rsid w:val="00C33418"/>
    <w:rsid w:val="00C33ECA"/>
    <w:rsid w:val="00C46414"/>
    <w:rsid w:val="00C476CA"/>
    <w:rsid w:val="00C50F52"/>
    <w:rsid w:val="00C51DD9"/>
    <w:rsid w:val="00C5231E"/>
    <w:rsid w:val="00C57041"/>
    <w:rsid w:val="00C62812"/>
    <w:rsid w:val="00C62C38"/>
    <w:rsid w:val="00C66CC5"/>
    <w:rsid w:val="00C67A98"/>
    <w:rsid w:val="00C72B84"/>
    <w:rsid w:val="00C74B9A"/>
    <w:rsid w:val="00C74CE3"/>
    <w:rsid w:val="00C81C35"/>
    <w:rsid w:val="00C8485E"/>
    <w:rsid w:val="00C859DF"/>
    <w:rsid w:val="00C86119"/>
    <w:rsid w:val="00C8669A"/>
    <w:rsid w:val="00C879A4"/>
    <w:rsid w:val="00C922A9"/>
    <w:rsid w:val="00C95F7D"/>
    <w:rsid w:val="00C97A49"/>
    <w:rsid w:val="00CA21B1"/>
    <w:rsid w:val="00CA4A62"/>
    <w:rsid w:val="00CA561E"/>
    <w:rsid w:val="00CA7DD7"/>
    <w:rsid w:val="00CB165A"/>
    <w:rsid w:val="00CB1C68"/>
    <w:rsid w:val="00CB1D61"/>
    <w:rsid w:val="00CB2017"/>
    <w:rsid w:val="00CB379C"/>
    <w:rsid w:val="00CB5FCB"/>
    <w:rsid w:val="00CB7FE8"/>
    <w:rsid w:val="00CC26CA"/>
    <w:rsid w:val="00CC3A20"/>
    <w:rsid w:val="00CC5CAB"/>
    <w:rsid w:val="00CC5E83"/>
    <w:rsid w:val="00CD0B63"/>
    <w:rsid w:val="00CD5E3C"/>
    <w:rsid w:val="00CD7B4B"/>
    <w:rsid w:val="00CE0994"/>
    <w:rsid w:val="00CE0A01"/>
    <w:rsid w:val="00CE18AB"/>
    <w:rsid w:val="00CE2217"/>
    <w:rsid w:val="00CE2405"/>
    <w:rsid w:val="00CE7920"/>
    <w:rsid w:val="00CF2712"/>
    <w:rsid w:val="00CF6984"/>
    <w:rsid w:val="00D00075"/>
    <w:rsid w:val="00D0226C"/>
    <w:rsid w:val="00D03291"/>
    <w:rsid w:val="00D0374F"/>
    <w:rsid w:val="00D15BCB"/>
    <w:rsid w:val="00D1667A"/>
    <w:rsid w:val="00D16BAA"/>
    <w:rsid w:val="00D1713C"/>
    <w:rsid w:val="00D275D3"/>
    <w:rsid w:val="00D31925"/>
    <w:rsid w:val="00D33608"/>
    <w:rsid w:val="00D34C45"/>
    <w:rsid w:val="00D45FD7"/>
    <w:rsid w:val="00D46186"/>
    <w:rsid w:val="00D536A3"/>
    <w:rsid w:val="00D551CB"/>
    <w:rsid w:val="00D5557E"/>
    <w:rsid w:val="00D60165"/>
    <w:rsid w:val="00D61CB1"/>
    <w:rsid w:val="00D706D6"/>
    <w:rsid w:val="00D710C1"/>
    <w:rsid w:val="00D76A07"/>
    <w:rsid w:val="00D80A9A"/>
    <w:rsid w:val="00D81248"/>
    <w:rsid w:val="00D81283"/>
    <w:rsid w:val="00D81D79"/>
    <w:rsid w:val="00D822FC"/>
    <w:rsid w:val="00D8286F"/>
    <w:rsid w:val="00D82F32"/>
    <w:rsid w:val="00D8383D"/>
    <w:rsid w:val="00D85316"/>
    <w:rsid w:val="00D85F46"/>
    <w:rsid w:val="00D87053"/>
    <w:rsid w:val="00D921AC"/>
    <w:rsid w:val="00D93530"/>
    <w:rsid w:val="00DA085D"/>
    <w:rsid w:val="00DB08F0"/>
    <w:rsid w:val="00DB16DC"/>
    <w:rsid w:val="00DB66B8"/>
    <w:rsid w:val="00DB7525"/>
    <w:rsid w:val="00DC47AC"/>
    <w:rsid w:val="00DD0564"/>
    <w:rsid w:val="00DD7940"/>
    <w:rsid w:val="00DE0018"/>
    <w:rsid w:val="00DE0A5F"/>
    <w:rsid w:val="00DE1052"/>
    <w:rsid w:val="00DE1940"/>
    <w:rsid w:val="00DE3841"/>
    <w:rsid w:val="00DF1CD2"/>
    <w:rsid w:val="00DF2E93"/>
    <w:rsid w:val="00DF63EE"/>
    <w:rsid w:val="00E12A6E"/>
    <w:rsid w:val="00E13A2E"/>
    <w:rsid w:val="00E1734B"/>
    <w:rsid w:val="00E20C1B"/>
    <w:rsid w:val="00E20CA0"/>
    <w:rsid w:val="00E22295"/>
    <w:rsid w:val="00E23267"/>
    <w:rsid w:val="00E238C1"/>
    <w:rsid w:val="00E31EE3"/>
    <w:rsid w:val="00E33723"/>
    <w:rsid w:val="00E34E3B"/>
    <w:rsid w:val="00E404BA"/>
    <w:rsid w:val="00E41729"/>
    <w:rsid w:val="00E417BC"/>
    <w:rsid w:val="00E432CA"/>
    <w:rsid w:val="00E439BD"/>
    <w:rsid w:val="00E449E4"/>
    <w:rsid w:val="00E50B89"/>
    <w:rsid w:val="00E60148"/>
    <w:rsid w:val="00E612C0"/>
    <w:rsid w:val="00E615C9"/>
    <w:rsid w:val="00E62CFF"/>
    <w:rsid w:val="00E63890"/>
    <w:rsid w:val="00E665A3"/>
    <w:rsid w:val="00E767D2"/>
    <w:rsid w:val="00E85D03"/>
    <w:rsid w:val="00E86131"/>
    <w:rsid w:val="00E90207"/>
    <w:rsid w:val="00E96125"/>
    <w:rsid w:val="00E97236"/>
    <w:rsid w:val="00E97AA4"/>
    <w:rsid w:val="00E97D92"/>
    <w:rsid w:val="00EA0773"/>
    <w:rsid w:val="00EA0CE4"/>
    <w:rsid w:val="00EA6FF7"/>
    <w:rsid w:val="00EA7379"/>
    <w:rsid w:val="00EA7643"/>
    <w:rsid w:val="00EB3BA5"/>
    <w:rsid w:val="00EB5DF9"/>
    <w:rsid w:val="00EB61EC"/>
    <w:rsid w:val="00EB7498"/>
    <w:rsid w:val="00EC09E0"/>
    <w:rsid w:val="00EC0D40"/>
    <w:rsid w:val="00EC1255"/>
    <w:rsid w:val="00EC125C"/>
    <w:rsid w:val="00EC1B44"/>
    <w:rsid w:val="00EC66CF"/>
    <w:rsid w:val="00ED003C"/>
    <w:rsid w:val="00ED6BCC"/>
    <w:rsid w:val="00ED6CF2"/>
    <w:rsid w:val="00ED7666"/>
    <w:rsid w:val="00EE1E21"/>
    <w:rsid w:val="00EE226C"/>
    <w:rsid w:val="00EE5D13"/>
    <w:rsid w:val="00EE68F2"/>
    <w:rsid w:val="00EF3757"/>
    <w:rsid w:val="00EF4694"/>
    <w:rsid w:val="00EF5C00"/>
    <w:rsid w:val="00EF6C4F"/>
    <w:rsid w:val="00F0151F"/>
    <w:rsid w:val="00F13299"/>
    <w:rsid w:val="00F13811"/>
    <w:rsid w:val="00F21336"/>
    <w:rsid w:val="00F25616"/>
    <w:rsid w:val="00F26913"/>
    <w:rsid w:val="00F31A27"/>
    <w:rsid w:val="00F345AF"/>
    <w:rsid w:val="00F3496D"/>
    <w:rsid w:val="00F3684B"/>
    <w:rsid w:val="00F4037A"/>
    <w:rsid w:val="00F42C36"/>
    <w:rsid w:val="00F42EC7"/>
    <w:rsid w:val="00F43503"/>
    <w:rsid w:val="00F43B2F"/>
    <w:rsid w:val="00F513FB"/>
    <w:rsid w:val="00F54CDA"/>
    <w:rsid w:val="00F60F82"/>
    <w:rsid w:val="00F62ABC"/>
    <w:rsid w:val="00F62B34"/>
    <w:rsid w:val="00F63454"/>
    <w:rsid w:val="00F64197"/>
    <w:rsid w:val="00F666B1"/>
    <w:rsid w:val="00F669FA"/>
    <w:rsid w:val="00F66FAD"/>
    <w:rsid w:val="00F72AF1"/>
    <w:rsid w:val="00F7469D"/>
    <w:rsid w:val="00F80A23"/>
    <w:rsid w:val="00F80CF3"/>
    <w:rsid w:val="00F84924"/>
    <w:rsid w:val="00F85588"/>
    <w:rsid w:val="00F87843"/>
    <w:rsid w:val="00F91CEF"/>
    <w:rsid w:val="00F94A03"/>
    <w:rsid w:val="00FA3093"/>
    <w:rsid w:val="00FA3B71"/>
    <w:rsid w:val="00FA4AB5"/>
    <w:rsid w:val="00FA5F79"/>
    <w:rsid w:val="00FB0760"/>
    <w:rsid w:val="00FB2076"/>
    <w:rsid w:val="00FB2231"/>
    <w:rsid w:val="00FB4679"/>
    <w:rsid w:val="00FB5444"/>
    <w:rsid w:val="00FB662E"/>
    <w:rsid w:val="00FC439F"/>
    <w:rsid w:val="00FC481A"/>
    <w:rsid w:val="00FC79F0"/>
    <w:rsid w:val="00FD3D99"/>
    <w:rsid w:val="00FD465F"/>
    <w:rsid w:val="00FD5B14"/>
    <w:rsid w:val="00FD7F9D"/>
    <w:rsid w:val="00FE3C11"/>
    <w:rsid w:val="00FE4142"/>
    <w:rsid w:val="00FF2CBD"/>
    <w:rsid w:val="00FF6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1CA20"/>
  <w15:chartTrackingRefBased/>
  <w15:docId w15:val="{624A8F2A-E601-4BD3-BB1D-84CE118A9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qFormat/>
    <w:rsid w:val="00FB5444"/>
    <w:pPr>
      <w:spacing w:before="100" w:beforeAutospacing="1" w:after="100" w:afterAutospacing="1"/>
      <w:outlineLvl w:val="0"/>
    </w:pPr>
    <w:rPr>
      <w:rFonts w:eastAsia="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1A06"/>
    <w:pPr>
      <w:tabs>
        <w:tab w:val="center" w:pos="4680"/>
        <w:tab w:val="right" w:pos="9360"/>
      </w:tabs>
      <w:spacing w:before="0"/>
    </w:pPr>
  </w:style>
  <w:style w:type="character" w:customStyle="1" w:styleId="HeaderChar">
    <w:name w:val="Header Char"/>
    <w:basedOn w:val="DefaultParagraphFont"/>
    <w:link w:val="Header"/>
    <w:uiPriority w:val="99"/>
    <w:rsid w:val="00671A06"/>
  </w:style>
  <w:style w:type="paragraph" w:styleId="Footer">
    <w:name w:val="footer"/>
    <w:basedOn w:val="Normal"/>
    <w:link w:val="FooterChar"/>
    <w:uiPriority w:val="99"/>
    <w:unhideWhenUsed/>
    <w:rsid w:val="00671A06"/>
    <w:pPr>
      <w:tabs>
        <w:tab w:val="center" w:pos="4680"/>
        <w:tab w:val="right" w:pos="9360"/>
      </w:tabs>
      <w:spacing w:before="0"/>
    </w:pPr>
  </w:style>
  <w:style w:type="character" w:customStyle="1" w:styleId="FooterChar">
    <w:name w:val="Footer Char"/>
    <w:basedOn w:val="DefaultParagraphFont"/>
    <w:link w:val="Footer"/>
    <w:uiPriority w:val="99"/>
    <w:rsid w:val="00671A06"/>
  </w:style>
  <w:style w:type="character" w:customStyle="1" w:styleId="Heading1Char">
    <w:name w:val="Heading 1 Char"/>
    <w:basedOn w:val="DefaultParagraphFont"/>
    <w:link w:val="Heading1"/>
    <w:rsid w:val="00FB5444"/>
    <w:rPr>
      <w:rFonts w:eastAsia="Times New Roman"/>
      <w:b/>
      <w:bCs/>
      <w:kern w:val="36"/>
      <w:sz w:val="48"/>
      <w:szCs w:val="48"/>
      <w14:ligatures w14:val="none"/>
    </w:rPr>
  </w:style>
  <w:style w:type="paragraph" w:customStyle="1" w:styleId="CharCharCharCharCharCharCharCharCharChar">
    <w:name w:val="Char Char Char Char Char Char Char Char Char Char"/>
    <w:basedOn w:val="Normal"/>
    <w:rsid w:val="00815F80"/>
    <w:pPr>
      <w:spacing w:before="0" w:after="160" w:line="240" w:lineRule="exact"/>
    </w:pPr>
    <w:rPr>
      <w:rFonts w:ascii="Verdana" w:eastAsia="MS Mincho" w:hAnsi="Verdana" w:cs="Arial"/>
      <w:kern w:val="0"/>
      <w:sz w:val="20"/>
      <w:szCs w:val="20"/>
      <w14:ligatures w14:val="none"/>
    </w:rPr>
  </w:style>
  <w:style w:type="paragraph" w:styleId="NormalWeb">
    <w:name w:val="Normal (Web)"/>
    <w:aliases w:val="표준 (웹),Normal (Web) Char,Обычный (веб)1,Обычный (веб) Знак,Обычный (веб) Знак1,Обычный (веб) Знак Знак,Char Char Char"/>
    <w:basedOn w:val="Normal"/>
    <w:link w:val="NormalWebChar1"/>
    <w:uiPriority w:val="99"/>
    <w:unhideWhenUsed/>
    <w:qFormat/>
    <w:rsid w:val="00815F80"/>
    <w:pPr>
      <w:spacing w:before="100" w:beforeAutospacing="1" w:after="100" w:afterAutospacing="1"/>
    </w:pPr>
    <w:rPr>
      <w:rFonts w:eastAsia="Times New Roman"/>
      <w:kern w:val="0"/>
      <w:sz w:val="24"/>
      <w:szCs w:val="24"/>
      <w14:ligatures w14:val="none"/>
    </w:rPr>
  </w:style>
  <w:style w:type="character" w:customStyle="1" w:styleId="NormalWebChar1">
    <w:name w:val="Normal (Web) Char1"/>
    <w:aliases w:val="표준 (웹) Char,Normal (Web) Char Char,Обычный (веб)1 Char,Обычный (веб) Знак Char,Обычный (веб) Знак1 Char,Обычный (веб) Знак Знак Char,Char Char Char Char"/>
    <w:link w:val="NormalWeb"/>
    <w:uiPriority w:val="99"/>
    <w:locked/>
    <w:rsid w:val="00815F80"/>
    <w:rPr>
      <w:rFonts w:eastAsia="Times New Roman"/>
      <w:kern w:val="0"/>
      <w:sz w:val="24"/>
      <w:szCs w:val="24"/>
      <w14:ligatures w14:val="none"/>
    </w:rPr>
  </w:style>
  <w:style w:type="paragraph" w:customStyle="1" w:styleId="Default">
    <w:name w:val="Default"/>
    <w:rsid w:val="008E2725"/>
    <w:pPr>
      <w:autoSpaceDE w:val="0"/>
      <w:autoSpaceDN w:val="0"/>
      <w:adjustRightInd w:val="0"/>
      <w:spacing w:before="0"/>
    </w:pPr>
    <w:rPr>
      <w:color w:val="000000"/>
      <w:kern w:val="0"/>
      <w:sz w:val="24"/>
      <w:szCs w:val="24"/>
    </w:rPr>
  </w:style>
  <w:style w:type="paragraph" w:styleId="ListParagraph">
    <w:name w:val="List Paragraph"/>
    <w:aliases w:val="bullet,Thang2,List Paragraph1,bullet 1,List Paragraph11,List Paragraph12,List Paragraph2,Dot 1,BẢNG,list 123,Lít bullet 2,Bullet 1,bullet 2,H1,Paragraph,Norm,abc,Ðoạn của Danh sách,Ðoạn c𞹺Danh sách,List Paragraph111,Nga 3,No Spacing1"/>
    <w:basedOn w:val="Normal"/>
    <w:link w:val="ListParagraphChar"/>
    <w:uiPriority w:val="34"/>
    <w:qFormat/>
    <w:rsid w:val="001740C6"/>
    <w:pPr>
      <w:spacing w:before="0" w:after="200" w:line="276" w:lineRule="auto"/>
      <w:ind w:left="720"/>
      <w:contextualSpacing/>
    </w:pPr>
    <w:rPr>
      <w:rFonts w:ascii="Calibri" w:eastAsia="Calibri" w:hAnsi="Calibri"/>
      <w:kern w:val="0"/>
      <w:sz w:val="22"/>
      <w:szCs w:val="22"/>
      <w14:ligatures w14:val="none"/>
    </w:rPr>
  </w:style>
  <w:style w:type="character" w:customStyle="1" w:styleId="ListParagraphChar">
    <w:name w:val="List Paragraph Char"/>
    <w:aliases w:val="bullet Char,Thang2 Char,List Paragraph1 Char,bullet 1 Char,List Paragraph11 Char,List Paragraph12 Char,List Paragraph2 Char,Dot 1 Char,BẢNG Char,list 123 Char,Lít bullet 2 Char,Bullet 1 Char,bullet 2 Char,H1 Char,Paragraph Char"/>
    <w:link w:val="ListParagraph"/>
    <w:uiPriority w:val="34"/>
    <w:locked/>
    <w:rsid w:val="001740C6"/>
    <w:rPr>
      <w:rFonts w:ascii="Calibri" w:eastAsia="Calibri" w:hAnsi="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8849">
      <w:bodyDiv w:val="1"/>
      <w:marLeft w:val="0"/>
      <w:marRight w:val="0"/>
      <w:marTop w:val="0"/>
      <w:marBottom w:val="0"/>
      <w:divBdr>
        <w:top w:val="none" w:sz="0" w:space="0" w:color="auto"/>
        <w:left w:val="none" w:sz="0" w:space="0" w:color="auto"/>
        <w:bottom w:val="none" w:sz="0" w:space="0" w:color="auto"/>
        <w:right w:val="none" w:sz="0" w:space="0" w:color="auto"/>
      </w:divBdr>
    </w:div>
    <w:div w:id="1441490135">
      <w:bodyDiv w:val="1"/>
      <w:marLeft w:val="0"/>
      <w:marRight w:val="0"/>
      <w:marTop w:val="0"/>
      <w:marBottom w:val="0"/>
      <w:divBdr>
        <w:top w:val="none" w:sz="0" w:space="0" w:color="auto"/>
        <w:left w:val="none" w:sz="0" w:space="0" w:color="auto"/>
        <w:bottom w:val="none" w:sz="0" w:space="0" w:color="auto"/>
        <w:right w:val="none" w:sz="0" w:space="0" w:color="auto"/>
      </w:divBdr>
    </w:div>
    <w:div w:id="203391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76DD0EEA9EDF408EA9CAF807026CA8" ma:contentTypeVersion="0" ma:contentTypeDescription="Create a new document." ma:contentTypeScope="" ma:versionID="01f16fe42e32de103311fcd363865c4b">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BDC3F7-EFC9-4FF2-B88A-70C0E3321EE0}"/>
</file>

<file path=customXml/itemProps2.xml><?xml version="1.0" encoding="utf-8"?>
<ds:datastoreItem xmlns:ds="http://schemas.openxmlformats.org/officeDocument/2006/customXml" ds:itemID="{57042996-8B9D-4E07-B52C-5B8760870EB9}"/>
</file>

<file path=customXml/itemProps3.xml><?xml version="1.0" encoding="utf-8"?>
<ds:datastoreItem xmlns:ds="http://schemas.openxmlformats.org/officeDocument/2006/customXml" ds:itemID="{3402C8F7-473E-4C81-B959-42C8E32EBB70}"/>
</file>

<file path=customXml/itemProps4.xml><?xml version="1.0" encoding="utf-8"?>
<ds:datastoreItem xmlns:ds="http://schemas.openxmlformats.org/officeDocument/2006/customXml" ds:itemID="{8C855859-0510-4ED1-9BEF-61A2C2E3E49A}"/>
</file>

<file path=docProps/app.xml><?xml version="1.0" encoding="utf-8"?>
<Properties xmlns="http://schemas.openxmlformats.org/officeDocument/2006/extended-properties" xmlns:vt="http://schemas.openxmlformats.org/officeDocument/2006/docPropsVTypes">
  <Template>Normal.dotm</Template>
  <TotalTime>1</TotalTime>
  <Pages>2</Pages>
  <Words>569</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Microsoft account</cp:lastModifiedBy>
  <cp:revision>4</cp:revision>
  <cp:lastPrinted>2025-02-07T02:12:00Z</cp:lastPrinted>
  <dcterms:created xsi:type="dcterms:W3CDTF">2025-03-13T03:55:00Z</dcterms:created>
  <dcterms:modified xsi:type="dcterms:W3CDTF">2025-04-01T08:10:00Z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0x010100EF76DD0EEA9EDF408EA9CAF807026CA8</vt:lpwstr>
  </property>
</Properties>
</file>